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18" w:rsidRDefault="00D30F18" w:rsidP="001B5E54">
      <w:pPr>
        <w:jc w:val="center"/>
        <w:rPr>
          <w:rFonts w:cs="Times New Roman"/>
          <w:b/>
          <w:sz w:val="32"/>
          <w:szCs w:val="32"/>
          <w:lang w:val="da-DK"/>
        </w:rPr>
      </w:pPr>
    </w:p>
    <w:p w:rsidR="00053D77" w:rsidRPr="00771B25" w:rsidRDefault="001B5E54" w:rsidP="001B5E54">
      <w:pPr>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A520E4">
        <w:rPr>
          <w:rFonts w:cs="Times New Roman"/>
          <w:b/>
          <w:sz w:val="32"/>
          <w:szCs w:val="32"/>
          <w:lang w:val="da-DK"/>
        </w:rPr>
        <w:t xml:space="preserve">Uttanríkis- og </w:t>
      </w:r>
      <w:r w:rsidR="00D34B30">
        <w:rPr>
          <w:rFonts w:cs="Times New Roman"/>
          <w:b/>
          <w:sz w:val="32"/>
          <w:szCs w:val="32"/>
          <w:lang w:val="da-DK"/>
        </w:rPr>
        <w:t>v</w:t>
      </w:r>
      <w:r w:rsidR="00A520E4">
        <w:rPr>
          <w:rFonts w:cs="Times New Roman"/>
          <w:b/>
          <w:sz w:val="32"/>
          <w:szCs w:val="32"/>
          <w:lang w:val="da-DK"/>
        </w:rPr>
        <w:t xml:space="preserve">innumálaráðið </w:t>
      </w:r>
    </w:p>
    <w:p w:rsidR="008B219C" w:rsidRPr="00771B25" w:rsidRDefault="008B219C">
      <w:pPr>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1C7245">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5B4112" w:rsidP="005B4112">
            <w:pPr>
              <w:tabs>
                <w:tab w:val="center" w:pos="4513"/>
                <w:tab w:val="right" w:pos="9026"/>
              </w:tabs>
              <w:rPr>
                <w:rFonts w:eastAsia="Calibri" w:cs="Times New Roman"/>
              </w:rPr>
            </w:pPr>
            <w:r>
              <w:rPr>
                <w:rFonts w:eastAsia="Calibri" w:cs="Times New Roman"/>
              </w:rPr>
              <w:t>31</w:t>
            </w:r>
            <w:r w:rsidR="007069D5">
              <w:rPr>
                <w:rFonts w:eastAsia="Calibri" w:cs="Times New Roman"/>
              </w:rPr>
              <w:t>. ma</w:t>
            </w:r>
            <w:r w:rsidR="00B92998">
              <w:rPr>
                <w:rFonts w:eastAsia="Calibri" w:cs="Times New Roman"/>
              </w:rPr>
              <w:t>i</w:t>
            </w:r>
            <w:r w:rsidR="00A7113A">
              <w:rPr>
                <w:rFonts w:eastAsia="Calibri" w:cs="Times New Roman"/>
              </w:rPr>
              <w:t xml:space="preserve"> 2017</w:t>
            </w:r>
          </w:p>
        </w:tc>
      </w:tr>
      <w:tr w:rsidR="00464E42" w:rsidRPr="00771B25" w:rsidTr="001C7245">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7810CF">
            <w:pPr>
              <w:tabs>
                <w:tab w:val="center" w:pos="4513"/>
                <w:tab w:val="right" w:pos="9026"/>
              </w:tabs>
              <w:rPr>
                <w:rFonts w:eastAsia="Calibri" w:cs="Times New Roman"/>
              </w:rPr>
            </w:pPr>
            <w:r>
              <w:rPr>
                <w:rFonts w:eastAsia="Calibri" w:cs="Times New Roman"/>
              </w:rPr>
              <w:t>16/00655</w:t>
            </w:r>
          </w:p>
        </w:tc>
      </w:tr>
      <w:tr w:rsidR="00464E42" w:rsidRPr="00771B25" w:rsidTr="001C7245">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Málsviðgjørt:</w:t>
            </w:r>
          </w:p>
        </w:tc>
        <w:tc>
          <w:tcPr>
            <w:tcW w:w="2222" w:type="dxa"/>
          </w:tcPr>
          <w:p w:rsidR="00464E42" w:rsidRPr="00771B25" w:rsidRDefault="007455A7">
            <w:pPr>
              <w:tabs>
                <w:tab w:val="center" w:pos="4513"/>
                <w:tab w:val="right" w:pos="9026"/>
              </w:tabs>
              <w:rPr>
                <w:rFonts w:eastAsia="Calibri" w:cs="Times New Roman"/>
              </w:rPr>
            </w:pPr>
            <w:r>
              <w:rPr>
                <w:rFonts w:eastAsia="Calibri" w:cs="Times New Roman"/>
              </w:rPr>
              <w:t>SPS</w:t>
            </w:r>
          </w:p>
        </w:tc>
      </w:tr>
    </w:tbl>
    <w:p w:rsidR="00464E42" w:rsidRPr="00771B25" w:rsidRDefault="00464E42" w:rsidP="008C5493">
      <w:pPr>
        <w:rPr>
          <w:rFonts w:cs="Times New Roman"/>
          <w:szCs w:val="24"/>
        </w:rPr>
      </w:pPr>
    </w:p>
    <w:p w:rsidR="009C3E65" w:rsidRPr="00771B25" w:rsidRDefault="009C3E65" w:rsidP="008C5493">
      <w:pPr>
        <w:rPr>
          <w:rStyle w:val="TypografiFed"/>
          <w:rFonts w:cs="Times New Roman"/>
        </w:rPr>
      </w:pPr>
    </w:p>
    <w:p w:rsidR="008C5493" w:rsidRPr="00771B25" w:rsidRDefault="008C5493" w:rsidP="0080742C">
      <w:pPr>
        <w:pStyle w:val="Sidefod"/>
        <w:rPr>
          <w:rFonts w:cs="Times New Roman"/>
          <w:b/>
        </w:rPr>
      </w:pPr>
      <w:r w:rsidRPr="00771B25">
        <w:rPr>
          <w:rFonts w:cs="Times New Roman"/>
          <w:b/>
        </w:rPr>
        <w:t>Løgtingsmál nr. xx/201</w:t>
      </w:r>
      <w:r w:rsidR="00314066">
        <w:rPr>
          <w:rFonts w:cs="Times New Roman"/>
          <w:b/>
        </w:rPr>
        <w:t>7</w:t>
      </w:r>
      <w:r w:rsidRPr="00771B25">
        <w:rPr>
          <w:rFonts w:cs="Times New Roman"/>
          <w:b/>
        </w:rPr>
        <w:t xml:space="preserve">: Uppskot til </w:t>
      </w:r>
      <w:r w:rsidR="00325E4A">
        <w:rPr>
          <w:rFonts w:cs="Times New Roman"/>
          <w:b/>
        </w:rPr>
        <w:t xml:space="preserve">løgtingslóg um </w:t>
      </w:r>
      <w:r w:rsidR="00FA4D67">
        <w:rPr>
          <w:rFonts w:cs="Times New Roman"/>
          <w:b/>
        </w:rPr>
        <w:t xml:space="preserve">broyting í </w:t>
      </w:r>
      <w:r w:rsidRPr="00771B25">
        <w:rPr>
          <w:rFonts w:cs="Times New Roman"/>
          <w:b/>
        </w:rPr>
        <w:t xml:space="preserve">løgtingslóg um </w:t>
      </w:r>
      <w:r w:rsidR="00A520E4" w:rsidRPr="00A520E4">
        <w:rPr>
          <w:rFonts w:cs="Times New Roman"/>
          <w:b/>
        </w:rPr>
        <w:t>aling av fiski v.m.</w:t>
      </w:r>
    </w:p>
    <w:p w:rsidR="00D354E5" w:rsidRPr="00771B25" w:rsidRDefault="00D354E5" w:rsidP="008C5493">
      <w:pPr>
        <w:rPr>
          <w:rStyle w:val="TypografiFed"/>
          <w:rFonts w:cs="Times New Roman"/>
        </w:rPr>
      </w:pPr>
    </w:p>
    <w:p w:rsidR="009C3E65" w:rsidRPr="00771B25" w:rsidRDefault="009C3E65" w:rsidP="008C5493">
      <w:pPr>
        <w:rPr>
          <w:rStyle w:val="TypografiFed"/>
          <w:rFonts w:cs="Times New Roman"/>
        </w:rPr>
      </w:pPr>
    </w:p>
    <w:p w:rsidR="00D354E5" w:rsidRPr="00771B25" w:rsidRDefault="00D354E5" w:rsidP="00D354E5">
      <w:pPr>
        <w:jc w:val="center"/>
        <w:rPr>
          <w:rFonts w:cs="Times New Roman"/>
          <w:b/>
          <w:szCs w:val="24"/>
        </w:rPr>
      </w:pPr>
      <w:r w:rsidRPr="00771B25">
        <w:rPr>
          <w:rFonts w:cs="Times New Roman"/>
          <w:b/>
          <w:szCs w:val="24"/>
        </w:rPr>
        <w:t>Uppskot til</w:t>
      </w:r>
    </w:p>
    <w:p w:rsidR="00D354E5" w:rsidRDefault="00325E4A" w:rsidP="00861768">
      <w:pPr>
        <w:spacing w:after="0"/>
        <w:jc w:val="center"/>
        <w:rPr>
          <w:rFonts w:cs="Times New Roman"/>
          <w:b/>
          <w:szCs w:val="24"/>
        </w:rPr>
      </w:pPr>
      <w:r>
        <w:rPr>
          <w:rFonts w:cs="Times New Roman"/>
          <w:b/>
          <w:szCs w:val="24"/>
        </w:rPr>
        <w:t>l</w:t>
      </w:r>
      <w:r w:rsidR="00D354E5" w:rsidRPr="00771B25">
        <w:rPr>
          <w:rFonts w:cs="Times New Roman"/>
          <w:b/>
          <w:szCs w:val="24"/>
        </w:rPr>
        <w:t>øgtingslóg um</w:t>
      </w:r>
      <w:r w:rsidR="00861768">
        <w:rPr>
          <w:rFonts w:cs="Times New Roman"/>
          <w:b/>
          <w:szCs w:val="24"/>
        </w:rPr>
        <w:t xml:space="preserve"> broyting í løgtingslóg um</w:t>
      </w:r>
      <w:r w:rsidR="00A520E4" w:rsidRPr="00A520E4">
        <w:t xml:space="preserve"> </w:t>
      </w:r>
      <w:r w:rsidR="00A520E4" w:rsidRPr="00A520E4">
        <w:rPr>
          <w:rFonts w:cs="Times New Roman"/>
          <w:b/>
          <w:szCs w:val="24"/>
        </w:rPr>
        <w:t>aling av fiski v.m.</w:t>
      </w:r>
    </w:p>
    <w:p w:rsidR="00A047C8" w:rsidRPr="00A047C8" w:rsidRDefault="00A047C8" w:rsidP="00861768">
      <w:pPr>
        <w:spacing w:after="0"/>
        <w:jc w:val="center"/>
        <w:rPr>
          <w:rFonts w:cs="Times New Roman"/>
          <w:szCs w:val="24"/>
        </w:rPr>
      </w:pPr>
      <w:r>
        <w:rPr>
          <w:rFonts w:cs="Times New Roman"/>
          <w:szCs w:val="24"/>
        </w:rPr>
        <w:t>(</w:t>
      </w:r>
      <w:r w:rsidR="005F1978">
        <w:rPr>
          <w:rFonts w:cs="Times New Roman"/>
          <w:szCs w:val="24"/>
        </w:rPr>
        <w:t>Eigaramark, alifirðir, serligar reg</w:t>
      </w:r>
      <w:r w:rsidR="00325E4A">
        <w:rPr>
          <w:rFonts w:cs="Times New Roman"/>
          <w:szCs w:val="24"/>
        </w:rPr>
        <w:t>l</w:t>
      </w:r>
      <w:r w:rsidR="005F1978">
        <w:rPr>
          <w:rFonts w:cs="Times New Roman"/>
          <w:szCs w:val="24"/>
        </w:rPr>
        <w:t>ur fyri Suðuroy, m</w:t>
      </w:r>
      <w:r w:rsidR="006E50FE">
        <w:rPr>
          <w:rFonts w:cs="Times New Roman"/>
          <w:szCs w:val="24"/>
        </w:rPr>
        <w:t>eginreglur fyri tillutan av aliloyvum</w:t>
      </w:r>
      <w:r w:rsidR="00F64EF5">
        <w:rPr>
          <w:rFonts w:cs="Times New Roman"/>
          <w:szCs w:val="24"/>
        </w:rPr>
        <w:t xml:space="preserve">,  </w:t>
      </w:r>
      <w:r w:rsidR="00A520E4">
        <w:rPr>
          <w:rFonts w:cs="Times New Roman"/>
          <w:szCs w:val="24"/>
        </w:rPr>
        <w:t>útlendskur kapitalur</w:t>
      </w:r>
      <w:r>
        <w:rPr>
          <w:rFonts w:cs="Times New Roman"/>
          <w:szCs w:val="24"/>
        </w:rPr>
        <w:t>)</w:t>
      </w:r>
    </w:p>
    <w:p w:rsidR="00086403" w:rsidRPr="00771B25" w:rsidRDefault="00086403" w:rsidP="00D354E5">
      <w:pPr>
        <w:spacing w:after="0"/>
        <w:jc w:val="center"/>
        <w:rPr>
          <w:rFonts w:cs="Times New Roman"/>
          <w:b/>
          <w:szCs w:val="24"/>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D229E8">
          <w:headerReference w:type="even" r:id="rId9"/>
          <w:headerReference w:type="default" r:id="rId10"/>
          <w:footerReference w:type="default" r:id="rId11"/>
          <w:pgSz w:w="11906" w:h="16838"/>
          <w:pgMar w:top="1440" w:right="1440" w:bottom="1440" w:left="1440" w:header="709" w:footer="709" w:gutter="0"/>
          <w:cols w:space="708"/>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5C5CE3" w:rsidRDefault="000122E0" w:rsidP="005C5CE3">
      <w:pPr>
        <w:spacing w:after="0"/>
        <w:rPr>
          <w:rFonts w:cs="Times New Roman"/>
        </w:rPr>
      </w:pPr>
      <w:r>
        <w:rPr>
          <w:rFonts w:cs="Times New Roman"/>
        </w:rPr>
        <w:t xml:space="preserve">Í løgtingslóg nr.  </w:t>
      </w:r>
      <w:r w:rsidR="00A520E4" w:rsidRPr="00A520E4">
        <w:rPr>
          <w:rFonts w:cs="Times New Roman"/>
        </w:rPr>
        <w:t>nr. 83 frá 25. mai 2009 um aling av fiski v.m., sum broytt við løgtingslóg nr. 128 frá 14. desember 2012, verða gjørdar hesar b</w:t>
      </w:r>
      <w:r>
        <w:rPr>
          <w:rFonts w:cs="Times New Roman"/>
        </w:rPr>
        <w:t>roytingar:</w:t>
      </w:r>
    </w:p>
    <w:p w:rsidR="000122E0" w:rsidRDefault="000122E0" w:rsidP="005C5CE3">
      <w:pPr>
        <w:spacing w:after="0"/>
        <w:rPr>
          <w:rFonts w:cs="Times New Roman"/>
        </w:rPr>
      </w:pPr>
    </w:p>
    <w:p w:rsidR="00A520E4" w:rsidRPr="009F1220" w:rsidRDefault="00A520E4" w:rsidP="00455908">
      <w:pPr>
        <w:pStyle w:val="Listeafsnit"/>
        <w:numPr>
          <w:ilvl w:val="0"/>
          <w:numId w:val="3"/>
        </w:numPr>
        <w:spacing w:after="0"/>
        <w:rPr>
          <w:rFonts w:cs="Times New Roman"/>
          <w:szCs w:val="24"/>
        </w:rPr>
      </w:pPr>
      <w:r w:rsidRPr="00642217">
        <w:rPr>
          <w:rFonts w:cs="Times New Roman"/>
          <w:szCs w:val="24"/>
        </w:rPr>
        <w:t>Ásetingin í § 1 verður orðað soleiðis:</w:t>
      </w:r>
      <w:r w:rsidR="006D5D22" w:rsidRPr="00642217">
        <w:rPr>
          <w:rFonts w:cs="Times New Roman"/>
          <w:szCs w:val="24"/>
        </w:rPr>
        <w:t xml:space="preserve"> </w:t>
      </w:r>
      <w:r w:rsidRPr="00642217">
        <w:rPr>
          <w:rFonts w:cs="Times New Roman"/>
          <w:szCs w:val="24"/>
        </w:rPr>
        <w:t>“§ 1. Lógin hevur til endamál</w:t>
      </w:r>
      <w:r w:rsidR="00794D07">
        <w:rPr>
          <w:rFonts w:cs="Times New Roman"/>
          <w:szCs w:val="24"/>
        </w:rPr>
        <w:t>s</w:t>
      </w:r>
      <w:r w:rsidRPr="00642217">
        <w:rPr>
          <w:rFonts w:cs="Times New Roman"/>
          <w:szCs w:val="24"/>
        </w:rPr>
        <w:t xml:space="preserve"> innan</w:t>
      </w:r>
      <w:r w:rsidR="00D34B30" w:rsidRPr="00642217">
        <w:rPr>
          <w:rFonts w:cs="Times New Roman"/>
          <w:szCs w:val="24"/>
        </w:rPr>
        <w:t xml:space="preserve"> </w:t>
      </w:r>
      <w:r w:rsidRPr="00642217">
        <w:rPr>
          <w:rFonts w:cs="Times New Roman"/>
          <w:szCs w:val="24"/>
        </w:rPr>
        <w:t xml:space="preserve">fyri burðardyggar karmar, herundir við atliti til </w:t>
      </w:r>
      <w:r w:rsidR="0097633C" w:rsidRPr="00FF1711">
        <w:rPr>
          <w:rFonts w:cs="Times New Roman"/>
          <w:szCs w:val="24"/>
        </w:rPr>
        <w:t xml:space="preserve">djóraheilsu og </w:t>
      </w:r>
      <w:r w:rsidRPr="009F1220">
        <w:rPr>
          <w:rFonts w:cs="Times New Roman"/>
          <w:szCs w:val="24"/>
        </w:rPr>
        <w:t>umhvørvi, at fremja lønsemi og kappingarføri í alivinnuni.”</w:t>
      </w:r>
    </w:p>
    <w:p w:rsidR="004F1D75" w:rsidRDefault="004F1D75" w:rsidP="00A520E4">
      <w:pPr>
        <w:pStyle w:val="Listeafsnit"/>
        <w:spacing w:after="0"/>
        <w:ind w:left="360"/>
        <w:rPr>
          <w:rFonts w:cs="Times New Roman"/>
          <w:szCs w:val="24"/>
        </w:rPr>
      </w:pPr>
    </w:p>
    <w:p w:rsidR="006D5D22" w:rsidRDefault="004F1D75" w:rsidP="00455908">
      <w:pPr>
        <w:pStyle w:val="Listeafsnit"/>
        <w:numPr>
          <w:ilvl w:val="0"/>
          <w:numId w:val="3"/>
        </w:numPr>
        <w:spacing w:after="0"/>
        <w:rPr>
          <w:rFonts w:cs="Times New Roman"/>
          <w:szCs w:val="24"/>
        </w:rPr>
      </w:pPr>
      <w:r w:rsidRPr="00642217">
        <w:rPr>
          <w:rFonts w:cs="Times New Roman"/>
          <w:szCs w:val="24"/>
        </w:rPr>
        <w:t>Aftaná § 2 verður sum nýggj § 2 a sett:</w:t>
      </w:r>
      <w:r w:rsidR="006D5D22" w:rsidRPr="00642217">
        <w:rPr>
          <w:rFonts w:cs="Times New Roman"/>
          <w:szCs w:val="24"/>
        </w:rPr>
        <w:t xml:space="preserve">  </w:t>
      </w:r>
    </w:p>
    <w:p w:rsidR="00A520E4" w:rsidRPr="00A8537E" w:rsidRDefault="004F1D75" w:rsidP="00642217">
      <w:pPr>
        <w:pStyle w:val="Listeafsnit"/>
        <w:spacing w:after="0"/>
        <w:ind w:left="360"/>
        <w:rPr>
          <w:rFonts w:cs="Times New Roman"/>
          <w:szCs w:val="24"/>
        </w:rPr>
      </w:pPr>
      <w:r w:rsidRPr="00642217">
        <w:rPr>
          <w:rFonts w:cs="Times New Roman"/>
          <w:szCs w:val="24"/>
        </w:rPr>
        <w:t>”§ 2. Rættindi sbrt. hesi lóg eru  grundað á loyvi frá tí almenna</w:t>
      </w:r>
      <w:r w:rsidR="00F64957" w:rsidRPr="00642217">
        <w:rPr>
          <w:rFonts w:cs="Times New Roman"/>
          <w:szCs w:val="24"/>
        </w:rPr>
        <w:t xml:space="preserve">, eru </w:t>
      </w:r>
      <w:r w:rsidR="00B441A7" w:rsidRPr="00FF1711">
        <w:rPr>
          <w:rFonts w:cs="Times New Roman"/>
          <w:szCs w:val="24"/>
        </w:rPr>
        <w:t xml:space="preserve">tíðaravmarkað </w:t>
      </w:r>
      <w:r w:rsidRPr="009F1220">
        <w:rPr>
          <w:rFonts w:cs="Times New Roman"/>
          <w:szCs w:val="24"/>
        </w:rPr>
        <w:t>og kunnu sigast upp.”</w:t>
      </w:r>
    </w:p>
    <w:p w:rsidR="00EE33CC" w:rsidRDefault="00EE33CC" w:rsidP="004F1D75">
      <w:pPr>
        <w:pStyle w:val="Listeafsnit"/>
        <w:spacing w:after="0"/>
        <w:ind w:left="360"/>
        <w:rPr>
          <w:rFonts w:cs="Times New Roman"/>
          <w:szCs w:val="24"/>
        </w:rPr>
      </w:pPr>
    </w:p>
    <w:p w:rsidR="006F5ECC" w:rsidRPr="00AC5A3F" w:rsidRDefault="00EE33CC" w:rsidP="00642217">
      <w:pPr>
        <w:pStyle w:val="Listeafsnit"/>
        <w:numPr>
          <w:ilvl w:val="0"/>
          <w:numId w:val="3"/>
        </w:numPr>
        <w:rPr>
          <w:rFonts w:cs="Times New Roman"/>
          <w:szCs w:val="24"/>
        </w:rPr>
      </w:pPr>
      <w:r w:rsidRPr="00642217">
        <w:rPr>
          <w:rFonts w:cs="Times New Roman"/>
          <w:szCs w:val="24"/>
        </w:rPr>
        <w:t>Í § 3 verða orðini “og á innaru og ytru</w:t>
      </w:r>
      <w:r w:rsidR="00961B67" w:rsidRPr="00642217">
        <w:rPr>
          <w:rFonts w:cs="Times New Roman"/>
          <w:szCs w:val="24"/>
        </w:rPr>
        <w:t xml:space="preserve"> </w:t>
      </w:r>
      <w:r w:rsidRPr="00FF1711">
        <w:rPr>
          <w:rFonts w:cs="Times New Roman"/>
          <w:szCs w:val="24"/>
        </w:rPr>
        <w:t xml:space="preserve">landleiðirnar.” strikað, og í staðin fyri </w:t>
      </w:r>
      <w:r w:rsidRPr="00FF1711">
        <w:rPr>
          <w:rFonts w:cs="Times New Roman"/>
          <w:szCs w:val="24"/>
        </w:rPr>
        <w:t>verður sett: “og á sjóøkinum innan</w:t>
      </w:r>
      <w:r w:rsidR="00D34B30" w:rsidRPr="006D5D22">
        <w:rPr>
          <w:rFonts w:cs="Times New Roman"/>
          <w:szCs w:val="24"/>
        </w:rPr>
        <w:t xml:space="preserve"> </w:t>
      </w:r>
      <w:r w:rsidRPr="006D5D22">
        <w:rPr>
          <w:rFonts w:cs="Times New Roman"/>
          <w:szCs w:val="24"/>
        </w:rPr>
        <w:t xml:space="preserve">fyri fiskimarkið.” </w:t>
      </w:r>
    </w:p>
    <w:p w:rsidR="006F5ECC" w:rsidRDefault="006F5ECC" w:rsidP="00455908">
      <w:pPr>
        <w:pStyle w:val="Listeafsnit"/>
        <w:ind w:left="360"/>
        <w:rPr>
          <w:rFonts w:cs="Times New Roman"/>
          <w:szCs w:val="24"/>
        </w:rPr>
      </w:pPr>
    </w:p>
    <w:p w:rsidR="006F5ECC" w:rsidRPr="00642217" w:rsidRDefault="006F5ECC" w:rsidP="00642217">
      <w:pPr>
        <w:pStyle w:val="Listeafsnit"/>
        <w:numPr>
          <w:ilvl w:val="0"/>
          <w:numId w:val="3"/>
        </w:numPr>
        <w:rPr>
          <w:rFonts w:cs="Times New Roman"/>
          <w:szCs w:val="24"/>
        </w:rPr>
      </w:pPr>
      <w:r>
        <w:rPr>
          <w:rFonts w:cs="Times New Roman"/>
          <w:szCs w:val="24"/>
        </w:rPr>
        <w:t>Í §</w:t>
      </w:r>
      <w:r w:rsidR="006D5D22">
        <w:rPr>
          <w:rFonts w:cs="Times New Roman"/>
          <w:szCs w:val="24"/>
        </w:rPr>
        <w:t xml:space="preserve"> 6, stk. 2 verður aftan á orðini “treytir og metingarstøði</w:t>
      </w:r>
      <w:r w:rsidR="00AC5A3F">
        <w:rPr>
          <w:rFonts w:cs="Times New Roman"/>
          <w:szCs w:val="24"/>
        </w:rPr>
        <w:t>”</w:t>
      </w:r>
      <w:r w:rsidR="006D5D22">
        <w:rPr>
          <w:rFonts w:cs="Times New Roman"/>
          <w:szCs w:val="24"/>
        </w:rPr>
        <w:t xml:space="preserve"> sett: “,</w:t>
      </w:r>
      <w:r w:rsidR="00AC5A3F">
        <w:rPr>
          <w:rFonts w:cs="Times New Roman"/>
          <w:szCs w:val="24"/>
        </w:rPr>
        <w:t xml:space="preserve"> </w:t>
      </w:r>
      <w:r w:rsidR="006D5D22">
        <w:rPr>
          <w:rFonts w:cs="Times New Roman"/>
          <w:szCs w:val="24"/>
        </w:rPr>
        <w:t>herundir atlit til fiskasjúkur og umhvørvi</w:t>
      </w:r>
      <w:r w:rsidR="00BC4591">
        <w:rPr>
          <w:rFonts w:cs="Times New Roman"/>
          <w:szCs w:val="24"/>
        </w:rPr>
        <w:t>.</w:t>
      </w:r>
      <w:r w:rsidR="006D5D22">
        <w:rPr>
          <w:rFonts w:cs="Times New Roman"/>
          <w:szCs w:val="24"/>
        </w:rPr>
        <w:t>”</w:t>
      </w:r>
    </w:p>
    <w:p w:rsidR="006F5ECC" w:rsidRPr="006F5ECC" w:rsidRDefault="006F5ECC" w:rsidP="00455908">
      <w:pPr>
        <w:pStyle w:val="Listeafsnit"/>
        <w:rPr>
          <w:rFonts w:cs="Times New Roman"/>
          <w:szCs w:val="24"/>
        </w:rPr>
      </w:pPr>
      <w:r w:rsidRPr="006F5ECC">
        <w:rPr>
          <w:rFonts w:cs="Times New Roman"/>
          <w:szCs w:val="24"/>
        </w:rPr>
        <w:t xml:space="preserve"> </w:t>
      </w:r>
    </w:p>
    <w:p w:rsidR="00BC4591" w:rsidRDefault="00961B67" w:rsidP="00642217">
      <w:pPr>
        <w:pStyle w:val="Listeafsnit"/>
        <w:numPr>
          <w:ilvl w:val="0"/>
          <w:numId w:val="3"/>
        </w:numPr>
        <w:rPr>
          <w:rFonts w:cs="Times New Roman"/>
          <w:szCs w:val="24"/>
        </w:rPr>
      </w:pPr>
      <w:r w:rsidRPr="00642217">
        <w:rPr>
          <w:rFonts w:cs="Times New Roman"/>
          <w:szCs w:val="24"/>
        </w:rPr>
        <w:t xml:space="preserve">Aftan á § 6, stk. 2 verður </w:t>
      </w:r>
      <w:r w:rsidR="00BC4591">
        <w:rPr>
          <w:rFonts w:cs="Times New Roman"/>
          <w:szCs w:val="24"/>
        </w:rPr>
        <w:t>sum stk. 3</w:t>
      </w:r>
      <w:r w:rsidR="00CE3D38">
        <w:rPr>
          <w:rFonts w:cs="Times New Roman"/>
          <w:szCs w:val="24"/>
        </w:rPr>
        <w:t xml:space="preserve"> og stk. 4</w:t>
      </w:r>
      <w:r w:rsidR="000C4B46">
        <w:rPr>
          <w:rFonts w:cs="Times New Roman"/>
          <w:szCs w:val="24"/>
        </w:rPr>
        <w:t xml:space="preserve"> </w:t>
      </w:r>
      <w:r w:rsidR="00BC4591">
        <w:rPr>
          <w:rFonts w:cs="Times New Roman"/>
          <w:szCs w:val="24"/>
        </w:rPr>
        <w:t>sett:</w:t>
      </w:r>
    </w:p>
    <w:p w:rsidR="006F5ECC" w:rsidRDefault="006D5D22" w:rsidP="00455908">
      <w:pPr>
        <w:pStyle w:val="Listeafsnit"/>
        <w:ind w:left="360"/>
        <w:rPr>
          <w:rFonts w:cs="Times New Roman"/>
          <w:szCs w:val="24"/>
        </w:rPr>
      </w:pPr>
      <w:r w:rsidRPr="00642217">
        <w:rPr>
          <w:rFonts w:cs="Times New Roman"/>
          <w:szCs w:val="24"/>
        </w:rPr>
        <w:t xml:space="preserve"> </w:t>
      </w:r>
      <w:r w:rsidR="00961B67">
        <w:t>“</w:t>
      </w:r>
      <w:r w:rsidR="00961B67" w:rsidRPr="00455908">
        <w:rPr>
          <w:i/>
        </w:rPr>
        <w:t>Stk. 3</w:t>
      </w:r>
      <w:r w:rsidR="00961B67">
        <w:t xml:space="preserve">. </w:t>
      </w:r>
      <w:r>
        <w:t xml:space="preserve"> </w:t>
      </w:r>
      <w:r w:rsidR="006F5ECC" w:rsidRPr="00642217">
        <w:rPr>
          <w:rFonts w:cs="Times New Roman"/>
          <w:szCs w:val="24"/>
        </w:rPr>
        <w:t xml:space="preserve">Nýggj laksaaliloyvir </w:t>
      </w:r>
      <w:r w:rsidR="00BC4591">
        <w:rPr>
          <w:rFonts w:cs="Times New Roman"/>
          <w:szCs w:val="24"/>
        </w:rPr>
        <w:t xml:space="preserve">á sjónum á alifirðum sbrt. § 6 a </w:t>
      </w:r>
      <w:r w:rsidR="006F5ECC" w:rsidRPr="00642217">
        <w:rPr>
          <w:rFonts w:cs="Times New Roman"/>
          <w:szCs w:val="24"/>
        </w:rPr>
        <w:t>kunnu verða latin móti viðurlagi</w:t>
      </w:r>
      <w:r w:rsidR="00F64EF5" w:rsidRPr="00F64EF5">
        <w:t xml:space="preserve"> </w:t>
      </w:r>
      <w:r w:rsidR="00F64EF5" w:rsidRPr="00F64EF5">
        <w:rPr>
          <w:rFonts w:cs="Times New Roman"/>
          <w:szCs w:val="24"/>
        </w:rPr>
        <w:t>aftan á útbjóðing eftir nærri reglum, sum landsstýrismaðurin ásetur. Landsstýrismaðurin kann eisini áseta reglur um aðrar útlutingarhættir.</w:t>
      </w:r>
    </w:p>
    <w:p w:rsidR="0054735F" w:rsidRDefault="006D5D22" w:rsidP="00455908">
      <w:pPr>
        <w:pStyle w:val="Listeafsnit"/>
        <w:ind w:left="360"/>
        <w:rPr>
          <w:rFonts w:cs="Times New Roman"/>
          <w:szCs w:val="24"/>
        </w:rPr>
      </w:pPr>
      <w:r w:rsidRPr="00455908">
        <w:rPr>
          <w:rFonts w:cs="Times New Roman"/>
          <w:i/>
          <w:szCs w:val="24"/>
        </w:rPr>
        <w:t>Stk. 4.</w:t>
      </w:r>
      <w:r w:rsidRPr="006D5D22">
        <w:rPr>
          <w:rFonts w:cs="Times New Roman"/>
          <w:szCs w:val="24"/>
        </w:rPr>
        <w:t xml:space="preserve"> Landsstýrismaðurin kann áseta reglur um serlig loyvir, herundir granskingar</w:t>
      </w:r>
      <w:r w:rsidR="000C4B46">
        <w:rPr>
          <w:rFonts w:cs="Times New Roman"/>
          <w:szCs w:val="24"/>
        </w:rPr>
        <w:t xml:space="preserve">- </w:t>
      </w:r>
      <w:r w:rsidRPr="006D5D22">
        <w:rPr>
          <w:rFonts w:cs="Times New Roman"/>
          <w:szCs w:val="24"/>
        </w:rPr>
        <w:t>og menningarloyvi.</w:t>
      </w:r>
    </w:p>
    <w:p w:rsidR="006D5D22" w:rsidRDefault="006D5D22" w:rsidP="00455908">
      <w:pPr>
        <w:pStyle w:val="Listeafsnit"/>
        <w:ind w:left="360"/>
        <w:rPr>
          <w:rFonts w:cs="Times New Roman"/>
          <w:szCs w:val="24"/>
        </w:rPr>
      </w:pPr>
    </w:p>
    <w:p w:rsidR="00C540A4" w:rsidRDefault="00C540A4" w:rsidP="005D0D4B">
      <w:pPr>
        <w:pStyle w:val="Listeafsnit"/>
        <w:numPr>
          <w:ilvl w:val="0"/>
          <w:numId w:val="3"/>
        </w:numPr>
        <w:spacing w:after="0"/>
        <w:rPr>
          <w:rFonts w:cs="Times New Roman"/>
          <w:szCs w:val="24"/>
        </w:rPr>
      </w:pPr>
      <w:r>
        <w:rPr>
          <w:rFonts w:cs="Times New Roman"/>
          <w:szCs w:val="24"/>
        </w:rPr>
        <w:lastRenderedPageBreak/>
        <w:t xml:space="preserve">Aftan á </w:t>
      </w:r>
      <w:r w:rsidR="005D0D4B" w:rsidRPr="005D0D4B">
        <w:rPr>
          <w:rFonts w:cs="Times New Roman"/>
          <w:szCs w:val="24"/>
        </w:rPr>
        <w:t>§ 6 verð</w:t>
      </w:r>
      <w:r>
        <w:rPr>
          <w:rFonts w:cs="Times New Roman"/>
          <w:szCs w:val="24"/>
        </w:rPr>
        <w:t xml:space="preserve">ur sett sum </w:t>
      </w:r>
      <w:r w:rsidR="00F223DA">
        <w:rPr>
          <w:rFonts w:cs="Times New Roman"/>
          <w:szCs w:val="24"/>
        </w:rPr>
        <w:t xml:space="preserve">§§ </w:t>
      </w:r>
      <w:r>
        <w:rPr>
          <w:rFonts w:cs="Times New Roman"/>
          <w:szCs w:val="24"/>
        </w:rPr>
        <w:t>6 a - d:</w:t>
      </w:r>
    </w:p>
    <w:p w:rsidR="00976F0D" w:rsidRDefault="00976F0D" w:rsidP="00976F0D">
      <w:pPr>
        <w:pStyle w:val="Listeafsnit"/>
        <w:spacing w:after="0"/>
        <w:ind w:left="360"/>
        <w:rPr>
          <w:rFonts w:cs="Times New Roman"/>
          <w:szCs w:val="24"/>
        </w:rPr>
      </w:pPr>
    </w:p>
    <w:p w:rsidR="00976F0D" w:rsidRPr="00976F0D" w:rsidRDefault="00976F0D" w:rsidP="00976F0D">
      <w:pPr>
        <w:pStyle w:val="Listeafsnit"/>
        <w:spacing w:after="0"/>
        <w:ind w:left="360"/>
        <w:jc w:val="center"/>
        <w:rPr>
          <w:rFonts w:cs="Times New Roman"/>
          <w:i/>
          <w:szCs w:val="24"/>
        </w:rPr>
      </w:pPr>
      <w:r w:rsidRPr="00976F0D">
        <w:rPr>
          <w:rFonts w:cs="Times New Roman"/>
          <w:i/>
          <w:szCs w:val="24"/>
        </w:rPr>
        <w:t xml:space="preserve">Alifirðir </w:t>
      </w:r>
    </w:p>
    <w:p w:rsidR="00E41B2D" w:rsidRDefault="00C540A4" w:rsidP="00AF34C6">
      <w:pPr>
        <w:pStyle w:val="Listeafsnit"/>
        <w:spacing w:after="0"/>
        <w:ind w:left="360"/>
        <w:rPr>
          <w:rFonts w:cs="Times New Roman"/>
          <w:szCs w:val="24"/>
        </w:rPr>
      </w:pPr>
      <w:r w:rsidRPr="00976F0D">
        <w:rPr>
          <w:rFonts w:cs="Times New Roman"/>
          <w:b/>
          <w:szCs w:val="24"/>
        </w:rPr>
        <w:t>§ 6. a.</w:t>
      </w:r>
      <w:r>
        <w:rPr>
          <w:rFonts w:cs="Times New Roman"/>
          <w:szCs w:val="24"/>
        </w:rPr>
        <w:t xml:space="preserve"> </w:t>
      </w:r>
      <w:r w:rsidR="00FC253F">
        <w:rPr>
          <w:rFonts w:cs="Times New Roman"/>
          <w:szCs w:val="24"/>
        </w:rPr>
        <w:t xml:space="preserve">Alifirðir eru tey </w:t>
      </w:r>
      <w:r w:rsidR="00E41B2D">
        <w:rPr>
          <w:rFonts w:cs="Times New Roman"/>
          <w:szCs w:val="24"/>
        </w:rPr>
        <w:t xml:space="preserve">sjóøki, </w:t>
      </w:r>
      <w:r w:rsidR="00FC253F">
        <w:rPr>
          <w:rFonts w:cs="Times New Roman"/>
          <w:szCs w:val="24"/>
        </w:rPr>
        <w:t xml:space="preserve">vík, sund ella fjørður, </w:t>
      </w:r>
      <w:r w:rsidR="00E41B2D">
        <w:rPr>
          <w:rFonts w:cs="Times New Roman"/>
          <w:szCs w:val="24"/>
        </w:rPr>
        <w:t xml:space="preserve">sum </w:t>
      </w:r>
      <w:r w:rsidR="00FC253F">
        <w:rPr>
          <w:rFonts w:cs="Times New Roman"/>
          <w:szCs w:val="24"/>
        </w:rPr>
        <w:t xml:space="preserve">sbrt. kunngerð frá </w:t>
      </w:r>
      <w:r w:rsidR="00E41B2D">
        <w:rPr>
          <w:rFonts w:cs="Times New Roman"/>
          <w:szCs w:val="24"/>
        </w:rPr>
        <w:t>l</w:t>
      </w:r>
      <w:r w:rsidR="00AF34C6" w:rsidRPr="00AF34C6">
        <w:rPr>
          <w:rFonts w:cs="Times New Roman"/>
          <w:szCs w:val="24"/>
        </w:rPr>
        <w:t>andsstýrisma</w:t>
      </w:r>
      <w:r w:rsidR="00FC253F">
        <w:rPr>
          <w:rFonts w:cs="Times New Roman"/>
          <w:szCs w:val="24"/>
        </w:rPr>
        <w:t xml:space="preserve">nninum kunnu </w:t>
      </w:r>
      <w:r w:rsidR="00E41B2D">
        <w:rPr>
          <w:rFonts w:cs="Times New Roman"/>
          <w:szCs w:val="24"/>
        </w:rPr>
        <w:t>verða nýtt til aling á sjónum av matfiski av laksi og sílum</w:t>
      </w:r>
      <w:r w:rsidR="00FC253F">
        <w:rPr>
          <w:rFonts w:cs="Times New Roman"/>
          <w:szCs w:val="24"/>
        </w:rPr>
        <w:t xml:space="preserve">. </w:t>
      </w:r>
      <w:r w:rsidR="00AF34C6" w:rsidRPr="00AF34C6">
        <w:rPr>
          <w:rFonts w:cs="Times New Roman"/>
          <w:szCs w:val="24"/>
        </w:rPr>
        <w:t>Landsstýri</w:t>
      </w:r>
      <w:r w:rsidR="00FC253F">
        <w:rPr>
          <w:rFonts w:cs="Times New Roman"/>
          <w:szCs w:val="24"/>
        </w:rPr>
        <w:t>smað</w:t>
      </w:r>
      <w:r w:rsidR="001E4E97">
        <w:rPr>
          <w:rFonts w:cs="Times New Roman"/>
          <w:szCs w:val="24"/>
        </w:rPr>
        <w:t>u</w:t>
      </w:r>
      <w:r w:rsidR="00FC253F">
        <w:rPr>
          <w:rFonts w:cs="Times New Roman"/>
          <w:szCs w:val="24"/>
        </w:rPr>
        <w:t>rin kann e</w:t>
      </w:r>
      <w:r w:rsidR="001E4E97">
        <w:rPr>
          <w:rFonts w:cs="Times New Roman"/>
          <w:szCs w:val="24"/>
        </w:rPr>
        <w:t>i</w:t>
      </w:r>
      <w:r w:rsidR="00FC253F">
        <w:rPr>
          <w:rFonts w:cs="Times New Roman"/>
          <w:szCs w:val="24"/>
        </w:rPr>
        <w:t xml:space="preserve">sini í kunngerð áseta, </w:t>
      </w:r>
      <w:r w:rsidR="00AF34C6" w:rsidRPr="00AF34C6">
        <w:rPr>
          <w:rFonts w:cs="Times New Roman"/>
          <w:szCs w:val="24"/>
        </w:rPr>
        <w:t xml:space="preserve">hvørji onnur land- og sjóøkir kunnu verða nýtt til aling. </w:t>
      </w:r>
    </w:p>
    <w:p w:rsidR="00D5576B" w:rsidRPr="00E41B2D" w:rsidRDefault="00AF34C6" w:rsidP="00BB1B04">
      <w:pPr>
        <w:pStyle w:val="Listeafsnit"/>
        <w:spacing w:after="0"/>
        <w:ind w:left="360"/>
        <w:rPr>
          <w:rFonts w:cs="Times New Roman"/>
          <w:szCs w:val="24"/>
        </w:rPr>
      </w:pPr>
      <w:r w:rsidRPr="00271D1A">
        <w:rPr>
          <w:rFonts w:cs="Times New Roman"/>
          <w:i/>
          <w:szCs w:val="24"/>
        </w:rPr>
        <w:t>Stk. 2.</w:t>
      </w:r>
      <w:r w:rsidRPr="00AF34C6">
        <w:rPr>
          <w:rFonts w:cs="Times New Roman"/>
          <w:szCs w:val="24"/>
        </w:rPr>
        <w:t xml:space="preserve"> </w:t>
      </w:r>
      <w:r>
        <w:rPr>
          <w:rFonts w:cs="Times New Roman"/>
          <w:szCs w:val="24"/>
        </w:rPr>
        <w:t>Ein a</w:t>
      </w:r>
      <w:r w:rsidRPr="00AF34C6">
        <w:rPr>
          <w:rFonts w:cs="Times New Roman"/>
          <w:szCs w:val="24"/>
        </w:rPr>
        <w:t>lif</w:t>
      </w:r>
      <w:r>
        <w:rPr>
          <w:rFonts w:cs="Times New Roman"/>
          <w:szCs w:val="24"/>
        </w:rPr>
        <w:t>jørður verður ásett</w:t>
      </w:r>
      <w:r w:rsidR="007F440F">
        <w:rPr>
          <w:rFonts w:cs="Times New Roman"/>
          <w:szCs w:val="24"/>
        </w:rPr>
        <w:t>u</w:t>
      </w:r>
      <w:r>
        <w:rPr>
          <w:rFonts w:cs="Times New Roman"/>
          <w:szCs w:val="24"/>
        </w:rPr>
        <w:t xml:space="preserve">r sum </w:t>
      </w:r>
      <w:r w:rsidRPr="00AF34C6">
        <w:rPr>
          <w:rFonts w:cs="Times New Roman"/>
          <w:szCs w:val="24"/>
        </w:rPr>
        <w:t>eitt nærri geografiskt avmarkað sjóøki,</w:t>
      </w:r>
      <w:r w:rsidR="001E4E97">
        <w:rPr>
          <w:rFonts w:cs="Times New Roman"/>
          <w:szCs w:val="24"/>
        </w:rPr>
        <w:t xml:space="preserve"> </w:t>
      </w:r>
      <w:r w:rsidR="00BB1B04">
        <w:rPr>
          <w:rFonts w:cs="Times New Roman"/>
          <w:szCs w:val="24"/>
        </w:rPr>
        <w:t xml:space="preserve">vík </w:t>
      </w:r>
      <w:r w:rsidRPr="00AF34C6">
        <w:rPr>
          <w:rFonts w:cs="Times New Roman"/>
          <w:szCs w:val="24"/>
        </w:rPr>
        <w:t xml:space="preserve">sund ella fjørður, </w:t>
      </w:r>
      <w:r w:rsidR="00D5576B">
        <w:rPr>
          <w:rFonts w:cs="Times New Roman"/>
          <w:szCs w:val="24"/>
        </w:rPr>
        <w:t xml:space="preserve">og skal ásetast </w:t>
      </w:r>
    </w:p>
    <w:p w:rsidR="00E41B2D" w:rsidRPr="00AF34C6" w:rsidRDefault="00D5576B" w:rsidP="00AF34C6">
      <w:pPr>
        <w:pStyle w:val="Listeafsnit"/>
        <w:spacing w:after="0"/>
        <w:ind w:left="360"/>
        <w:rPr>
          <w:rFonts w:cs="Times New Roman"/>
          <w:szCs w:val="24"/>
        </w:rPr>
      </w:pPr>
      <w:r>
        <w:rPr>
          <w:rFonts w:cs="Times New Roman"/>
          <w:szCs w:val="24"/>
        </w:rPr>
        <w:t xml:space="preserve">við </w:t>
      </w:r>
      <w:r w:rsidR="00E41B2D" w:rsidRPr="00E41B2D">
        <w:rPr>
          <w:rFonts w:cs="Times New Roman"/>
          <w:szCs w:val="24"/>
        </w:rPr>
        <w:t>atlit</w:t>
      </w:r>
      <w:r>
        <w:rPr>
          <w:rFonts w:cs="Times New Roman"/>
          <w:szCs w:val="24"/>
        </w:rPr>
        <w:t>um</w:t>
      </w:r>
      <w:r w:rsidR="00E41B2D" w:rsidRPr="00E41B2D">
        <w:rPr>
          <w:rFonts w:cs="Times New Roman"/>
          <w:szCs w:val="24"/>
        </w:rPr>
        <w:t xml:space="preserve"> til fyribyrging og niðurberjing av sjúkum hjá fiski</w:t>
      </w:r>
      <w:r>
        <w:rPr>
          <w:rFonts w:cs="Times New Roman"/>
          <w:szCs w:val="24"/>
        </w:rPr>
        <w:t>, umframt atlitum til m.a. u</w:t>
      </w:r>
      <w:r w:rsidR="00E41B2D" w:rsidRPr="00E41B2D">
        <w:rPr>
          <w:rFonts w:cs="Times New Roman"/>
          <w:szCs w:val="24"/>
        </w:rPr>
        <w:t>mhvørvi og annað brúk av økinum.</w:t>
      </w:r>
    </w:p>
    <w:p w:rsidR="00AF34C6" w:rsidRPr="00AF34C6" w:rsidRDefault="00AF34C6" w:rsidP="00AF34C6">
      <w:pPr>
        <w:pStyle w:val="Listeafsnit"/>
        <w:spacing w:after="0"/>
        <w:ind w:left="360"/>
        <w:rPr>
          <w:rFonts w:cs="Times New Roman"/>
          <w:szCs w:val="24"/>
        </w:rPr>
      </w:pPr>
      <w:r w:rsidRPr="00271D1A">
        <w:rPr>
          <w:rFonts w:cs="Times New Roman"/>
          <w:i/>
          <w:szCs w:val="24"/>
        </w:rPr>
        <w:t xml:space="preserve">Stk. </w:t>
      </w:r>
      <w:r w:rsidR="007F440F" w:rsidRPr="00271D1A">
        <w:rPr>
          <w:rFonts w:cs="Times New Roman"/>
          <w:i/>
          <w:szCs w:val="24"/>
        </w:rPr>
        <w:t>4</w:t>
      </w:r>
      <w:r w:rsidRPr="00271D1A">
        <w:rPr>
          <w:rFonts w:cs="Times New Roman"/>
          <w:i/>
          <w:szCs w:val="24"/>
        </w:rPr>
        <w:t>.</w:t>
      </w:r>
      <w:r w:rsidRPr="00AF34C6">
        <w:rPr>
          <w:rFonts w:cs="Times New Roman"/>
          <w:szCs w:val="24"/>
        </w:rPr>
        <w:t xml:space="preserve"> Á einum øki á landi, sum liggur við ein alifjørð, kann bert verða givið loyvi til framleiðslu av laksi ella øðrum fiskasløgum, um hetta virksemið ikki er til ampa fyri virksemið hjá loyvishavara av laksaaliloyvi.     </w:t>
      </w:r>
    </w:p>
    <w:p w:rsidR="00AF34C6" w:rsidRDefault="00AF34C6" w:rsidP="00AF34C6">
      <w:pPr>
        <w:pStyle w:val="Listeafsnit"/>
        <w:spacing w:after="0"/>
        <w:ind w:left="360"/>
        <w:rPr>
          <w:rFonts w:cs="Times New Roman"/>
          <w:szCs w:val="24"/>
        </w:rPr>
      </w:pPr>
      <w:r w:rsidRPr="00271D1A">
        <w:rPr>
          <w:rFonts w:cs="Times New Roman"/>
          <w:i/>
          <w:szCs w:val="24"/>
        </w:rPr>
        <w:t>Stk.</w:t>
      </w:r>
      <w:r w:rsidR="00D34B30">
        <w:rPr>
          <w:rFonts w:cs="Times New Roman"/>
          <w:i/>
          <w:szCs w:val="24"/>
        </w:rPr>
        <w:t xml:space="preserve"> </w:t>
      </w:r>
      <w:r w:rsidR="007F440F" w:rsidRPr="00271D1A">
        <w:rPr>
          <w:rFonts w:cs="Times New Roman"/>
          <w:i/>
          <w:szCs w:val="24"/>
        </w:rPr>
        <w:t>5</w:t>
      </w:r>
      <w:r w:rsidRPr="00271D1A">
        <w:rPr>
          <w:rFonts w:cs="Times New Roman"/>
          <w:i/>
          <w:szCs w:val="24"/>
        </w:rPr>
        <w:t>.</w:t>
      </w:r>
      <w:r w:rsidRPr="00AF34C6">
        <w:rPr>
          <w:rFonts w:cs="Times New Roman"/>
          <w:szCs w:val="24"/>
        </w:rPr>
        <w:t xml:space="preserve"> Á einum alifirði kann verða givið øðrum enn loyishavara av laksaaliloyvi loyvi til aling </w:t>
      </w:r>
      <w:r w:rsidR="00D34B30">
        <w:rPr>
          <w:rFonts w:cs="Times New Roman"/>
          <w:szCs w:val="24"/>
        </w:rPr>
        <w:t xml:space="preserve">og </w:t>
      </w:r>
      <w:r w:rsidRPr="00AF34C6">
        <w:rPr>
          <w:rFonts w:cs="Times New Roman"/>
          <w:szCs w:val="24"/>
        </w:rPr>
        <w:t>framleiðslu av skeljum og t</w:t>
      </w:r>
      <w:r w:rsidR="00D34B30">
        <w:rPr>
          <w:rFonts w:cs="Times New Roman"/>
          <w:szCs w:val="24"/>
        </w:rPr>
        <w:t>a</w:t>
      </w:r>
      <w:r w:rsidRPr="00AF34C6">
        <w:rPr>
          <w:rFonts w:cs="Times New Roman"/>
          <w:szCs w:val="24"/>
        </w:rPr>
        <w:t xml:space="preserve">ra, um hetta virksemið ikki er til ampa fyri virksemið hjá loyvishavara av laksaaliloyvi. </w:t>
      </w:r>
    </w:p>
    <w:p w:rsidR="00FC253F" w:rsidRDefault="00FC253F" w:rsidP="00976F0D">
      <w:pPr>
        <w:pStyle w:val="Listeafsnit"/>
        <w:spacing w:after="0"/>
        <w:ind w:left="360"/>
        <w:jc w:val="center"/>
        <w:rPr>
          <w:rFonts w:cs="Times New Roman"/>
          <w:i/>
          <w:szCs w:val="24"/>
        </w:rPr>
      </w:pPr>
    </w:p>
    <w:p w:rsidR="00976F0D" w:rsidRPr="00976F0D" w:rsidRDefault="00976F0D" w:rsidP="00976F0D">
      <w:pPr>
        <w:pStyle w:val="Listeafsnit"/>
        <w:spacing w:after="0"/>
        <w:ind w:left="360"/>
        <w:jc w:val="center"/>
        <w:rPr>
          <w:rFonts w:cs="Times New Roman"/>
          <w:b/>
          <w:i/>
          <w:szCs w:val="24"/>
        </w:rPr>
      </w:pPr>
      <w:r w:rsidRPr="00976F0D">
        <w:rPr>
          <w:rFonts w:cs="Times New Roman"/>
          <w:i/>
          <w:szCs w:val="24"/>
        </w:rPr>
        <w:t>Forboð fyri aling á vøtnum</w:t>
      </w:r>
    </w:p>
    <w:p w:rsidR="00976F0D" w:rsidRDefault="00976F0D" w:rsidP="00976F0D">
      <w:pPr>
        <w:pStyle w:val="Listeafsnit"/>
        <w:spacing w:after="0"/>
        <w:ind w:left="360"/>
        <w:rPr>
          <w:rFonts w:cs="Times New Roman"/>
          <w:szCs w:val="24"/>
        </w:rPr>
      </w:pPr>
      <w:r w:rsidRPr="00976F0D">
        <w:rPr>
          <w:rFonts w:cs="Times New Roman"/>
          <w:b/>
          <w:szCs w:val="24"/>
        </w:rPr>
        <w:t>§ 6 b.</w:t>
      </w:r>
      <w:r>
        <w:rPr>
          <w:rFonts w:cs="Times New Roman"/>
          <w:szCs w:val="24"/>
        </w:rPr>
        <w:t xml:space="preserve"> </w:t>
      </w:r>
      <w:r w:rsidR="005D0D4B" w:rsidRPr="005D0D4B">
        <w:rPr>
          <w:rFonts w:cs="Times New Roman"/>
          <w:szCs w:val="24"/>
        </w:rPr>
        <w:t>Tað kann ikki verða givið loyvi til aling á vøtnum.</w:t>
      </w:r>
      <w:r w:rsidR="00406813">
        <w:rPr>
          <w:rFonts w:cs="Times New Roman"/>
          <w:szCs w:val="24"/>
        </w:rPr>
        <w:t xml:space="preserve"> </w:t>
      </w:r>
    </w:p>
    <w:p w:rsidR="00976F0D" w:rsidRDefault="00976F0D" w:rsidP="00976F0D">
      <w:pPr>
        <w:pStyle w:val="Listeafsnit"/>
        <w:spacing w:after="0"/>
        <w:ind w:left="360"/>
        <w:rPr>
          <w:rFonts w:cs="Times New Roman"/>
          <w:szCs w:val="24"/>
        </w:rPr>
      </w:pPr>
    </w:p>
    <w:p w:rsidR="00976F0D" w:rsidRPr="00976F0D" w:rsidRDefault="00976F0D" w:rsidP="00976F0D">
      <w:pPr>
        <w:pStyle w:val="Listeafsnit"/>
        <w:spacing w:after="0"/>
        <w:ind w:left="360"/>
        <w:jc w:val="center"/>
        <w:rPr>
          <w:rFonts w:cs="Times New Roman"/>
          <w:i/>
          <w:szCs w:val="24"/>
        </w:rPr>
      </w:pPr>
      <w:r w:rsidRPr="00976F0D">
        <w:rPr>
          <w:rFonts w:cs="Times New Roman"/>
          <w:i/>
          <w:szCs w:val="24"/>
        </w:rPr>
        <w:t>Krav um virking í Suðuroy</w:t>
      </w:r>
    </w:p>
    <w:p w:rsidR="00406813" w:rsidRPr="00406813" w:rsidRDefault="00976F0D" w:rsidP="00976F0D">
      <w:pPr>
        <w:pStyle w:val="Listeafsnit"/>
        <w:spacing w:after="0"/>
        <w:ind w:left="360"/>
        <w:rPr>
          <w:rFonts w:cs="Times New Roman"/>
          <w:szCs w:val="24"/>
        </w:rPr>
      </w:pPr>
      <w:r w:rsidRPr="00976F0D">
        <w:rPr>
          <w:rFonts w:cs="Times New Roman"/>
          <w:b/>
          <w:szCs w:val="24"/>
        </w:rPr>
        <w:t>§ 6 c.</w:t>
      </w:r>
      <w:r>
        <w:rPr>
          <w:rFonts w:cs="Times New Roman"/>
          <w:szCs w:val="24"/>
        </w:rPr>
        <w:t xml:space="preserve"> </w:t>
      </w:r>
      <w:r w:rsidR="00DB0A6B">
        <w:rPr>
          <w:rFonts w:cs="Times New Roman"/>
          <w:szCs w:val="24"/>
        </w:rPr>
        <w:t xml:space="preserve">Laksur frá alibrúkum á alifirðum í Suðuroy skal </w:t>
      </w:r>
      <w:r w:rsidR="00406813" w:rsidRPr="00406813">
        <w:rPr>
          <w:rFonts w:cs="Times New Roman"/>
          <w:szCs w:val="24"/>
        </w:rPr>
        <w:t>verða virkaður á virkjum í Suð</w:t>
      </w:r>
      <w:r w:rsidR="00D34B30">
        <w:rPr>
          <w:rFonts w:cs="Times New Roman"/>
          <w:szCs w:val="24"/>
        </w:rPr>
        <w:t>u</w:t>
      </w:r>
      <w:r w:rsidR="00406813" w:rsidRPr="00406813">
        <w:rPr>
          <w:rFonts w:cs="Times New Roman"/>
          <w:szCs w:val="24"/>
        </w:rPr>
        <w:t>roy. Við virking eftir 1. pkt. skal skiljast bløðging, kryvjing, pakking av heilum rundum fiski</w:t>
      </w:r>
      <w:r w:rsidR="00D34B30">
        <w:rPr>
          <w:rFonts w:cs="Times New Roman"/>
          <w:szCs w:val="24"/>
        </w:rPr>
        <w:t>,</w:t>
      </w:r>
      <w:r w:rsidR="00406813" w:rsidRPr="00406813">
        <w:rPr>
          <w:rFonts w:cs="Times New Roman"/>
          <w:szCs w:val="24"/>
        </w:rPr>
        <w:t xml:space="preserve"> ísaður ella frystur. Landsstýrismaðurin ásetur í kunngerð nærri reglur </w:t>
      </w:r>
      <w:r w:rsidR="00DB0A6B">
        <w:rPr>
          <w:rFonts w:cs="Times New Roman"/>
          <w:szCs w:val="24"/>
        </w:rPr>
        <w:t xml:space="preserve">um virking í Suðuroy sbrt. </w:t>
      </w:r>
      <w:r w:rsidR="00406813" w:rsidRPr="00406813">
        <w:rPr>
          <w:rFonts w:cs="Times New Roman"/>
          <w:szCs w:val="24"/>
        </w:rPr>
        <w:t>1.</w:t>
      </w:r>
      <w:r w:rsidR="00DB0A6B">
        <w:rPr>
          <w:rFonts w:cs="Times New Roman"/>
          <w:szCs w:val="24"/>
        </w:rPr>
        <w:t xml:space="preserve"> og 2. </w:t>
      </w:r>
      <w:r w:rsidR="00406813" w:rsidRPr="00406813">
        <w:rPr>
          <w:rFonts w:cs="Times New Roman"/>
          <w:szCs w:val="24"/>
        </w:rPr>
        <w:t xml:space="preserve"> </w:t>
      </w:r>
      <w:r w:rsidR="00DB0A6B">
        <w:rPr>
          <w:rFonts w:cs="Times New Roman"/>
          <w:szCs w:val="24"/>
        </w:rPr>
        <w:t>p</w:t>
      </w:r>
      <w:r w:rsidR="00406813" w:rsidRPr="00406813">
        <w:rPr>
          <w:rFonts w:cs="Times New Roman"/>
          <w:szCs w:val="24"/>
        </w:rPr>
        <w:t>kt. herundir skjalprógv um</w:t>
      </w:r>
      <w:r w:rsidR="00D34B30">
        <w:rPr>
          <w:rFonts w:cs="Times New Roman"/>
          <w:szCs w:val="24"/>
        </w:rPr>
        <w:t>,</w:t>
      </w:r>
      <w:r w:rsidR="00406813" w:rsidRPr="00406813">
        <w:rPr>
          <w:rFonts w:cs="Times New Roman"/>
          <w:szCs w:val="24"/>
        </w:rPr>
        <w:t xml:space="preserve"> at kravið eftir 1. pkt. kann verða lokið, um afturtøku av loyvi, um settu treytirnar ikki eru loknar, um undantak í serligum førum  </w:t>
      </w:r>
      <w:r w:rsidR="00406813" w:rsidRPr="00406813">
        <w:rPr>
          <w:rFonts w:cs="Times New Roman"/>
          <w:szCs w:val="24"/>
        </w:rPr>
        <w:t>m.a. í sambandi við sjúku- og sjúkufyribyrgjandi tiltøk</w:t>
      </w:r>
      <w:r w:rsidR="00D34B30">
        <w:rPr>
          <w:rFonts w:cs="Times New Roman"/>
          <w:szCs w:val="24"/>
        </w:rPr>
        <w:t>.</w:t>
      </w:r>
    </w:p>
    <w:p w:rsidR="00A520E4" w:rsidRPr="00A520E4" w:rsidRDefault="00A520E4" w:rsidP="00A520E4">
      <w:pPr>
        <w:pStyle w:val="Listeafsnit"/>
        <w:spacing w:after="0"/>
        <w:ind w:left="360"/>
        <w:rPr>
          <w:rFonts w:cs="Times New Roman"/>
          <w:szCs w:val="24"/>
        </w:rPr>
      </w:pPr>
    </w:p>
    <w:p w:rsidR="00A520E4" w:rsidRPr="00A520E4" w:rsidRDefault="00976F0D" w:rsidP="00A520E4">
      <w:pPr>
        <w:pStyle w:val="Listeafsnit"/>
        <w:spacing w:after="0"/>
        <w:ind w:left="360"/>
        <w:jc w:val="center"/>
        <w:rPr>
          <w:rFonts w:cs="Times New Roman"/>
          <w:i/>
          <w:szCs w:val="24"/>
        </w:rPr>
      </w:pPr>
      <w:r>
        <w:rPr>
          <w:rFonts w:cs="Times New Roman"/>
          <w:i/>
          <w:szCs w:val="24"/>
        </w:rPr>
        <w:t>F</w:t>
      </w:r>
      <w:r w:rsidR="00A520E4" w:rsidRPr="00A520E4">
        <w:rPr>
          <w:rFonts w:cs="Times New Roman"/>
          <w:i/>
          <w:szCs w:val="24"/>
        </w:rPr>
        <w:t>elagaformur</w:t>
      </w:r>
    </w:p>
    <w:p w:rsidR="00A520E4" w:rsidRDefault="00A520E4" w:rsidP="00221441">
      <w:pPr>
        <w:pStyle w:val="Listeafsnit"/>
        <w:spacing w:after="0"/>
        <w:ind w:left="360"/>
        <w:rPr>
          <w:rFonts w:cs="Times New Roman"/>
          <w:szCs w:val="24"/>
        </w:rPr>
      </w:pPr>
      <w:r w:rsidRPr="00976F0D">
        <w:rPr>
          <w:rFonts w:cs="Times New Roman"/>
          <w:b/>
          <w:szCs w:val="24"/>
        </w:rPr>
        <w:t xml:space="preserve">§ 6 </w:t>
      </w:r>
      <w:r w:rsidR="00976F0D" w:rsidRPr="00976F0D">
        <w:rPr>
          <w:rFonts w:cs="Times New Roman"/>
          <w:b/>
          <w:szCs w:val="24"/>
        </w:rPr>
        <w:t>d</w:t>
      </w:r>
      <w:r w:rsidRPr="00976F0D">
        <w:rPr>
          <w:rFonts w:cs="Times New Roman"/>
          <w:b/>
          <w:szCs w:val="24"/>
        </w:rPr>
        <w:t>.</w:t>
      </w:r>
      <w:r w:rsidRPr="00A520E4">
        <w:rPr>
          <w:rFonts w:cs="Times New Roman"/>
          <w:szCs w:val="24"/>
        </w:rPr>
        <w:t xml:space="preserve"> Aliloyvi kann verða latið partafeløgum og smápartafeløgum, sum eru skrásett hjá Skráseting Føroya, ella sum eru fráboðað Skráseting Føroya undir stovnan. Partabrøvini skulu vera navnapartabrøv.”</w:t>
      </w:r>
    </w:p>
    <w:p w:rsidR="00A520E4" w:rsidRPr="00A520E4" w:rsidRDefault="00A520E4" w:rsidP="00A520E4">
      <w:pPr>
        <w:pStyle w:val="Listeafsnit"/>
        <w:spacing w:after="0"/>
        <w:ind w:left="360"/>
        <w:rPr>
          <w:rFonts w:cs="Times New Roman"/>
          <w:szCs w:val="24"/>
        </w:rPr>
      </w:pPr>
    </w:p>
    <w:p w:rsidR="00A520E4" w:rsidRPr="00A520E4" w:rsidRDefault="00A520E4" w:rsidP="00A520E4">
      <w:pPr>
        <w:pStyle w:val="Listeafsnit"/>
        <w:numPr>
          <w:ilvl w:val="0"/>
          <w:numId w:val="3"/>
        </w:numPr>
        <w:spacing w:after="0"/>
        <w:rPr>
          <w:rFonts w:cs="Times New Roman"/>
          <w:szCs w:val="24"/>
        </w:rPr>
      </w:pPr>
      <w:r w:rsidRPr="00A520E4">
        <w:rPr>
          <w:rFonts w:cs="Times New Roman"/>
          <w:szCs w:val="24"/>
        </w:rPr>
        <w:t>Yvirskriftin áðrenn § 7 verður orðað soleiðis</w:t>
      </w:r>
      <w:r w:rsidR="00D34B30">
        <w:rPr>
          <w:rFonts w:cs="Times New Roman"/>
          <w:szCs w:val="24"/>
        </w:rPr>
        <w:t>:</w:t>
      </w:r>
    </w:p>
    <w:p w:rsidR="00A520E4" w:rsidRPr="00A520E4" w:rsidRDefault="00A520E4" w:rsidP="00A520E4">
      <w:pPr>
        <w:pStyle w:val="Listeafsnit"/>
        <w:spacing w:after="0"/>
        <w:ind w:left="360"/>
        <w:rPr>
          <w:rFonts w:cs="Times New Roman"/>
          <w:szCs w:val="24"/>
        </w:rPr>
      </w:pPr>
    </w:p>
    <w:p w:rsidR="00A520E4" w:rsidRPr="00A520E4" w:rsidRDefault="00A520E4" w:rsidP="00A520E4">
      <w:pPr>
        <w:pStyle w:val="Listeafsnit"/>
        <w:spacing w:after="0"/>
        <w:ind w:left="360"/>
        <w:rPr>
          <w:rFonts w:cs="Times New Roman"/>
          <w:i/>
          <w:szCs w:val="24"/>
        </w:rPr>
      </w:pPr>
      <w:r w:rsidRPr="00A520E4">
        <w:rPr>
          <w:rFonts w:cs="Times New Roman"/>
          <w:i/>
          <w:szCs w:val="24"/>
        </w:rPr>
        <w:t>“Eigaramark fyri laksaaliloyvir”.</w:t>
      </w:r>
    </w:p>
    <w:p w:rsidR="00A520E4" w:rsidRPr="00A520E4" w:rsidRDefault="00A520E4" w:rsidP="00A520E4">
      <w:pPr>
        <w:pStyle w:val="Listeafsnit"/>
        <w:spacing w:after="0"/>
        <w:ind w:left="360"/>
        <w:rPr>
          <w:rFonts w:cs="Times New Roman"/>
          <w:i/>
          <w:szCs w:val="24"/>
        </w:rPr>
      </w:pPr>
    </w:p>
    <w:p w:rsidR="00221441" w:rsidRPr="00221441" w:rsidRDefault="00221441" w:rsidP="00221441">
      <w:pPr>
        <w:pStyle w:val="Listeafsnit"/>
        <w:numPr>
          <w:ilvl w:val="0"/>
          <w:numId w:val="3"/>
        </w:numPr>
        <w:spacing w:after="0"/>
        <w:rPr>
          <w:rFonts w:cs="Times New Roman"/>
          <w:szCs w:val="24"/>
        </w:rPr>
      </w:pPr>
      <w:r w:rsidRPr="00221441">
        <w:rPr>
          <w:rFonts w:cs="Times New Roman"/>
          <w:szCs w:val="24"/>
        </w:rPr>
        <w:t>§ 7 verður strikað, og nýggj § 7 verður orðað soleiðis:</w:t>
      </w:r>
    </w:p>
    <w:p w:rsidR="00221441" w:rsidRPr="00221441" w:rsidRDefault="00221441" w:rsidP="00221441">
      <w:pPr>
        <w:pStyle w:val="Listeafsnit"/>
        <w:spacing w:after="0"/>
        <w:ind w:left="360"/>
        <w:rPr>
          <w:rFonts w:cs="Times New Roman"/>
          <w:szCs w:val="24"/>
        </w:rPr>
      </w:pPr>
    </w:p>
    <w:p w:rsidR="00E42E83" w:rsidRDefault="00221441" w:rsidP="00221441">
      <w:pPr>
        <w:pStyle w:val="Listeafsnit"/>
        <w:spacing w:after="0"/>
        <w:ind w:left="360"/>
        <w:rPr>
          <w:rFonts w:cs="Times New Roman"/>
          <w:szCs w:val="24"/>
        </w:rPr>
      </w:pPr>
      <w:r w:rsidRPr="00976F0D">
        <w:rPr>
          <w:rFonts w:cs="Times New Roman"/>
          <w:b/>
          <w:szCs w:val="24"/>
        </w:rPr>
        <w:t>“§ 7.</w:t>
      </w:r>
      <w:r w:rsidRPr="00221441">
        <w:rPr>
          <w:rFonts w:cs="Times New Roman"/>
          <w:szCs w:val="24"/>
        </w:rPr>
        <w:t xml:space="preserve"> </w:t>
      </w:r>
      <w:r w:rsidR="00E42E83">
        <w:rPr>
          <w:rFonts w:cs="Times New Roman"/>
          <w:szCs w:val="24"/>
        </w:rPr>
        <w:t xml:space="preserve">Reglurnar í </w:t>
      </w:r>
      <w:r w:rsidR="005D0D4B">
        <w:rPr>
          <w:rFonts w:cs="Times New Roman"/>
          <w:szCs w:val="24"/>
        </w:rPr>
        <w:t>s</w:t>
      </w:r>
      <w:r w:rsidR="00E42E83">
        <w:rPr>
          <w:rFonts w:cs="Times New Roman"/>
          <w:szCs w:val="24"/>
        </w:rPr>
        <w:t xml:space="preserve">tk. 2-7 eru </w:t>
      </w:r>
      <w:r w:rsidR="009114E1">
        <w:rPr>
          <w:rFonts w:cs="Times New Roman"/>
          <w:szCs w:val="24"/>
        </w:rPr>
        <w:t>galdandi fyri laksaaliloyvir</w:t>
      </w:r>
      <w:r w:rsidR="00F223DA">
        <w:rPr>
          <w:rFonts w:cs="Times New Roman"/>
          <w:szCs w:val="24"/>
        </w:rPr>
        <w:t xml:space="preserve">, sbr. § 6 a, stk. 1. </w:t>
      </w:r>
      <w:r w:rsidR="009114E1">
        <w:rPr>
          <w:rFonts w:cs="Times New Roman"/>
          <w:szCs w:val="24"/>
        </w:rPr>
        <w:t xml:space="preserve"> </w:t>
      </w:r>
    </w:p>
    <w:p w:rsidR="00A76B97" w:rsidRDefault="009114E1" w:rsidP="004A685C">
      <w:pPr>
        <w:pStyle w:val="Listeafsnit"/>
        <w:spacing w:after="0"/>
        <w:ind w:left="360"/>
        <w:rPr>
          <w:rFonts w:cs="Times New Roman"/>
          <w:szCs w:val="24"/>
        </w:rPr>
      </w:pPr>
      <w:r w:rsidRPr="00E42E83">
        <w:rPr>
          <w:rFonts w:cs="Times New Roman"/>
          <w:i/>
          <w:szCs w:val="24"/>
        </w:rPr>
        <w:t>Stk. 2.</w:t>
      </w:r>
      <w:r>
        <w:rPr>
          <w:rFonts w:cs="Times New Roman"/>
          <w:szCs w:val="24"/>
        </w:rPr>
        <w:t xml:space="preserve"> </w:t>
      </w:r>
      <w:r w:rsidR="004A685C" w:rsidRPr="004A685C">
        <w:rPr>
          <w:rFonts w:cs="Times New Roman"/>
          <w:szCs w:val="24"/>
        </w:rPr>
        <w:t xml:space="preserve">Einki alifelag kann hava </w:t>
      </w:r>
      <w:r w:rsidR="00A76B97">
        <w:rPr>
          <w:rFonts w:cs="Times New Roman"/>
          <w:szCs w:val="24"/>
        </w:rPr>
        <w:t xml:space="preserve">ræði á </w:t>
      </w:r>
      <w:r w:rsidR="004A685C" w:rsidRPr="004A685C">
        <w:rPr>
          <w:rFonts w:cs="Times New Roman"/>
          <w:szCs w:val="24"/>
        </w:rPr>
        <w:t>50% ella meira av øllum laksaaliloyvum.</w:t>
      </w:r>
      <w:r w:rsidR="006D0825">
        <w:rPr>
          <w:rFonts w:cs="Times New Roman"/>
          <w:szCs w:val="24"/>
        </w:rPr>
        <w:t xml:space="preserve"> </w:t>
      </w:r>
      <w:r w:rsidR="00710586">
        <w:rPr>
          <w:rFonts w:cs="Times New Roman"/>
          <w:szCs w:val="24"/>
        </w:rPr>
        <w:t xml:space="preserve"> </w:t>
      </w:r>
    </w:p>
    <w:p w:rsidR="00AC1C3E" w:rsidRDefault="003303DC" w:rsidP="004A685C">
      <w:pPr>
        <w:pStyle w:val="Listeafsnit"/>
        <w:spacing w:after="0"/>
        <w:ind w:left="360"/>
        <w:rPr>
          <w:rFonts w:cs="Times New Roman"/>
          <w:szCs w:val="24"/>
        </w:rPr>
      </w:pPr>
      <w:r w:rsidRPr="003303DC">
        <w:rPr>
          <w:rFonts w:cs="Times New Roman"/>
          <w:i/>
          <w:szCs w:val="24"/>
        </w:rPr>
        <w:t>Stk. 3</w:t>
      </w:r>
      <w:r>
        <w:rPr>
          <w:rFonts w:cs="Times New Roman"/>
          <w:szCs w:val="24"/>
        </w:rPr>
        <w:t xml:space="preserve">. </w:t>
      </w:r>
      <w:r w:rsidR="00AC1C3E">
        <w:rPr>
          <w:rFonts w:cs="Times New Roman"/>
          <w:szCs w:val="24"/>
        </w:rPr>
        <w:t xml:space="preserve">Eru eigaraviðurskiftini í alifeløgum sum nevnt í </w:t>
      </w:r>
      <w:r w:rsidR="00710586">
        <w:rPr>
          <w:rFonts w:cs="Times New Roman"/>
          <w:szCs w:val="24"/>
        </w:rPr>
        <w:t xml:space="preserve">nr. 1 og 2, sbr. tó stk. </w:t>
      </w:r>
      <w:r>
        <w:rPr>
          <w:rFonts w:cs="Times New Roman"/>
          <w:szCs w:val="24"/>
        </w:rPr>
        <w:t>4</w:t>
      </w:r>
      <w:r w:rsidR="00710586">
        <w:rPr>
          <w:rFonts w:cs="Times New Roman"/>
          <w:szCs w:val="24"/>
        </w:rPr>
        <w:t xml:space="preserve">, </w:t>
      </w:r>
      <w:r w:rsidR="00AC1C3E">
        <w:rPr>
          <w:rFonts w:cs="Times New Roman"/>
          <w:szCs w:val="24"/>
        </w:rPr>
        <w:t xml:space="preserve">verða aliloyvini í viðkomandi feløgum tald saman, og </w:t>
      </w:r>
      <w:r w:rsidR="00326BD4">
        <w:rPr>
          <w:rFonts w:cs="Times New Roman"/>
          <w:szCs w:val="24"/>
        </w:rPr>
        <w:t>verða í øllum feløgunum, sum er</w:t>
      </w:r>
      <w:r w:rsidR="00823C94">
        <w:rPr>
          <w:rFonts w:cs="Times New Roman"/>
          <w:szCs w:val="24"/>
        </w:rPr>
        <w:t>u</w:t>
      </w:r>
      <w:r w:rsidR="00326BD4">
        <w:rPr>
          <w:rFonts w:cs="Times New Roman"/>
          <w:szCs w:val="24"/>
        </w:rPr>
        <w:t xml:space="preserve"> fevnd av nr. 1 og 2, tald</w:t>
      </w:r>
      <w:r w:rsidR="00AC1C3E">
        <w:rPr>
          <w:rFonts w:cs="Times New Roman"/>
          <w:szCs w:val="24"/>
        </w:rPr>
        <w:t xml:space="preserve"> við í tali</w:t>
      </w:r>
      <w:r w:rsidR="000A3165">
        <w:rPr>
          <w:rFonts w:cs="Times New Roman"/>
          <w:szCs w:val="24"/>
        </w:rPr>
        <w:t xml:space="preserve">ð </w:t>
      </w:r>
      <w:r w:rsidR="00AC1C3E">
        <w:rPr>
          <w:rFonts w:cs="Times New Roman"/>
          <w:szCs w:val="24"/>
        </w:rPr>
        <w:t>av loyvum</w:t>
      </w:r>
      <w:r>
        <w:rPr>
          <w:rFonts w:cs="Times New Roman"/>
          <w:szCs w:val="24"/>
        </w:rPr>
        <w:t>,</w:t>
      </w:r>
      <w:r w:rsidR="00AC1C3E">
        <w:rPr>
          <w:rFonts w:cs="Times New Roman"/>
          <w:szCs w:val="24"/>
        </w:rPr>
        <w:t xml:space="preserve"> sum viðkomandi feløg hava</w:t>
      </w:r>
      <w:r w:rsidR="00A76B97">
        <w:rPr>
          <w:rFonts w:cs="Times New Roman"/>
          <w:szCs w:val="24"/>
        </w:rPr>
        <w:t xml:space="preserve"> ræði á</w:t>
      </w:r>
      <w:r w:rsidR="00326BD4">
        <w:rPr>
          <w:rFonts w:cs="Times New Roman"/>
          <w:szCs w:val="24"/>
        </w:rPr>
        <w:t>:</w:t>
      </w:r>
    </w:p>
    <w:p w:rsidR="000A3165" w:rsidRDefault="000A3165" w:rsidP="00710586">
      <w:pPr>
        <w:pStyle w:val="Listeafsnit"/>
        <w:numPr>
          <w:ilvl w:val="0"/>
          <w:numId w:val="10"/>
        </w:numPr>
        <w:spacing w:after="0"/>
        <w:rPr>
          <w:rFonts w:cs="Times New Roman"/>
          <w:szCs w:val="24"/>
        </w:rPr>
      </w:pPr>
      <w:r>
        <w:rPr>
          <w:rFonts w:cs="Times New Roman"/>
          <w:szCs w:val="24"/>
        </w:rPr>
        <w:t>Alifel</w:t>
      </w:r>
      <w:r w:rsidR="00446018">
        <w:rPr>
          <w:rFonts w:cs="Times New Roman"/>
          <w:szCs w:val="24"/>
        </w:rPr>
        <w:t>ag</w:t>
      </w:r>
      <w:r>
        <w:rPr>
          <w:rFonts w:cs="Times New Roman"/>
          <w:szCs w:val="24"/>
        </w:rPr>
        <w:t xml:space="preserve">, har eitt </w:t>
      </w:r>
      <w:r w:rsidR="00446018">
        <w:rPr>
          <w:rFonts w:cs="Times New Roman"/>
          <w:szCs w:val="24"/>
        </w:rPr>
        <w:t xml:space="preserve">annað </w:t>
      </w:r>
      <w:r>
        <w:rPr>
          <w:rFonts w:cs="Times New Roman"/>
          <w:szCs w:val="24"/>
        </w:rPr>
        <w:t xml:space="preserve">alifelag beinleiðis ella óbeinleiðis </w:t>
      </w:r>
      <w:r w:rsidR="003303DC">
        <w:rPr>
          <w:rFonts w:cs="Times New Roman"/>
          <w:szCs w:val="24"/>
        </w:rPr>
        <w:t>eigur ein ella fle</w:t>
      </w:r>
      <w:r w:rsidR="003D3A96">
        <w:rPr>
          <w:rFonts w:cs="Times New Roman"/>
          <w:szCs w:val="24"/>
        </w:rPr>
        <w:t>i</w:t>
      </w:r>
      <w:r w:rsidR="003303DC">
        <w:rPr>
          <w:rFonts w:cs="Times New Roman"/>
          <w:szCs w:val="24"/>
        </w:rPr>
        <w:t xml:space="preserve">ri kapitalpartar </w:t>
      </w:r>
      <w:r>
        <w:rPr>
          <w:rFonts w:cs="Times New Roman"/>
          <w:szCs w:val="24"/>
        </w:rPr>
        <w:t>í alifelag</w:t>
      </w:r>
      <w:r w:rsidR="00446018">
        <w:rPr>
          <w:rFonts w:cs="Times New Roman"/>
          <w:szCs w:val="24"/>
        </w:rPr>
        <w:t>num</w:t>
      </w:r>
      <w:r w:rsidR="00710586">
        <w:rPr>
          <w:rFonts w:cs="Times New Roman"/>
          <w:szCs w:val="24"/>
        </w:rPr>
        <w:t xml:space="preserve">, </w:t>
      </w:r>
      <w:r w:rsidR="00710586" w:rsidRPr="00710586">
        <w:rPr>
          <w:rFonts w:cs="Times New Roman"/>
          <w:szCs w:val="24"/>
        </w:rPr>
        <w:t>ella á annan hátt við avtalu beinleiðis ella óbeinleiðis hevur ræði á einum ella fleiri kapitalpørtum í  alifel</w:t>
      </w:r>
      <w:r w:rsidR="00710586">
        <w:rPr>
          <w:rFonts w:cs="Times New Roman"/>
          <w:szCs w:val="24"/>
        </w:rPr>
        <w:t xml:space="preserve">agnum. </w:t>
      </w:r>
    </w:p>
    <w:p w:rsidR="00710586" w:rsidRDefault="000A3165" w:rsidP="00710586">
      <w:pPr>
        <w:pStyle w:val="Listeafsnit"/>
        <w:numPr>
          <w:ilvl w:val="0"/>
          <w:numId w:val="10"/>
        </w:numPr>
        <w:spacing w:after="0"/>
        <w:rPr>
          <w:rFonts w:cs="Times New Roman"/>
          <w:szCs w:val="24"/>
        </w:rPr>
      </w:pPr>
      <w:r>
        <w:rPr>
          <w:rFonts w:cs="Times New Roman"/>
          <w:szCs w:val="24"/>
        </w:rPr>
        <w:t>Alifel</w:t>
      </w:r>
      <w:r w:rsidR="00446018">
        <w:rPr>
          <w:rFonts w:cs="Times New Roman"/>
          <w:szCs w:val="24"/>
        </w:rPr>
        <w:t>ag</w:t>
      </w:r>
      <w:r>
        <w:rPr>
          <w:rFonts w:cs="Times New Roman"/>
          <w:szCs w:val="24"/>
        </w:rPr>
        <w:t xml:space="preserve">, har ein </w:t>
      </w:r>
      <w:r w:rsidR="004A685C" w:rsidRPr="004A685C">
        <w:rPr>
          <w:rFonts w:cs="Times New Roman"/>
          <w:szCs w:val="24"/>
        </w:rPr>
        <w:t xml:space="preserve">fysiskur ella løgfrøðiligur persónur </w:t>
      </w:r>
      <w:r w:rsidR="00446018">
        <w:rPr>
          <w:rFonts w:cs="Times New Roman"/>
          <w:szCs w:val="24"/>
        </w:rPr>
        <w:t xml:space="preserve">eigur kapitalpartar í alifelagnum og </w:t>
      </w:r>
      <w:r w:rsidR="004A685C" w:rsidRPr="004A685C">
        <w:rPr>
          <w:rFonts w:cs="Times New Roman"/>
          <w:szCs w:val="24"/>
        </w:rPr>
        <w:t xml:space="preserve">beinleiðis ella óbeinleiðis </w:t>
      </w:r>
      <w:r w:rsidR="003303DC">
        <w:rPr>
          <w:rFonts w:cs="Times New Roman"/>
          <w:szCs w:val="24"/>
        </w:rPr>
        <w:t xml:space="preserve">eigur ein ella </w:t>
      </w:r>
      <w:r w:rsidR="004A685C" w:rsidRPr="004A685C">
        <w:rPr>
          <w:rFonts w:cs="Times New Roman"/>
          <w:szCs w:val="24"/>
        </w:rPr>
        <w:t xml:space="preserve">fleiri kapitalpartar í </w:t>
      </w:r>
      <w:r w:rsidR="00446018">
        <w:rPr>
          <w:rFonts w:cs="Times New Roman"/>
          <w:szCs w:val="24"/>
        </w:rPr>
        <w:t xml:space="preserve">øðrum </w:t>
      </w:r>
      <w:r w:rsidR="00425910">
        <w:rPr>
          <w:rFonts w:cs="Times New Roman"/>
          <w:szCs w:val="24"/>
        </w:rPr>
        <w:t xml:space="preserve">alifeløgum, </w:t>
      </w:r>
      <w:r w:rsidR="004A685C" w:rsidRPr="004A685C">
        <w:rPr>
          <w:rFonts w:cs="Times New Roman"/>
          <w:szCs w:val="24"/>
        </w:rPr>
        <w:t xml:space="preserve">ella á annan hátt við avtalu beinleiðis ella óbeinleiðis hevur ræði á einum ella fleiri kapitalpørtum í </w:t>
      </w:r>
      <w:r w:rsidR="00446018">
        <w:rPr>
          <w:rFonts w:cs="Times New Roman"/>
          <w:szCs w:val="24"/>
        </w:rPr>
        <w:t xml:space="preserve">øðrum </w:t>
      </w:r>
      <w:r w:rsidR="00425910">
        <w:rPr>
          <w:rFonts w:cs="Times New Roman"/>
          <w:szCs w:val="24"/>
        </w:rPr>
        <w:t>alifeløgum</w:t>
      </w:r>
      <w:r w:rsidR="00710586">
        <w:rPr>
          <w:rFonts w:cs="Times New Roman"/>
          <w:szCs w:val="24"/>
        </w:rPr>
        <w:t>.</w:t>
      </w:r>
    </w:p>
    <w:p w:rsidR="004A685C" w:rsidRDefault="00710586" w:rsidP="004A685C">
      <w:pPr>
        <w:pStyle w:val="Listeafsnit"/>
        <w:spacing w:after="0"/>
        <w:ind w:left="360"/>
        <w:rPr>
          <w:rFonts w:cs="Times New Roman"/>
          <w:szCs w:val="24"/>
        </w:rPr>
      </w:pPr>
      <w:r w:rsidRPr="003303DC">
        <w:rPr>
          <w:rFonts w:cs="Times New Roman"/>
          <w:i/>
          <w:szCs w:val="24"/>
        </w:rPr>
        <w:lastRenderedPageBreak/>
        <w:t xml:space="preserve">Stk. </w:t>
      </w:r>
      <w:r w:rsidR="003303DC" w:rsidRPr="003303DC">
        <w:rPr>
          <w:rFonts w:cs="Times New Roman"/>
          <w:i/>
          <w:szCs w:val="24"/>
        </w:rPr>
        <w:t>4</w:t>
      </w:r>
      <w:r w:rsidRPr="003303DC">
        <w:rPr>
          <w:rFonts w:cs="Times New Roman"/>
          <w:i/>
          <w:szCs w:val="24"/>
        </w:rPr>
        <w:t>.</w:t>
      </w:r>
      <w:r>
        <w:rPr>
          <w:rFonts w:cs="Times New Roman"/>
          <w:szCs w:val="24"/>
        </w:rPr>
        <w:t xml:space="preserve"> Er alifelag </w:t>
      </w:r>
      <w:r w:rsidR="004A685C" w:rsidRPr="004A685C">
        <w:rPr>
          <w:rFonts w:cs="Times New Roman"/>
          <w:szCs w:val="24"/>
        </w:rPr>
        <w:t>skrásett á einum virðisb</w:t>
      </w:r>
      <w:r w:rsidR="00823C94">
        <w:rPr>
          <w:rFonts w:cs="Times New Roman"/>
          <w:szCs w:val="24"/>
        </w:rPr>
        <w:t>r</w:t>
      </w:r>
      <w:r w:rsidR="004A685C" w:rsidRPr="004A685C">
        <w:rPr>
          <w:rFonts w:cs="Times New Roman"/>
          <w:szCs w:val="24"/>
        </w:rPr>
        <w:t xml:space="preserve">ævahandilsskála, </w:t>
      </w:r>
      <w:r w:rsidR="003303DC">
        <w:rPr>
          <w:rFonts w:cs="Times New Roman"/>
          <w:szCs w:val="24"/>
        </w:rPr>
        <w:t xml:space="preserve">verður stk. 3, nr. 1 og 2 bert nýtt, um viðkomandi alifelag ella fysiski ella løgfrøðiligi persónur </w:t>
      </w:r>
      <w:r w:rsidR="004A685C" w:rsidRPr="004A685C">
        <w:rPr>
          <w:rFonts w:cs="Times New Roman"/>
          <w:szCs w:val="24"/>
        </w:rPr>
        <w:t xml:space="preserve">eigur </w:t>
      </w:r>
      <w:r w:rsidR="003303DC">
        <w:rPr>
          <w:rFonts w:cs="Times New Roman"/>
          <w:szCs w:val="24"/>
        </w:rPr>
        <w:t>5% ella meira av kapitalpør</w:t>
      </w:r>
      <w:r w:rsidR="001E4E97">
        <w:rPr>
          <w:rFonts w:cs="Times New Roman"/>
          <w:szCs w:val="24"/>
        </w:rPr>
        <w:t>t</w:t>
      </w:r>
      <w:r w:rsidR="003303DC">
        <w:rPr>
          <w:rFonts w:cs="Times New Roman"/>
          <w:szCs w:val="24"/>
        </w:rPr>
        <w:t xml:space="preserve">unum í alifelagnum, </w:t>
      </w:r>
      <w:r w:rsidR="004A685C" w:rsidRPr="004A685C">
        <w:rPr>
          <w:rFonts w:cs="Times New Roman"/>
          <w:szCs w:val="24"/>
        </w:rPr>
        <w:t xml:space="preserve">ella </w:t>
      </w:r>
      <w:r w:rsidR="00CC7F5D">
        <w:rPr>
          <w:rFonts w:cs="Times New Roman"/>
          <w:szCs w:val="24"/>
        </w:rPr>
        <w:t xml:space="preserve">á </w:t>
      </w:r>
      <w:r w:rsidR="004A685C" w:rsidRPr="004A685C">
        <w:rPr>
          <w:rFonts w:cs="Times New Roman"/>
          <w:szCs w:val="24"/>
        </w:rPr>
        <w:t>annan hátt við avtalu hevur ræði á 5% ella meira av kapitalpørtunum í felagnum.</w:t>
      </w:r>
    </w:p>
    <w:p w:rsidR="00640D0C" w:rsidRDefault="00A00389" w:rsidP="004A685C">
      <w:pPr>
        <w:pStyle w:val="Listeafsnit"/>
        <w:spacing w:after="0"/>
        <w:ind w:left="360"/>
        <w:rPr>
          <w:rFonts w:cs="Times New Roman"/>
          <w:szCs w:val="24"/>
        </w:rPr>
      </w:pPr>
      <w:r>
        <w:rPr>
          <w:rFonts w:cs="Times New Roman"/>
          <w:i/>
          <w:szCs w:val="24"/>
        </w:rPr>
        <w:t>Stk.</w:t>
      </w:r>
      <w:r>
        <w:rPr>
          <w:rFonts w:cs="Times New Roman"/>
          <w:szCs w:val="24"/>
        </w:rPr>
        <w:t xml:space="preserve"> 5. Er alifelag, uttan at viðurskiftini í felagnum er</w:t>
      </w:r>
      <w:r w:rsidR="00640D0C">
        <w:rPr>
          <w:rFonts w:cs="Times New Roman"/>
          <w:szCs w:val="24"/>
        </w:rPr>
        <w:t>u</w:t>
      </w:r>
      <w:r>
        <w:rPr>
          <w:rFonts w:cs="Times New Roman"/>
          <w:szCs w:val="24"/>
        </w:rPr>
        <w:t xml:space="preserve"> fevnd av stk. 3 og 4, partur í eini samtøku, sbr. § 7 í vinnufelagalógini, </w:t>
      </w:r>
      <w:r w:rsidR="00640D0C">
        <w:rPr>
          <w:rFonts w:cs="Times New Roman"/>
          <w:szCs w:val="24"/>
        </w:rPr>
        <w:t>verða aliloyvini hjá øllum feløgunum í samt</w:t>
      </w:r>
      <w:r w:rsidR="00823C94">
        <w:rPr>
          <w:rFonts w:cs="Times New Roman"/>
          <w:szCs w:val="24"/>
        </w:rPr>
        <w:t>akinum</w:t>
      </w:r>
      <w:r w:rsidR="00640D0C">
        <w:rPr>
          <w:rFonts w:cs="Times New Roman"/>
          <w:szCs w:val="24"/>
        </w:rPr>
        <w:t xml:space="preserve"> tald saman, og verða í </w:t>
      </w:r>
      <w:r w:rsidR="00640D0C" w:rsidRPr="00640D0C">
        <w:rPr>
          <w:rFonts w:cs="Times New Roman"/>
          <w:szCs w:val="24"/>
        </w:rPr>
        <w:t>øllum feløgunum</w:t>
      </w:r>
      <w:r w:rsidR="00640D0C">
        <w:rPr>
          <w:rFonts w:cs="Times New Roman"/>
          <w:szCs w:val="24"/>
        </w:rPr>
        <w:t xml:space="preserve"> í samt</w:t>
      </w:r>
      <w:r w:rsidR="00823C94">
        <w:rPr>
          <w:rFonts w:cs="Times New Roman"/>
          <w:szCs w:val="24"/>
        </w:rPr>
        <w:t>akinum</w:t>
      </w:r>
      <w:r w:rsidR="00640D0C" w:rsidRPr="00640D0C">
        <w:rPr>
          <w:rFonts w:cs="Times New Roman"/>
          <w:szCs w:val="24"/>
        </w:rPr>
        <w:t xml:space="preserve"> tald við í talið av loyvum, sum feløg</w:t>
      </w:r>
      <w:r w:rsidR="00640D0C">
        <w:rPr>
          <w:rFonts w:cs="Times New Roman"/>
          <w:szCs w:val="24"/>
        </w:rPr>
        <w:t>ini</w:t>
      </w:r>
      <w:r w:rsidR="00640D0C" w:rsidRPr="00640D0C">
        <w:rPr>
          <w:rFonts w:cs="Times New Roman"/>
          <w:szCs w:val="24"/>
        </w:rPr>
        <w:t xml:space="preserve"> hava ræði á</w:t>
      </w:r>
      <w:r w:rsidR="00640D0C">
        <w:rPr>
          <w:rFonts w:cs="Times New Roman"/>
          <w:szCs w:val="24"/>
        </w:rPr>
        <w:t>.</w:t>
      </w:r>
    </w:p>
    <w:p w:rsidR="004A685C" w:rsidRPr="004A685C" w:rsidRDefault="004A685C" w:rsidP="004A685C">
      <w:pPr>
        <w:pStyle w:val="Listeafsnit"/>
        <w:spacing w:after="0"/>
        <w:ind w:left="360"/>
        <w:rPr>
          <w:rFonts w:cs="Times New Roman"/>
          <w:szCs w:val="24"/>
        </w:rPr>
      </w:pPr>
      <w:r w:rsidRPr="00640D0C">
        <w:rPr>
          <w:rFonts w:cs="Times New Roman"/>
          <w:i/>
          <w:szCs w:val="24"/>
        </w:rPr>
        <w:t xml:space="preserve">Stk. </w:t>
      </w:r>
      <w:r w:rsidR="00640D0C" w:rsidRPr="00640D0C">
        <w:rPr>
          <w:rFonts w:cs="Times New Roman"/>
          <w:i/>
          <w:szCs w:val="24"/>
        </w:rPr>
        <w:t>6</w:t>
      </w:r>
      <w:r w:rsidRPr="00640D0C">
        <w:rPr>
          <w:rFonts w:cs="Times New Roman"/>
          <w:i/>
          <w:szCs w:val="24"/>
        </w:rPr>
        <w:t>.</w:t>
      </w:r>
      <w:r w:rsidRPr="004A685C">
        <w:rPr>
          <w:rFonts w:cs="Times New Roman"/>
          <w:szCs w:val="24"/>
        </w:rPr>
        <w:t xml:space="preserve"> Landsstýrismaðurin skal skrivliga hava upplýsingar um broytingar í ognar- og avgerðarrættindaviðurskiftunum og avhending av aliloyvum, herundir kann landsstýrismaðurin fáa úrrit úr eigarabók </w:t>
      </w:r>
      <w:r w:rsidR="00F86A9B">
        <w:rPr>
          <w:rFonts w:cs="Times New Roman"/>
          <w:szCs w:val="24"/>
        </w:rPr>
        <w:t>ali</w:t>
      </w:r>
      <w:r w:rsidRPr="004A685C">
        <w:rPr>
          <w:rFonts w:cs="Times New Roman"/>
          <w:szCs w:val="24"/>
        </w:rPr>
        <w:t xml:space="preserve">felagsins. Verður mett, at ein broyting í ognar- og avgerðarrættindaviðurskiftunum er brot á stk. 2- </w:t>
      </w:r>
      <w:r w:rsidR="00640D0C">
        <w:rPr>
          <w:rFonts w:cs="Times New Roman"/>
          <w:szCs w:val="24"/>
        </w:rPr>
        <w:t>5</w:t>
      </w:r>
      <w:r w:rsidRPr="004A685C">
        <w:rPr>
          <w:rFonts w:cs="Times New Roman"/>
          <w:szCs w:val="24"/>
        </w:rPr>
        <w:t>, kann landsstýrismaðurin áleggja alifyritøkuni innan</w:t>
      </w:r>
      <w:r w:rsidR="00CC7F5D">
        <w:rPr>
          <w:rFonts w:cs="Times New Roman"/>
          <w:szCs w:val="24"/>
        </w:rPr>
        <w:t xml:space="preserve"> </w:t>
      </w:r>
      <w:r w:rsidRPr="004A685C">
        <w:rPr>
          <w:rFonts w:cs="Times New Roman"/>
          <w:szCs w:val="24"/>
        </w:rPr>
        <w:t>fyri nærri ásetta freist at rætta ólógligu viðurskiftini, smbr. eisini § 8, stk. 1, litra d. Herundir kann verða álagt alifelag at útloysa kapitalpartar, sum eru fingnir í stríð við stk. 2-</w:t>
      </w:r>
      <w:r w:rsidR="00640D0C">
        <w:rPr>
          <w:rFonts w:cs="Times New Roman"/>
          <w:szCs w:val="24"/>
        </w:rPr>
        <w:t>5</w:t>
      </w:r>
      <w:r w:rsidRPr="004A685C">
        <w:rPr>
          <w:rFonts w:cs="Times New Roman"/>
          <w:szCs w:val="24"/>
        </w:rPr>
        <w:t>, og sum ikki vera avhendaðir innan nærri ásetta freist</w:t>
      </w:r>
      <w:r w:rsidR="00F223DA">
        <w:rPr>
          <w:rFonts w:cs="Times New Roman"/>
          <w:szCs w:val="24"/>
        </w:rPr>
        <w:t xml:space="preserve">. </w:t>
      </w:r>
      <w:r w:rsidRPr="004A685C">
        <w:rPr>
          <w:rFonts w:cs="Times New Roman"/>
          <w:szCs w:val="24"/>
        </w:rPr>
        <w:t xml:space="preserve"> </w:t>
      </w:r>
    </w:p>
    <w:p w:rsidR="004A685C" w:rsidRPr="004A685C" w:rsidRDefault="004A685C" w:rsidP="004A685C">
      <w:pPr>
        <w:pStyle w:val="Listeafsnit"/>
        <w:spacing w:after="0"/>
        <w:ind w:left="360"/>
        <w:rPr>
          <w:rFonts w:cs="Times New Roman"/>
          <w:szCs w:val="24"/>
        </w:rPr>
      </w:pPr>
      <w:r w:rsidRPr="00271D1A">
        <w:rPr>
          <w:rFonts w:cs="Times New Roman"/>
          <w:i/>
          <w:szCs w:val="24"/>
        </w:rPr>
        <w:t xml:space="preserve">Stk. </w:t>
      </w:r>
      <w:r w:rsidR="00640D0C" w:rsidRPr="00271D1A">
        <w:rPr>
          <w:rFonts w:cs="Times New Roman"/>
          <w:i/>
          <w:szCs w:val="24"/>
        </w:rPr>
        <w:t>7</w:t>
      </w:r>
      <w:r w:rsidRPr="00271D1A">
        <w:rPr>
          <w:rFonts w:cs="Times New Roman"/>
          <w:i/>
          <w:szCs w:val="24"/>
        </w:rPr>
        <w:t>.</w:t>
      </w:r>
      <w:r w:rsidRPr="004A685C">
        <w:rPr>
          <w:rFonts w:cs="Times New Roman"/>
          <w:szCs w:val="24"/>
        </w:rPr>
        <w:t xml:space="preserve"> Í viðtøkunum hjá alifelag, sum hevur laksaaliloyvi, skulu verða ásetingar um </w:t>
      </w:r>
      <w:r w:rsidR="00B648DE">
        <w:rPr>
          <w:rFonts w:cs="Times New Roman"/>
          <w:szCs w:val="24"/>
        </w:rPr>
        <w:t xml:space="preserve">eigara- og </w:t>
      </w:r>
      <w:r w:rsidR="00A76B97">
        <w:rPr>
          <w:rFonts w:cs="Times New Roman"/>
          <w:szCs w:val="24"/>
        </w:rPr>
        <w:t xml:space="preserve">ræðisavmarkingar </w:t>
      </w:r>
      <w:r w:rsidRPr="004A685C">
        <w:rPr>
          <w:rFonts w:cs="Times New Roman"/>
          <w:szCs w:val="24"/>
        </w:rPr>
        <w:t xml:space="preserve">eftir hesi lóg, og at kapitalpartar, sum eru fingnir í stríð við stk. 2- </w:t>
      </w:r>
      <w:r w:rsidR="00640D0C">
        <w:rPr>
          <w:rFonts w:cs="Times New Roman"/>
          <w:szCs w:val="24"/>
        </w:rPr>
        <w:t>5</w:t>
      </w:r>
      <w:r w:rsidR="00CC7F5D">
        <w:rPr>
          <w:rFonts w:cs="Times New Roman"/>
          <w:szCs w:val="24"/>
        </w:rPr>
        <w:t>,</w:t>
      </w:r>
      <w:r w:rsidRPr="004A685C">
        <w:rPr>
          <w:rFonts w:cs="Times New Roman"/>
          <w:szCs w:val="24"/>
        </w:rPr>
        <w:t xml:space="preserve"> kunnu verða útloystir, um tað verður álagt eftir stk. </w:t>
      </w:r>
      <w:r w:rsidR="00640D0C">
        <w:rPr>
          <w:rFonts w:cs="Times New Roman"/>
          <w:szCs w:val="24"/>
        </w:rPr>
        <w:t>6</w:t>
      </w:r>
      <w:r w:rsidRPr="004A685C">
        <w:rPr>
          <w:rFonts w:cs="Times New Roman"/>
          <w:szCs w:val="24"/>
        </w:rPr>
        <w:t>.</w:t>
      </w:r>
    </w:p>
    <w:p w:rsidR="004A685C" w:rsidRPr="004A685C" w:rsidRDefault="004A685C" w:rsidP="004A685C">
      <w:pPr>
        <w:pStyle w:val="Listeafsnit"/>
        <w:spacing w:after="0"/>
        <w:ind w:left="360"/>
        <w:rPr>
          <w:rFonts w:cs="Times New Roman"/>
          <w:szCs w:val="24"/>
        </w:rPr>
      </w:pPr>
      <w:r w:rsidRPr="00B16A92">
        <w:rPr>
          <w:rFonts w:cs="Times New Roman"/>
          <w:i/>
          <w:szCs w:val="24"/>
        </w:rPr>
        <w:t>Stk.</w:t>
      </w:r>
      <w:r w:rsidR="00C34ED6" w:rsidRPr="00B16A92">
        <w:rPr>
          <w:rFonts w:cs="Times New Roman"/>
          <w:i/>
          <w:szCs w:val="24"/>
        </w:rPr>
        <w:t xml:space="preserve"> 8</w:t>
      </w:r>
      <w:r w:rsidRPr="00B16A92">
        <w:rPr>
          <w:rFonts w:cs="Times New Roman"/>
          <w:i/>
          <w:szCs w:val="24"/>
        </w:rPr>
        <w:t>.</w:t>
      </w:r>
      <w:r w:rsidRPr="004A685C">
        <w:rPr>
          <w:rFonts w:cs="Times New Roman"/>
          <w:szCs w:val="24"/>
        </w:rPr>
        <w:t xml:space="preserve"> Landsstýrismaðurin kann í serligum førum geva </w:t>
      </w:r>
      <w:r w:rsidR="008C215F" w:rsidRPr="005B5E3C">
        <w:rPr>
          <w:rFonts w:cs="Times New Roman"/>
          <w:szCs w:val="24"/>
        </w:rPr>
        <w:t xml:space="preserve">tíðaravmarkað </w:t>
      </w:r>
      <w:r w:rsidRPr="004A685C">
        <w:rPr>
          <w:rFonts w:cs="Times New Roman"/>
          <w:szCs w:val="24"/>
        </w:rPr>
        <w:t xml:space="preserve">undantak frá stk. 2- </w:t>
      </w:r>
      <w:r w:rsidR="00640D0C">
        <w:rPr>
          <w:rFonts w:cs="Times New Roman"/>
          <w:szCs w:val="24"/>
        </w:rPr>
        <w:t>5</w:t>
      </w:r>
      <w:r w:rsidRPr="004A685C">
        <w:rPr>
          <w:rFonts w:cs="Times New Roman"/>
          <w:szCs w:val="24"/>
        </w:rPr>
        <w:t>.”</w:t>
      </w:r>
    </w:p>
    <w:p w:rsidR="00221441" w:rsidRDefault="00221441" w:rsidP="00221441">
      <w:pPr>
        <w:pStyle w:val="Listeafsnit"/>
        <w:spacing w:after="0"/>
        <w:ind w:left="360"/>
        <w:rPr>
          <w:rFonts w:cs="Times New Roman"/>
          <w:szCs w:val="24"/>
        </w:rPr>
      </w:pPr>
    </w:p>
    <w:p w:rsidR="00C57853" w:rsidRDefault="00C57853" w:rsidP="00455908">
      <w:pPr>
        <w:pStyle w:val="Listeafsnit"/>
        <w:numPr>
          <w:ilvl w:val="0"/>
          <w:numId w:val="3"/>
        </w:numPr>
        <w:spacing w:after="0"/>
        <w:rPr>
          <w:rFonts w:cs="Times New Roman"/>
          <w:szCs w:val="24"/>
        </w:rPr>
      </w:pPr>
      <w:r>
        <w:rPr>
          <w:rFonts w:cs="Times New Roman"/>
          <w:szCs w:val="24"/>
        </w:rPr>
        <w:t>Áðrenn § 7 a verður sett sum yvirskrift:</w:t>
      </w:r>
    </w:p>
    <w:p w:rsidR="00C57853" w:rsidRDefault="00C57853" w:rsidP="00C57853">
      <w:pPr>
        <w:pStyle w:val="Listeafsnit"/>
        <w:spacing w:after="0"/>
        <w:ind w:left="360"/>
        <w:rPr>
          <w:rFonts w:cs="Times New Roman"/>
          <w:szCs w:val="24"/>
        </w:rPr>
      </w:pPr>
    </w:p>
    <w:p w:rsidR="00C57853" w:rsidRDefault="00C57853" w:rsidP="00C57853">
      <w:pPr>
        <w:pStyle w:val="Listeafsnit"/>
        <w:spacing w:after="0"/>
        <w:ind w:left="360"/>
        <w:rPr>
          <w:rFonts w:cs="Times New Roman"/>
          <w:szCs w:val="24"/>
        </w:rPr>
      </w:pPr>
      <w:r>
        <w:rPr>
          <w:rFonts w:cs="Times New Roman"/>
          <w:szCs w:val="24"/>
        </w:rPr>
        <w:t>“Útlendskur kapitalur”</w:t>
      </w:r>
    </w:p>
    <w:p w:rsidR="00C57853" w:rsidRPr="00221441" w:rsidRDefault="00C57853" w:rsidP="00C57853">
      <w:pPr>
        <w:pStyle w:val="Listeafsnit"/>
        <w:spacing w:after="0"/>
        <w:ind w:left="360"/>
        <w:rPr>
          <w:rFonts w:cs="Times New Roman"/>
          <w:szCs w:val="24"/>
        </w:rPr>
      </w:pPr>
    </w:p>
    <w:p w:rsidR="00221441" w:rsidRPr="00221441" w:rsidRDefault="00221441" w:rsidP="00221441">
      <w:pPr>
        <w:pStyle w:val="Listeafsnit"/>
        <w:numPr>
          <w:ilvl w:val="0"/>
          <w:numId w:val="3"/>
        </w:numPr>
        <w:spacing w:after="0"/>
        <w:rPr>
          <w:rFonts w:cs="Times New Roman"/>
          <w:szCs w:val="24"/>
        </w:rPr>
      </w:pPr>
      <w:r w:rsidRPr="00221441">
        <w:rPr>
          <w:rFonts w:cs="Times New Roman"/>
          <w:szCs w:val="24"/>
        </w:rPr>
        <w:t>Í § 7 a verður stk. 5-</w:t>
      </w:r>
      <w:r w:rsidR="00F952F9">
        <w:rPr>
          <w:rFonts w:cs="Times New Roman"/>
          <w:szCs w:val="24"/>
        </w:rPr>
        <w:t>9</w:t>
      </w:r>
      <w:r w:rsidRPr="00221441">
        <w:rPr>
          <w:rFonts w:cs="Times New Roman"/>
          <w:szCs w:val="24"/>
        </w:rPr>
        <w:t xml:space="preserve"> strikað, og í staðin fyri verður sett:</w:t>
      </w:r>
    </w:p>
    <w:p w:rsidR="00221441" w:rsidRPr="00221441" w:rsidRDefault="00221441" w:rsidP="00221441">
      <w:pPr>
        <w:pStyle w:val="Listeafsnit"/>
        <w:spacing w:after="0"/>
        <w:ind w:left="360"/>
        <w:rPr>
          <w:rFonts w:cs="Times New Roman"/>
          <w:szCs w:val="24"/>
        </w:rPr>
      </w:pPr>
      <w:r w:rsidRPr="00221441">
        <w:rPr>
          <w:rFonts w:cs="Times New Roman"/>
          <w:szCs w:val="24"/>
        </w:rPr>
        <w:t>“Stk. 5. Landsstýrismaðurin skal skrivliga hava upplýsingar um broytingar í ognar- og avgerðarrættindaviðurskiftunum og avhending av aliloyvum, landsstýrismaðurin kann herundir fáa úrrit úr eigarabók felagsins. Verður mett, at ein broyting í ognar- og avgerðarrættindaviðurskiftunum er brot á stk. 1- 4, kann landsstýrismaðurin áleggja alifyritøkuni innan</w:t>
      </w:r>
      <w:r w:rsidR="00CC7F5D">
        <w:rPr>
          <w:rFonts w:cs="Times New Roman"/>
          <w:szCs w:val="24"/>
        </w:rPr>
        <w:t xml:space="preserve"> </w:t>
      </w:r>
      <w:r w:rsidRPr="00221441">
        <w:rPr>
          <w:rFonts w:cs="Times New Roman"/>
          <w:szCs w:val="24"/>
        </w:rPr>
        <w:t>fyri nærri ásetta freist at rætta ólógligu viðurskiftini, smbr. eisini § 8, stk. 1, litra d. Herundir kann verða álagt alifelag at útloysa kapitalpartar, sum eru fingnir í stríð við stk. 1-4, og sum ikki vera avhendaðir innan nærri ásetta freist</w:t>
      </w:r>
      <w:r w:rsidR="00F223DA">
        <w:rPr>
          <w:rFonts w:cs="Times New Roman"/>
          <w:szCs w:val="24"/>
        </w:rPr>
        <w:t xml:space="preserve">. </w:t>
      </w:r>
    </w:p>
    <w:p w:rsidR="00221441" w:rsidRDefault="00221441" w:rsidP="00221441">
      <w:pPr>
        <w:pStyle w:val="Listeafsnit"/>
        <w:spacing w:after="0"/>
        <w:ind w:left="360"/>
        <w:rPr>
          <w:rFonts w:cs="Times New Roman"/>
          <w:szCs w:val="24"/>
        </w:rPr>
      </w:pPr>
      <w:r w:rsidRPr="00271D1A">
        <w:rPr>
          <w:rFonts w:cs="Times New Roman"/>
          <w:i/>
          <w:szCs w:val="24"/>
        </w:rPr>
        <w:t>Stk. 6.</w:t>
      </w:r>
      <w:r w:rsidRPr="00221441">
        <w:rPr>
          <w:rFonts w:cs="Times New Roman"/>
          <w:szCs w:val="24"/>
        </w:rPr>
        <w:t xml:space="preserve"> Í viðtøkunum hjá alifelag, sum hevur aliloyvi, skulu verða ásetingar um eigaramark eftir hesi lóg, og at kapitalpartar, sum eru fingnir í stríð við stk. 1-4, kunnu verða útloystir, um tað verður álagt eftir stk. 5</w:t>
      </w:r>
      <w:r w:rsidR="00CC7F5D">
        <w:rPr>
          <w:rFonts w:cs="Times New Roman"/>
          <w:szCs w:val="24"/>
        </w:rPr>
        <w:t>.</w:t>
      </w:r>
    </w:p>
    <w:p w:rsidR="00AE498D" w:rsidRDefault="00AE498D" w:rsidP="00221441">
      <w:pPr>
        <w:pStyle w:val="Listeafsnit"/>
        <w:spacing w:after="0"/>
        <w:ind w:left="360"/>
        <w:rPr>
          <w:rFonts w:cs="Times New Roman"/>
          <w:szCs w:val="24"/>
        </w:rPr>
      </w:pPr>
      <w:r>
        <w:rPr>
          <w:rFonts w:cs="Times New Roman"/>
          <w:i/>
          <w:szCs w:val="24"/>
        </w:rPr>
        <w:t>Stk</w:t>
      </w:r>
      <w:r w:rsidRPr="00F952F9">
        <w:rPr>
          <w:rFonts w:cs="Times New Roman"/>
          <w:szCs w:val="24"/>
        </w:rPr>
        <w:t xml:space="preserve">. </w:t>
      </w:r>
      <w:r w:rsidR="00F952F9" w:rsidRPr="00F952F9">
        <w:rPr>
          <w:rFonts w:cs="Times New Roman"/>
          <w:szCs w:val="24"/>
        </w:rPr>
        <w:t>7</w:t>
      </w:r>
      <w:r w:rsidRPr="00F952F9">
        <w:rPr>
          <w:rFonts w:cs="Times New Roman"/>
          <w:szCs w:val="24"/>
        </w:rPr>
        <w:t>.</w:t>
      </w:r>
      <w:r>
        <w:rPr>
          <w:rFonts w:cs="Times New Roman"/>
          <w:szCs w:val="24"/>
        </w:rPr>
        <w:t xml:space="preserve"> Landsstýrismaðurin kann í serl</w:t>
      </w:r>
      <w:r w:rsidR="00F952F9">
        <w:rPr>
          <w:rFonts w:cs="Times New Roman"/>
          <w:szCs w:val="24"/>
        </w:rPr>
        <w:t>i</w:t>
      </w:r>
      <w:r>
        <w:rPr>
          <w:rFonts w:cs="Times New Roman"/>
          <w:szCs w:val="24"/>
        </w:rPr>
        <w:t>gum</w:t>
      </w:r>
      <w:r w:rsidR="00F952F9">
        <w:rPr>
          <w:rFonts w:cs="Times New Roman"/>
          <w:szCs w:val="24"/>
        </w:rPr>
        <w:t xml:space="preserve"> førum veita tíðaravmarkað undantak frá stk. 1-4.</w:t>
      </w:r>
      <w:r>
        <w:rPr>
          <w:rFonts w:cs="Times New Roman"/>
          <w:szCs w:val="24"/>
        </w:rPr>
        <w:t xml:space="preserve"> </w:t>
      </w:r>
    </w:p>
    <w:p w:rsidR="0064353A" w:rsidRPr="00221441" w:rsidRDefault="0064353A" w:rsidP="00221441">
      <w:pPr>
        <w:pStyle w:val="Listeafsnit"/>
        <w:spacing w:after="0"/>
        <w:ind w:left="360"/>
        <w:rPr>
          <w:rFonts w:cs="Times New Roman"/>
          <w:szCs w:val="24"/>
        </w:rPr>
      </w:pPr>
    </w:p>
    <w:p w:rsidR="000A5A74" w:rsidRDefault="0064353A" w:rsidP="00455908">
      <w:pPr>
        <w:pStyle w:val="Listeafsnit"/>
        <w:numPr>
          <w:ilvl w:val="0"/>
          <w:numId w:val="3"/>
        </w:numPr>
        <w:spacing w:after="0"/>
        <w:rPr>
          <w:rFonts w:cs="Times New Roman"/>
          <w:szCs w:val="24"/>
        </w:rPr>
      </w:pPr>
      <w:r w:rsidRPr="00642217">
        <w:rPr>
          <w:rFonts w:cs="Times New Roman"/>
          <w:szCs w:val="24"/>
        </w:rPr>
        <w:t>Aftan á § 7 a verður sum § 7 b sett</w:t>
      </w:r>
      <w:r w:rsidR="002E6A1B" w:rsidRPr="00642217">
        <w:rPr>
          <w:rFonts w:cs="Times New Roman"/>
          <w:szCs w:val="24"/>
        </w:rPr>
        <w:t>:</w:t>
      </w:r>
      <w:r w:rsidRPr="00FF1711">
        <w:rPr>
          <w:rFonts w:cs="Times New Roman"/>
          <w:szCs w:val="24"/>
        </w:rPr>
        <w:t>_</w:t>
      </w:r>
    </w:p>
    <w:p w:rsidR="00396902" w:rsidRDefault="00A84FFA" w:rsidP="00455908">
      <w:pPr>
        <w:pStyle w:val="Listeafsnit"/>
        <w:spacing w:after="0"/>
        <w:ind w:left="360"/>
        <w:rPr>
          <w:rFonts w:cs="Times New Roman"/>
          <w:szCs w:val="24"/>
        </w:rPr>
      </w:pPr>
      <w:r w:rsidRPr="00642217">
        <w:rPr>
          <w:rFonts w:cs="Times New Roman"/>
          <w:szCs w:val="24"/>
        </w:rPr>
        <w:t>“</w:t>
      </w:r>
      <w:r w:rsidR="0064353A" w:rsidRPr="00642217">
        <w:rPr>
          <w:rFonts w:cs="Times New Roman"/>
          <w:szCs w:val="24"/>
        </w:rPr>
        <w:t>§ 7 b</w:t>
      </w:r>
      <w:r w:rsidR="002E6A1B" w:rsidRPr="00642217">
        <w:rPr>
          <w:rFonts w:cs="Times New Roman"/>
          <w:szCs w:val="24"/>
        </w:rPr>
        <w:t xml:space="preserve">. </w:t>
      </w:r>
      <w:r w:rsidRPr="009F1220">
        <w:rPr>
          <w:rFonts w:cs="Times New Roman"/>
          <w:szCs w:val="24"/>
        </w:rPr>
        <w:t xml:space="preserve">Reglurnar í </w:t>
      </w:r>
      <w:r w:rsidR="0064353A" w:rsidRPr="00A8537E">
        <w:rPr>
          <w:rFonts w:cs="Times New Roman"/>
          <w:szCs w:val="24"/>
        </w:rPr>
        <w:t xml:space="preserve">7 a </w:t>
      </w:r>
      <w:r w:rsidRPr="00D826CA">
        <w:rPr>
          <w:rFonts w:cs="Times New Roman"/>
          <w:szCs w:val="24"/>
        </w:rPr>
        <w:t>eru galdandi fyri laksaaliloyvir</w:t>
      </w:r>
      <w:r w:rsidR="00F223DA" w:rsidRPr="000A5A74">
        <w:rPr>
          <w:rFonts w:cs="Times New Roman"/>
          <w:szCs w:val="24"/>
        </w:rPr>
        <w:t xml:space="preserve">, </w:t>
      </w:r>
      <w:r w:rsidR="0057658E">
        <w:rPr>
          <w:rFonts w:cs="Times New Roman"/>
          <w:szCs w:val="24"/>
        </w:rPr>
        <w:t xml:space="preserve">fevnd av eigaramarkinum í § 7. </w:t>
      </w:r>
    </w:p>
    <w:p w:rsidR="002E6A1B" w:rsidRPr="000A5A74" w:rsidRDefault="0064353A" w:rsidP="00455908">
      <w:pPr>
        <w:pStyle w:val="Listeafsnit"/>
        <w:spacing w:after="0"/>
        <w:ind w:left="360"/>
        <w:rPr>
          <w:rFonts w:cs="Times New Roman"/>
          <w:szCs w:val="24"/>
        </w:rPr>
      </w:pPr>
      <w:r w:rsidRPr="00455908">
        <w:rPr>
          <w:rFonts w:cs="Times New Roman"/>
          <w:i/>
          <w:szCs w:val="24"/>
        </w:rPr>
        <w:t>Stk. 2</w:t>
      </w:r>
      <w:r w:rsidR="00396902" w:rsidRPr="00455908">
        <w:rPr>
          <w:rFonts w:cs="Times New Roman"/>
          <w:i/>
          <w:szCs w:val="24"/>
        </w:rPr>
        <w:t>.</w:t>
      </w:r>
      <w:r w:rsidR="002E6A1B" w:rsidRPr="002E6A1B">
        <w:t xml:space="preserve"> </w:t>
      </w:r>
      <w:r w:rsidR="002E6A1B" w:rsidRPr="00642217">
        <w:rPr>
          <w:rFonts w:cs="Times New Roman"/>
          <w:szCs w:val="24"/>
        </w:rPr>
        <w:t>Alif</w:t>
      </w:r>
      <w:r w:rsidR="003D6329">
        <w:rPr>
          <w:rFonts w:cs="Times New Roman"/>
          <w:szCs w:val="24"/>
        </w:rPr>
        <w:t>yritøka</w:t>
      </w:r>
      <w:r w:rsidR="002E6A1B" w:rsidRPr="00642217">
        <w:rPr>
          <w:rFonts w:cs="Times New Roman"/>
          <w:szCs w:val="24"/>
        </w:rPr>
        <w:t>, sum rekur alivirksemi</w:t>
      </w:r>
      <w:r w:rsidR="0057658E">
        <w:rPr>
          <w:rFonts w:cs="Times New Roman"/>
          <w:szCs w:val="24"/>
        </w:rPr>
        <w:t xml:space="preserve">, sum ikki er fevnt av eigaramarkinum í § 7, skal </w:t>
      </w:r>
      <w:r w:rsidR="002E6A1B" w:rsidRPr="00642217">
        <w:rPr>
          <w:rFonts w:cs="Times New Roman"/>
          <w:szCs w:val="24"/>
        </w:rPr>
        <w:t xml:space="preserve">ikki reka hetta virksemi í </w:t>
      </w:r>
      <w:r w:rsidR="002E6A1B" w:rsidRPr="00FF1711">
        <w:rPr>
          <w:rFonts w:cs="Times New Roman"/>
          <w:szCs w:val="24"/>
        </w:rPr>
        <w:t>sama felag, sum alivirksemi</w:t>
      </w:r>
      <w:r w:rsidR="0057658E">
        <w:rPr>
          <w:rFonts w:cs="Times New Roman"/>
          <w:szCs w:val="24"/>
        </w:rPr>
        <w:t xml:space="preserve">, fevnt av eigaramarkinum í § 7, </w:t>
      </w:r>
      <w:r w:rsidR="002E6A1B" w:rsidRPr="00FF1711">
        <w:rPr>
          <w:rFonts w:cs="Times New Roman"/>
          <w:szCs w:val="24"/>
        </w:rPr>
        <w:t xml:space="preserve">um útlendski kapitalurin í </w:t>
      </w:r>
      <w:r w:rsidR="003D6329">
        <w:rPr>
          <w:rFonts w:cs="Times New Roman"/>
          <w:szCs w:val="24"/>
        </w:rPr>
        <w:t xml:space="preserve">fyritøkuni </w:t>
      </w:r>
      <w:r w:rsidR="002E6A1B" w:rsidRPr="00FF1711">
        <w:rPr>
          <w:rFonts w:cs="Times New Roman"/>
          <w:szCs w:val="24"/>
        </w:rPr>
        <w:t>er oman</w:t>
      </w:r>
      <w:r w:rsidR="006D3216">
        <w:rPr>
          <w:rFonts w:cs="Times New Roman"/>
          <w:szCs w:val="24"/>
        </w:rPr>
        <w:t xml:space="preserve"> </w:t>
      </w:r>
      <w:r w:rsidR="002E6A1B" w:rsidRPr="00FF1711">
        <w:rPr>
          <w:rFonts w:cs="Times New Roman"/>
          <w:szCs w:val="24"/>
        </w:rPr>
        <w:t>fyri 20% av felagskapitalinum</w:t>
      </w:r>
      <w:r w:rsidR="00D27CF3" w:rsidRPr="000A5A74">
        <w:rPr>
          <w:rFonts w:cs="Times New Roman"/>
          <w:szCs w:val="24"/>
        </w:rPr>
        <w:t>.”</w:t>
      </w:r>
    </w:p>
    <w:p w:rsidR="00D27CF3" w:rsidRPr="002E6A1B" w:rsidRDefault="00D27CF3" w:rsidP="002E6A1B">
      <w:pPr>
        <w:rPr>
          <w:rFonts w:cs="Times New Roman"/>
          <w:szCs w:val="24"/>
        </w:rPr>
      </w:pPr>
    </w:p>
    <w:p w:rsidR="00A84FFA" w:rsidRPr="00A84FFA" w:rsidRDefault="00A84FFA" w:rsidP="00A84FFA">
      <w:pPr>
        <w:pStyle w:val="Listeafsnit"/>
        <w:numPr>
          <w:ilvl w:val="0"/>
          <w:numId w:val="3"/>
        </w:numPr>
        <w:spacing w:after="0"/>
        <w:rPr>
          <w:rFonts w:cs="Times New Roman"/>
          <w:szCs w:val="24"/>
        </w:rPr>
      </w:pPr>
      <w:r w:rsidRPr="00A84FFA">
        <w:rPr>
          <w:rFonts w:cs="Times New Roman"/>
          <w:szCs w:val="24"/>
        </w:rPr>
        <w:t xml:space="preserve">Í § 8, stk. 1, litra d verður í staðin fyri “stk. 3” sett: “stk. </w:t>
      </w:r>
      <w:r w:rsidR="002E4337">
        <w:rPr>
          <w:rFonts w:cs="Times New Roman"/>
          <w:szCs w:val="24"/>
        </w:rPr>
        <w:t>5</w:t>
      </w:r>
      <w:r w:rsidRPr="00A84FFA">
        <w:rPr>
          <w:rFonts w:cs="Times New Roman"/>
          <w:szCs w:val="24"/>
        </w:rPr>
        <w:t>”.</w:t>
      </w:r>
    </w:p>
    <w:p w:rsidR="00A84FFA" w:rsidRDefault="00A84FFA" w:rsidP="00A84FFA">
      <w:pPr>
        <w:pStyle w:val="Listeafsnit"/>
        <w:spacing w:after="0"/>
        <w:ind w:left="360"/>
        <w:rPr>
          <w:rFonts w:cs="Times New Roman"/>
          <w:szCs w:val="24"/>
        </w:rPr>
      </w:pPr>
    </w:p>
    <w:p w:rsidR="00D27CF3" w:rsidRPr="00A84FFA" w:rsidRDefault="00D27CF3" w:rsidP="00A84FFA">
      <w:pPr>
        <w:pStyle w:val="Listeafsnit"/>
        <w:spacing w:after="0"/>
        <w:ind w:left="360"/>
        <w:rPr>
          <w:rFonts w:cs="Times New Roman"/>
          <w:szCs w:val="24"/>
        </w:rPr>
      </w:pPr>
    </w:p>
    <w:p w:rsidR="00A84FFA" w:rsidRPr="00A84FFA" w:rsidRDefault="00A84FFA" w:rsidP="00A84FFA">
      <w:pPr>
        <w:pStyle w:val="Listeafsnit"/>
        <w:numPr>
          <w:ilvl w:val="0"/>
          <w:numId w:val="3"/>
        </w:numPr>
        <w:spacing w:after="0"/>
        <w:rPr>
          <w:rFonts w:cs="Times New Roman"/>
          <w:szCs w:val="24"/>
        </w:rPr>
      </w:pPr>
      <w:r w:rsidRPr="00A84FFA">
        <w:rPr>
          <w:rFonts w:cs="Times New Roman"/>
          <w:szCs w:val="24"/>
        </w:rPr>
        <w:t>Í § 8, stk. 1 verður eftir litra f sett:</w:t>
      </w:r>
    </w:p>
    <w:p w:rsidR="00A84FFA" w:rsidRDefault="00A84FFA" w:rsidP="00A84FFA">
      <w:pPr>
        <w:pStyle w:val="Listeafsnit"/>
        <w:spacing w:after="0"/>
        <w:ind w:left="360"/>
        <w:rPr>
          <w:rFonts w:cs="Times New Roman"/>
          <w:szCs w:val="24"/>
        </w:rPr>
      </w:pPr>
      <w:r w:rsidRPr="00A84FFA">
        <w:rPr>
          <w:rFonts w:cs="Times New Roman"/>
          <w:szCs w:val="24"/>
        </w:rPr>
        <w:lastRenderedPageBreak/>
        <w:t>“g) um alingin</w:t>
      </w:r>
      <w:r w:rsidRPr="00455908">
        <w:rPr>
          <w:rFonts w:cs="Times New Roman"/>
          <w:szCs w:val="24"/>
        </w:rPr>
        <w:t xml:space="preserve">, sbr. </w:t>
      </w:r>
      <w:r w:rsidR="00F223DA" w:rsidRPr="00455908">
        <w:rPr>
          <w:rFonts w:cs="Times New Roman"/>
          <w:szCs w:val="24"/>
        </w:rPr>
        <w:t>6 a,</w:t>
      </w:r>
      <w:r w:rsidR="00455908" w:rsidRPr="00455908">
        <w:rPr>
          <w:rFonts w:cs="Times New Roman"/>
          <w:szCs w:val="24"/>
        </w:rPr>
        <w:t xml:space="preserve"> </w:t>
      </w:r>
      <w:r w:rsidRPr="00455908">
        <w:rPr>
          <w:rFonts w:cs="Times New Roman"/>
          <w:szCs w:val="24"/>
        </w:rPr>
        <w:t>er til</w:t>
      </w:r>
      <w:r w:rsidRPr="00A84FFA">
        <w:rPr>
          <w:rFonts w:cs="Times New Roman"/>
          <w:szCs w:val="24"/>
        </w:rPr>
        <w:t xml:space="preserve"> ampa fyri laksaaling</w:t>
      </w:r>
      <w:r w:rsidR="00F223DA">
        <w:rPr>
          <w:rFonts w:cs="Times New Roman"/>
          <w:szCs w:val="24"/>
        </w:rPr>
        <w:t>, sbr. § 6 a, stk. 4</w:t>
      </w:r>
      <w:r w:rsidR="00A438F2">
        <w:rPr>
          <w:rFonts w:cs="Times New Roman"/>
          <w:szCs w:val="24"/>
        </w:rPr>
        <w:t xml:space="preserve"> og stk. 5</w:t>
      </w:r>
      <w:r w:rsidRPr="00A84FFA">
        <w:rPr>
          <w:rFonts w:cs="Times New Roman"/>
          <w:szCs w:val="24"/>
        </w:rPr>
        <w:t xml:space="preserve">.” </w:t>
      </w:r>
    </w:p>
    <w:p w:rsidR="00A84FFA" w:rsidRPr="00A84FFA" w:rsidRDefault="00A84FFA" w:rsidP="00A84FFA">
      <w:pPr>
        <w:pStyle w:val="Listeafsnit"/>
        <w:spacing w:after="0"/>
        <w:ind w:left="360"/>
        <w:rPr>
          <w:rFonts w:cs="Times New Roman"/>
          <w:szCs w:val="24"/>
        </w:rPr>
      </w:pPr>
    </w:p>
    <w:p w:rsidR="00D27CF3" w:rsidRDefault="00D27CF3" w:rsidP="000122E0">
      <w:pPr>
        <w:spacing w:after="0"/>
        <w:jc w:val="center"/>
        <w:rPr>
          <w:rStyle w:val="TypografiFed"/>
          <w:rFonts w:cs="Times New Roman"/>
        </w:rPr>
      </w:pPr>
    </w:p>
    <w:p w:rsidR="000122E0" w:rsidRDefault="004C1845" w:rsidP="000122E0">
      <w:pPr>
        <w:spacing w:after="0"/>
        <w:jc w:val="center"/>
        <w:rPr>
          <w:rFonts w:cs="Times New Roman"/>
          <w:szCs w:val="24"/>
        </w:rPr>
      </w:pPr>
      <w:r w:rsidRPr="00771B25">
        <w:rPr>
          <w:rStyle w:val="TypografiFed"/>
          <w:rFonts w:cs="Times New Roman"/>
        </w:rPr>
        <w:t>§ 2</w:t>
      </w:r>
    </w:p>
    <w:p w:rsidR="000122E0" w:rsidRDefault="000122E0" w:rsidP="00086403">
      <w:pPr>
        <w:spacing w:after="0"/>
        <w:rPr>
          <w:rFonts w:cs="Times New Roman"/>
          <w:szCs w:val="24"/>
        </w:rPr>
      </w:pPr>
    </w:p>
    <w:p w:rsidR="00576501" w:rsidRDefault="00CD0A8C" w:rsidP="00086403">
      <w:pPr>
        <w:spacing w:after="0"/>
        <w:rPr>
          <w:rFonts w:cs="Times New Roman"/>
          <w:szCs w:val="24"/>
        </w:rPr>
      </w:pPr>
      <w:r>
        <w:rPr>
          <w:rFonts w:cs="Times New Roman"/>
          <w:szCs w:val="24"/>
        </w:rPr>
        <w:t>Henda løgtingslóg kemur í gildi dagin eftir, at hon er kunngjørd.</w:t>
      </w:r>
      <w:r w:rsidR="00A473FF">
        <w:rPr>
          <w:rFonts w:cs="Times New Roman"/>
          <w:szCs w:val="24"/>
        </w:rPr>
        <w:t xml:space="preserve">  </w:t>
      </w:r>
    </w:p>
    <w:p w:rsidR="00576501" w:rsidRDefault="00576501" w:rsidP="00576501">
      <w:pPr>
        <w:spacing w:after="0"/>
        <w:rPr>
          <w:rFonts w:cs="Times New Roman"/>
          <w:szCs w:val="24"/>
        </w:rPr>
      </w:pPr>
      <w:r w:rsidRPr="00455908">
        <w:rPr>
          <w:rFonts w:cs="Times New Roman"/>
          <w:i/>
          <w:szCs w:val="24"/>
        </w:rPr>
        <w:t>Stk. 2.</w:t>
      </w:r>
      <w:r w:rsidRPr="00576501">
        <w:rPr>
          <w:rFonts w:cs="Times New Roman"/>
          <w:szCs w:val="24"/>
        </w:rPr>
        <w:t xml:space="preserve"> Reglurnar </w:t>
      </w:r>
      <w:r w:rsidR="00931461">
        <w:rPr>
          <w:rFonts w:cs="Times New Roman"/>
          <w:szCs w:val="24"/>
        </w:rPr>
        <w:t xml:space="preserve">um eigaramark </w:t>
      </w:r>
      <w:r w:rsidRPr="00576501">
        <w:rPr>
          <w:rFonts w:cs="Times New Roman"/>
          <w:szCs w:val="24"/>
        </w:rPr>
        <w:t xml:space="preserve">§ 1, nr. </w:t>
      </w:r>
      <w:r w:rsidR="00931461">
        <w:rPr>
          <w:rFonts w:cs="Times New Roman"/>
          <w:szCs w:val="24"/>
        </w:rPr>
        <w:t xml:space="preserve">8, §7 </w:t>
      </w:r>
      <w:r w:rsidRPr="00576501">
        <w:rPr>
          <w:rFonts w:cs="Times New Roman"/>
          <w:szCs w:val="24"/>
        </w:rPr>
        <w:t>í hesi lóg verða nýttar up</w:t>
      </w:r>
      <w:r w:rsidR="00F86856">
        <w:rPr>
          <w:rFonts w:cs="Times New Roman"/>
          <w:szCs w:val="24"/>
        </w:rPr>
        <w:t xml:space="preserve">p á aliloyvir, sum eru </w:t>
      </w:r>
      <w:r w:rsidRPr="00576501">
        <w:rPr>
          <w:rFonts w:cs="Times New Roman"/>
          <w:szCs w:val="24"/>
        </w:rPr>
        <w:t xml:space="preserve">fingin, eftir at lógin er komin í gildi. </w:t>
      </w:r>
    </w:p>
    <w:p w:rsidR="00D27CF3" w:rsidRPr="00576501" w:rsidRDefault="00D27CF3" w:rsidP="00576501">
      <w:pPr>
        <w:spacing w:after="0"/>
        <w:rPr>
          <w:rFonts w:cs="Times New Roman"/>
          <w:szCs w:val="24"/>
        </w:rPr>
      </w:pPr>
      <w:r w:rsidRPr="00455908">
        <w:rPr>
          <w:rFonts w:cs="Times New Roman"/>
          <w:i/>
          <w:szCs w:val="24"/>
        </w:rPr>
        <w:t>Stk. 3.</w:t>
      </w:r>
      <w:r>
        <w:rPr>
          <w:rFonts w:cs="Times New Roman"/>
          <w:szCs w:val="24"/>
        </w:rPr>
        <w:t xml:space="preserve"> Ásetingin í § 1, nr. </w:t>
      </w:r>
      <w:r w:rsidR="00931461">
        <w:rPr>
          <w:rFonts w:cs="Times New Roman"/>
          <w:szCs w:val="24"/>
        </w:rPr>
        <w:t>6</w:t>
      </w:r>
      <w:r w:rsidR="006E5FB0">
        <w:rPr>
          <w:rFonts w:cs="Times New Roman"/>
          <w:szCs w:val="24"/>
        </w:rPr>
        <w:t>, § 6 b, um forboð fyri aling á vøtnum</w:t>
      </w:r>
      <w:r w:rsidR="000A5A74">
        <w:rPr>
          <w:rFonts w:cs="Times New Roman"/>
          <w:szCs w:val="24"/>
        </w:rPr>
        <w:t xml:space="preserve">, kemur í gildi 1. </w:t>
      </w:r>
      <w:r w:rsidR="006E5FB0">
        <w:rPr>
          <w:rFonts w:cs="Times New Roman"/>
          <w:szCs w:val="24"/>
        </w:rPr>
        <w:t>j</w:t>
      </w:r>
      <w:r w:rsidR="000A5A74">
        <w:rPr>
          <w:rFonts w:cs="Times New Roman"/>
          <w:szCs w:val="24"/>
        </w:rPr>
        <w:t>anuar 2018</w:t>
      </w:r>
      <w:r w:rsidR="006E5FB0">
        <w:rPr>
          <w:rFonts w:cs="Times New Roman"/>
          <w:szCs w:val="24"/>
        </w:rPr>
        <w:t>. Feløg, fevnd av ásetingini</w:t>
      </w:r>
      <w:r w:rsidR="006D3216">
        <w:rPr>
          <w:rFonts w:cs="Times New Roman"/>
          <w:szCs w:val="24"/>
        </w:rPr>
        <w:t>,</w:t>
      </w:r>
      <w:r w:rsidR="006E5FB0">
        <w:rPr>
          <w:rFonts w:cs="Times New Roman"/>
          <w:szCs w:val="24"/>
        </w:rPr>
        <w:t xml:space="preserve"> fáa í eini skiftistíð til 1. januar 2020 eitt  a</w:t>
      </w:r>
      <w:r w:rsidR="00D826CA">
        <w:rPr>
          <w:rFonts w:cs="Times New Roman"/>
          <w:szCs w:val="24"/>
        </w:rPr>
        <w:t xml:space="preserve">liloyvi, sum í vavi er avmarkað eftir nærri avgerð hjá </w:t>
      </w:r>
      <w:r w:rsidR="006D3216">
        <w:rPr>
          <w:rFonts w:cs="Times New Roman"/>
          <w:szCs w:val="24"/>
        </w:rPr>
        <w:t>H</w:t>
      </w:r>
      <w:r w:rsidR="00D826CA">
        <w:rPr>
          <w:rFonts w:cs="Times New Roman"/>
          <w:szCs w:val="24"/>
        </w:rPr>
        <w:t>eilsufrøð</w:t>
      </w:r>
      <w:r w:rsidR="006D3216">
        <w:rPr>
          <w:rFonts w:cs="Times New Roman"/>
          <w:szCs w:val="24"/>
        </w:rPr>
        <w:t>i</w:t>
      </w:r>
      <w:r w:rsidR="00D826CA">
        <w:rPr>
          <w:rFonts w:cs="Times New Roman"/>
          <w:szCs w:val="24"/>
        </w:rPr>
        <w:t>ligu starvsstovuni.</w:t>
      </w:r>
    </w:p>
    <w:p w:rsidR="00031285" w:rsidRPr="00771B25" w:rsidRDefault="00D826CA" w:rsidP="00576501">
      <w:pPr>
        <w:spacing w:after="0"/>
        <w:rPr>
          <w:rFonts w:cs="Times New Roman"/>
          <w:b/>
          <w:szCs w:val="24"/>
        </w:rPr>
        <w:sectPr w:rsidR="00031285" w:rsidRPr="00771B25" w:rsidSect="00D229E8">
          <w:type w:val="continuous"/>
          <w:pgSz w:w="11906" w:h="16838"/>
          <w:pgMar w:top="1440" w:right="1440" w:bottom="1440" w:left="1440" w:header="709" w:footer="709" w:gutter="0"/>
          <w:cols w:num="2" w:space="708"/>
          <w:docGrid w:linePitch="360"/>
        </w:sectPr>
      </w:pPr>
      <w:r w:rsidRPr="00455908">
        <w:rPr>
          <w:rFonts w:cs="Times New Roman"/>
          <w:i/>
          <w:szCs w:val="24"/>
        </w:rPr>
        <w:t>Stk. 4</w:t>
      </w:r>
      <w:r w:rsidR="00576501" w:rsidRPr="00455908">
        <w:rPr>
          <w:rFonts w:cs="Times New Roman"/>
          <w:i/>
          <w:szCs w:val="24"/>
        </w:rPr>
        <w:t>.</w:t>
      </w:r>
      <w:r w:rsidR="00576501" w:rsidRPr="00576501">
        <w:rPr>
          <w:rFonts w:cs="Times New Roman"/>
          <w:szCs w:val="24"/>
        </w:rPr>
        <w:t xml:space="preserve"> Reglurnar í § 2 í løgtingslóg nr. 128 frá 14. desember 2012 um broyting í løgtingslóg um aling av fiski v.m. verða framvegis nýttar upp</w:t>
      </w:r>
      <w:r w:rsidR="006D3216">
        <w:rPr>
          <w:rFonts w:cs="Times New Roman"/>
          <w:szCs w:val="24"/>
        </w:rPr>
        <w:t xml:space="preserve"> </w:t>
      </w:r>
      <w:r w:rsidR="00576501" w:rsidRPr="00576501">
        <w:rPr>
          <w:rFonts w:cs="Times New Roman"/>
          <w:szCs w:val="24"/>
        </w:rPr>
        <w:t xml:space="preserve">á útlendskan eigaraskap, sbr. § 7 a, stk. 1-5 í løgtingslóg um aling av fiski, sbr. § 1, nr. 9 og nr. 10 í hesi lóg.  </w:t>
      </w:r>
      <w:r w:rsidR="00031285">
        <w:rPr>
          <w:rFonts w:cs="Times New Roman"/>
          <w:szCs w:val="24"/>
        </w:rPr>
        <w:t xml:space="preserve">  </w:t>
      </w:r>
    </w:p>
    <w:p w:rsidR="00834A49" w:rsidRPr="00771B25" w:rsidRDefault="00834A49" w:rsidP="00086403">
      <w:pPr>
        <w:spacing w:after="0"/>
        <w:rPr>
          <w:rFonts w:cs="Times New Roman"/>
          <w:b/>
          <w:szCs w:val="24"/>
        </w:rPr>
      </w:pPr>
    </w:p>
    <w:p w:rsidR="00031285" w:rsidRPr="00771B25" w:rsidRDefault="00031285" w:rsidP="00086403">
      <w:pPr>
        <w:spacing w:after="0"/>
        <w:rPr>
          <w:rFonts w:cs="Times New Roman"/>
          <w:b/>
          <w:szCs w:val="24"/>
        </w:rPr>
        <w:sectPr w:rsidR="00031285" w:rsidRPr="00771B25" w:rsidSect="00D229E8">
          <w:type w:val="continuous"/>
          <w:pgSz w:w="11906" w:h="16838"/>
          <w:pgMar w:top="1440" w:right="1440" w:bottom="1440" w:left="1440" w:header="709" w:footer="709" w:gutter="0"/>
          <w:cols w:space="708"/>
          <w:titlePg/>
          <w:docGrid w:linePitch="360"/>
        </w:sectPr>
      </w:pPr>
    </w:p>
    <w:p w:rsidR="00834A49" w:rsidRPr="00771B25" w:rsidRDefault="00834A49" w:rsidP="00086403">
      <w:pPr>
        <w:spacing w:after="0"/>
        <w:rPr>
          <w:rFonts w:cs="Times New Roman"/>
          <w:b/>
          <w:szCs w:val="24"/>
        </w:rPr>
      </w:pPr>
      <w:r w:rsidRPr="00771B25">
        <w:rPr>
          <w:rFonts w:cs="Times New Roman"/>
          <w:b/>
          <w:szCs w:val="24"/>
        </w:rPr>
        <w:lastRenderedPageBreak/>
        <w:t>Kapittul 1. Almennar viðmerkingar</w:t>
      </w:r>
    </w:p>
    <w:p w:rsidR="0076665D" w:rsidRPr="00771B25" w:rsidRDefault="0076665D" w:rsidP="00086403">
      <w:pPr>
        <w:spacing w:after="0"/>
        <w:rPr>
          <w:rFonts w:cs="Times New Roman"/>
          <w:b/>
          <w:szCs w:val="24"/>
        </w:rPr>
      </w:pPr>
    </w:p>
    <w:p w:rsidR="004A2D09" w:rsidRPr="00771B25" w:rsidRDefault="004A2D09" w:rsidP="00086403">
      <w:pPr>
        <w:spacing w:after="0"/>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1.1. Orsøkir til uppskotið</w:t>
      </w:r>
    </w:p>
    <w:p w:rsidR="00492EB4" w:rsidRPr="00771B25" w:rsidRDefault="004D6FD1" w:rsidP="000948B4">
      <w:pPr>
        <w:spacing w:after="0"/>
        <w:jc w:val="both"/>
        <w:rPr>
          <w:rFonts w:cs="Times New Roman"/>
          <w:szCs w:val="24"/>
        </w:rPr>
      </w:pPr>
      <w:r>
        <w:rPr>
          <w:rFonts w:cs="Times New Roman"/>
          <w:szCs w:val="24"/>
        </w:rPr>
        <w:t>Galdandi alilóg er l</w:t>
      </w:r>
      <w:r w:rsidRPr="004D6FD1">
        <w:rPr>
          <w:rFonts w:cs="Times New Roman"/>
          <w:szCs w:val="24"/>
        </w:rPr>
        <w:t>øgtingslóg nr. 83 frá 25. mai 2009 um aling av fiski v.m., sum broytt við løgtingslóg nr. 128 frá 14. desember 2012</w:t>
      </w:r>
      <w:r w:rsidR="00CC7F5D">
        <w:rPr>
          <w:rFonts w:cs="Times New Roman"/>
          <w:szCs w:val="24"/>
        </w:rPr>
        <w:t>.</w:t>
      </w:r>
    </w:p>
    <w:p w:rsidR="004D6FD1" w:rsidRDefault="004D6FD1" w:rsidP="004D6FD1">
      <w:pPr>
        <w:rPr>
          <w:rFonts w:cs="Times New Roman"/>
          <w:szCs w:val="24"/>
        </w:rPr>
      </w:pPr>
    </w:p>
    <w:p w:rsidR="004D6FD1" w:rsidRPr="004D6FD1" w:rsidRDefault="004D6FD1" w:rsidP="004D6FD1">
      <w:pPr>
        <w:rPr>
          <w:rFonts w:cs="Times New Roman"/>
          <w:szCs w:val="24"/>
        </w:rPr>
      </w:pPr>
      <w:r w:rsidRPr="004D6FD1">
        <w:rPr>
          <w:rFonts w:cs="Times New Roman"/>
          <w:szCs w:val="24"/>
        </w:rPr>
        <w:t xml:space="preserve">Umframt í alilógini verður alivirksemið løgskipað í øðrum lógum, serliga í djórasjúkulógini við atliti </w:t>
      </w:r>
      <w:r w:rsidR="00CC7F5D">
        <w:rPr>
          <w:rFonts w:cs="Times New Roman"/>
          <w:szCs w:val="24"/>
        </w:rPr>
        <w:t>at</w:t>
      </w:r>
      <w:r w:rsidRPr="004D6FD1">
        <w:rPr>
          <w:rFonts w:cs="Times New Roman"/>
          <w:szCs w:val="24"/>
        </w:rPr>
        <w:t xml:space="preserve"> fiskaheilsu og umhvørvislógini við atliti </w:t>
      </w:r>
      <w:r w:rsidR="00CC7F5D">
        <w:rPr>
          <w:rFonts w:cs="Times New Roman"/>
          <w:szCs w:val="24"/>
        </w:rPr>
        <w:t>at</w:t>
      </w:r>
      <w:r w:rsidRPr="004D6FD1">
        <w:rPr>
          <w:rFonts w:cs="Times New Roman"/>
          <w:szCs w:val="24"/>
        </w:rPr>
        <w:t xml:space="preserve"> umhvørvi.</w:t>
      </w:r>
    </w:p>
    <w:p w:rsidR="008B6B55" w:rsidRDefault="004D6FD1" w:rsidP="000948B4">
      <w:pPr>
        <w:spacing w:after="0"/>
        <w:jc w:val="both"/>
        <w:rPr>
          <w:rFonts w:cs="Times New Roman"/>
          <w:szCs w:val="24"/>
        </w:rPr>
      </w:pPr>
      <w:r w:rsidRPr="004D6FD1">
        <w:rPr>
          <w:rFonts w:cs="Times New Roman"/>
          <w:szCs w:val="24"/>
        </w:rPr>
        <w:t>Tørvur er á at endurskoða alilógina, tí galdandi lóg og praksis er á fleiri økjum ógreið og ikki nóg hóskandi at røkka teimum endamálum, sum eru ásett í lógini.</w:t>
      </w:r>
    </w:p>
    <w:p w:rsidR="00690F29" w:rsidRDefault="00690F29" w:rsidP="000948B4">
      <w:pPr>
        <w:spacing w:after="0"/>
        <w:jc w:val="both"/>
        <w:rPr>
          <w:rFonts w:cs="Times New Roman"/>
          <w:szCs w:val="24"/>
        </w:rPr>
      </w:pPr>
    </w:p>
    <w:p w:rsidR="0076665D" w:rsidRDefault="0076665D" w:rsidP="00086403">
      <w:pPr>
        <w:spacing w:after="0"/>
        <w:rPr>
          <w:rFonts w:cs="Times New Roman"/>
          <w:b/>
          <w:szCs w:val="24"/>
        </w:rPr>
      </w:pPr>
      <w:r w:rsidRPr="00771B25">
        <w:rPr>
          <w:rFonts w:cs="Times New Roman"/>
          <w:b/>
          <w:szCs w:val="24"/>
        </w:rPr>
        <w:t>1.</w:t>
      </w:r>
      <w:r w:rsidR="00690F29">
        <w:rPr>
          <w:rFonts w:cs="Times New Roman"/>
          <w:b/>
          <w:szCs w:val="24"/>
        </w:rPr>
        <w:t>2</w:t>
      </w:r>
      <w:r w:rsidRPr="00771B25">
        <w:rPr>
          <w:rFonts w:cs="Times New Roman"/>
          <w:b/>
          <w:szCs w:val="24"/>
        </w:rPr>
        <w:t>. Endamálið við uppskotinum</w:t>
      </w:r>
    </w:p>
    <w:p w:rsidR="00690F29" w:rsidRDefault="00690F29" w:rsidP="00690F29">
      <w:pPr>
        <w:spacing w:after="0"/>
        <w:jc w:val="both"/>
        <w:rPr>
          <w:rFonts w:cs="Times New Roman"/>
          <w:szCs w:val="24"/>
        </w:rPr>
      </w:pPr>
      <w:r>
        <w:rPr>
          <w:rFonts w:cs="Times New Roman"/>
          <w:szCs w:val="24"/>
        </w:rPr>
        <w:t xml:space="preserve">Skotið verður upp at gera nakrar broytingar í alilógini </w:t>
      </w:r>
      <w:r w:rsidRPr="00690F29">
        <w:rPr>
          <w:rFonts w:cs="Times New Roman"/>
          <w:szCs w:val="24"/>
        </w:rPr>
        <w:t>við tí endamáli at fáa eina meira greiða og hóskandi lóg í samsvari við endamálini við lógini, t.e. at skapa karmar fyri burðardyggari menning av alivinnuni, kappingarføri og lønsemi.</w:t>
      </w:r>
    </w:p>
    <w:p w:rsidR="00690F29" w:rsidRDefault="00690F29" w:rsidP="00690F29">
      <w:pPr>
        <w:spacing w:after="0"/>
        <w:jc w:val="both"/>
        <w:rPr>
          <w:rFonts w:cs="Times New Roman"/>
          <w:szCs w:val="24"/>
        </w:rPr>
      </w:pPr>
    </w:p>
    <w:p w:rsidR="00690F29" w:rsidRPr="00690F29" w:rsidRDefault="0051723F" w:rsidP="00690F29">
      <w:pPr>
        <w:spacing w:after="0"/>
        <w:jc w:val="both"/>
        <w:rPr>
          <w:rFonts w:cs="Times New Roman"/>
          <w:szCs w:val="24"/>
        </w:rPr>
      </w:pPr>
      <w:r>
        <w:rPr>
          <w:rFonts w:cs="Times New Roman"/>
          <w:szCs w:val="24"/>
        </w:rPr>
        <w:t>“</w:t>
      </w:r>
      <w:r w:rsidR="00690F29" w:rsidRPr="00690F29">
        <w:rPr>
          <w:rFonts w:cs="Times New Roman"/>
          <w:szCs w:val="24"/>
        </w:rPr>
        <w:t>Ein alifjørður</w:t>
      </w:r>
      <w:r w:rsidR="00CC7F5D">
        <w:rPr>
          <w:rFonts w:cs="Times New Roman"/>
          <w:szCs w:val="24"/>
        </w:rPr>
        <w:t>,</w:t>
      </w:r>
      <w:r w:rsidR="00690F29" w:rsidRPr="00690F29">
        <w:rPr>
          <w:rFonts w:cs="Times New Roman"/>
          <w:szCs w:val="24"/>
        </w:rPr>
        <w:t xml:space="preserve"> ein alari” er ein føst umsitingarlig praksis. Hugsanin aftan fyri hesa meginreglu er, at ein alifjørður er ein hóskandi rakstrarlig eind við atliti til fyribyrging og niðurberjing av sjúku og sjúku- og smittuspjaðing hjá alifiski. </w:t>
      </w:r>
    </w:p>
    <w:p w:rsidR="00690F29" w:rsidRPr="00690F29" w:rsidRDefault="00690F29" w:rsidP="00690F29">
      <w:pPr>
        <w:spacing w:after="0"/>
        <w:jc w:val="both"/>
        <w:rPr>
          <w:rFonts w:cs="Times New Roman"/>
          <w:szCs w:val="24"/>
        </w:rPr>
      </w:pPr>
    </w:p>
    <w:p w:rsidR="00690F29" w:rsidRDefault="00690F29" w:rsidP="00690F29">
      <w:pPr>
        <w:spacing w:after="0"/>
        <w:jc w:val="both"/>
        <w:rPr>
          <w:rFonts w:cs="Times New Roman"/>
          <w:szCs w:val="24"/>
        </w:rPr>
      </w:pPr>
      <w:r w:rsidRPr="00690F29">
        <w:rPr>
          <w:rFonts w:cs="Times New Roman"/>
          <w:szCs w:val="24"/>
        </w:rPr>
        <w:t>Meginreglan “ein alifjørður</w:t>
      </w:r>
      <w:r w:rsidR="00CC7F5D">
        <w:rPr>
          <w:rFonts w:cs="Times New Roman"/>
          <w:szCs w:val="24"/>
        </w:rPr>
        <w:t>,</w:t>
      </w:r>
      <w:r w:rsidRPr="00690F29">
        <w:rPr>
          <w:rFonts w:cs="Times New Roman"/>
          <w:szCs w:val="24"/>
        </w:rPr>
        <w:t xml:space="preserve"> ein alari” er, sum nevnt, føst praksis og hevur stórar praktiskar avleið</w:t>
      </w:r>
      <w:r w:rsidR="009040DD">
        <w:rPr>
          <w:rFonts w:cs="Times New Roman"/>
          <w:szCs w:val="24"/>
        </w:rPr>
        <w:t xml:space="preserve">ingar, men er ikki ásett í lóg. </w:t>
      </w:r>
      <w:r w:rsidRPr="00690F29">
        <w:rPr>
          <w:rFonts w:cs="Times New Roman"/>
          <w:szCs w:val="24"/>
        </w:rPr>
        <w:t>Reglan</w:t>
      </w:r>
      <w:r w:rsidR="009040DD">
        <w:rPr>
          <w:rFonts w:cs="Times New Roman"/>
          <w:szCs w:val="24"/>
        </w:rPr>
        <w:t xml:space="preserve"> - </w:t>
      </w:r>
      <w:r w:rsidRPr="00690F29">
        <w:rPr>
          <w:rFonts w:cs="Times New Roman"/>
          <w:szCs w:val="24"/>
        </w:rPr>
        <w:t>um hon verður nýtt upp á alla aling</w:t>
      </w:r>
      <w:r w:rsidR="009040DD">
        <w:rPr>
          <w:rFonts w:cs="Times New Roman"/>
          <w:szCs w:val="24"/>
        </w:rPr>
        <w:t xml:space="preserve"> - </w:t>
      </w:r>
      <w:r w:rsidRPr="00690F29">
        <w:rPr>
          <w:rFonts w:cs="Times New Roman"/>
          <w:szCs w:val="24"/>
        </w:rPr>
        <w:t xml:space="preserve">kann </w:t>
      </w:r>
      <w:r w:rsidR="009040DD">
        <w:rPr>
          <w:rFonts w:cs="Times New Roman"/>
          <w:szCs w:val="24"/>
        </w:rPr>
        <w:t>møguliga verða ein forðing fyri, at alivinnan kann mennast</w:t>
      </w:r>
      <w:r w:rsidR="00A567FE">
        <w:rPr>
          <w:rFonts w:cs="Times New Roman"/>
          <w:szCs w:val="24"/>
        </w:rPr>
        <w:t>,</w:t>
      </w:r>
      <w:r w:rsidR="009040DD">
        <w:rPr>
          <w:rFonts w:cs="Times New Roman"/>
          <w:szCs w:val="24"/>
        </w:rPr>
        <w:t xml:space="preserve"> m.a. við at fari</w:t>
      </w:r>
      <w:r w:rsidR="00CC7F5D">
        <w:rPr>
          <w:rFonts w:cs="Times New Roman"/>
          <w:szCs w:val="24"/>
        </w:rPr>
        <w:t>ð</w:t>
      </w:r>
      <w:r w:rsidR="009040DD">
        <w:rPr>
          <w:rFonts w:cs="Times New Roman"/>
          <w:szCs w:val="24"/>
        </w:rPr>
        <w:t xml:space="preserve"> verður undir að</w:t>
      </w:r>
      <w:r w:rsidR="00CC7F5D">
        <w:rPr>
          <w:rFonts w:cs="Times New Roman"/>
          <w:szCs w:val="24"/>
        </w:rPr>
        <w:t>r</w:t>
      </w:r>
      <w:r w:rsidR="009040DD">
        <w:rPr>
          <w:rFonts w:cs="Times New Roman"/>
          <w:szCs w:val="24"/>
        </w:rPr>
        <w:t>ar hættir at ala</w:t>
      </w:r>
      <w:r w:rsidR="000E3AED">
        <w:rPr>
          <w:rFonts w:cs="Times New Roman"/>
          <w:szCs w:val="24"/>
        </w:rPr>
        <w:t>,</w:t>
      </w:r>
      <w:r w:rsidR="009040DD">
        <w:rPr>
          <w:rFonts w:cs="Times New Roman"/>
          <w:szCs w:val="24"/>
        </w:rPr>
        <w:t xml:space="preserve"> t.d. aling á landi </w:t>
      </w:r>
      <w:r w:rsidR="00314066">
        <w:rPr>
          <w:rFonts w:cs="Times New Roman"/>
          <w:szCs w:val="24"/>
        </w:rPr>
        <w:t xml:space="preserve">(herundir rognkelsi) </w:t>
      </w:r>
      <w:r w:rsidR="009040DD">
        <w:rPr>
          <w:rFonts w:cs="Times New Roman"/>
          <w:szCs w:val="24"/>
        </w:rPr>
        <w:t>og off</w:t>
      </w:r>
      <w:r w:rsidR="00CC7F5D">
        <w:rPr>
          <w:rFonts w:cs="Times New Roman"/>
          <w:szCs w:val="24"/>
        </w:rPr>
        <w:t>s</w:t>
      </w:r>
      <w:r w:rsidR="009040DD">
        <w:rPr>
          <w:rFonts w:cs="Times New Roman"/>
          <w:szCs w:val="24"/>
        </w:rPr>
        <w:t xml:space="preserve">hore aling og </w:t>
      </w:r>
      <w:r w:rsidRPr="00690F29">
        <w:rPr>
          <w:rFonts w:cs="Times New Roman"/>
          <w:szCs w:val="24"/>
        </w:rPr>
        <w:t>aling av kræklingi og tara</w:t>
      </w:r>
      <w:r w:rsidR="009040DD">
        <w:rPr>
          <w:rFonts w:cs="Times New Roman"/>
          <w:szCs w:val="24"/>
        </w:rPr>
        <w:t xml:space="preserve">. </w:t>
      </w:r>
    </w:p>
    <w:p w:rsidR="007229DF" w:rsidRDefault="007229DF" w:rsidP="00690F29">
      <w:pPr>
        <w:spacing w:after="0"/>
        <w:jc w:val="both"/>
        <w:rPr>
          <w:rFonts w:cs="Times New Roman"/>
          <w:szCs w:val="24"/>
        </w:rPr>
      </w:pPr>
    </w:p>
    <w:p w:rsidR="007229DF" w:rsidRDefault="0051723F" w:rsidP="00690F29">
      <w:pPr>
        <w:spacing w:after="0"/>
        <w:jc w:val="both"/>
        <w:rPr>
          <w:rFonts w:cs="Times New Roman"/>
          <w:szCs w:val="24"/>
        </w:rPr>
      </w:pPr>
      <w:r>
        <w:rPr>
          <w:rFonts w:cs="Times New Roman"/>
          <w:szCs w:val="24"/>
        </w:rPr>
        <w:t>E</w:t>
      </w:r>
      <w:r w:rsidR="007229DF" w:rsidRPr="007229DF">
        <w:rPr>
          <w:rFonts w:cs="Times New Roman"/>
          <w:szCs w:val="24"/>
        </w:rPr>
        <w:t xml:space="preserve">itt av endamálunum við lógaruppskotinum </w:t>
      </w:r>
      <w:r>
        <w:rPr>
          <w:rFonts w:cs="Times New Roman"/>
          <w:szCs w:val="24"/>
        </w:rPr>
        <w:t xml:space="preserve">er </w:t>
      </w:r>
      <w:r w:rsidR="007229DF" w:rsidRPr="007229DF">
        <w:rPr>
          <w:rFonts w:cs="Times New Roman"/>
          <w:szCs w:val="24"/>
        </w:rPr>
        <w:t>at</w:t>
      </w:r>
      <w:r>
        <w:rPr>
          <w:rFonts w:cs="Times New Roman"/>
          <w:szCs w:val="24"/>
        </w:rPr>
        <w:t xml:space="preserve"> nágreina, hvørji loyvi telja við í eigaramarkinum, og samstundis</w:t>
      </w:r>
      <w:r w:rsidR="007229DF" w:rsidRPr="007229DF">
        <w:rPr>
          <w:rFonts w:cs="Times New Roman"/>
          <w:szCs w:val="24"/>
        </w:rPr>
        <w:t xml:space="preserve"> loysa meira upp fyri teimum bindingum, sum liggja í galdandi lóg um eigaramark</w:t>
      </w:r>
      <w:r w:rsidR="00A567FE">
        <w:rPr>
          <w:rFonts w:cs="Times New Roman"/>
          <w:szCs w:val="24"/>
        </w:rPr>
        <w:t xml:space="preserve"> og</w:t>
      </w:r>
      <w:r w:rsidR="007229DF" w:rsidRPr="007229DF">
        <w:rPr>
          <w:rFonts w:cs="Times New Roman"/>
          <w:szCs w:val="24"/>
        </w:rPr>
        <w:t xml:space="preserve"> nýtslu av firðum og sundum til aling, fyri at skapa størri mø</w:t>
      </w:r>
      <w:r w:rsidR="00CC7F5D">
        <w:rPr>
          <w:rFonts w:cs="Times New Roman"/>
          <w:szCs w:val="24"/>
        </w:rPr>
        <w:t>g</w:t>
      </w:r>
      <w:r w:rsidR="007229DF" w:rsidRPr="007229DF">
        <w:rPr>
          <w:rFonts w:cs="Times New Roman"/>
          <w:szCs w:val="24"/>
        </w:rPr>
        <w:t>u</w:t>
      </w:r>
      <w:r w:rsidR="00CC7F5D">
        <w:rPr>
          <w:rFonts w:cs="Times New Roman"/>
          <w:szCs w:val="24"/>
        </w:rPr>
        <w:t>l</w:t>
      </w:r>
      <w:r w:rsidR="007229DF" w:rsidRPr="007229DF">
        <w:rPr>
          <w:rFonts w:cs="Times New Roman"/>
          <w:szCs w:val="24"/>
        </w:rPr>
        <w:t>eikar fyri vøkstri og menning í alivinnun</w:t>
      </w:r>
      <w:r w:rsidR="00CC7F5D">
        <w:rPr>
          <w:rFonts w:cs="Times New Roman"/>
          <w:szCs w:val="24"/>
        </w:rPr>
        <w:t>i</w:t>
      </w:r>
      <w:r w:rsidR="007229DF" w:rsidRPr="007229DF">
        <w:rPr>
          <w:rFonts w:cs="Times New Roman"/>
          <w:szCs w:val="24"/>
        </w:rPr>
        <w:t>.</w:t>
      </w:r>
    </w:p>
    <w:p w:rsidR="002912A5" w:rsidRDefault="002912A5" w:rsidP="00690F29">
      <w:pPr>
        <w:spacing w:after="0"/>
        <w:jc w:val="both"/>
        <w:rPr>
          <w:rFonts w:cs="Times New Roman"/>
          <w:szCs w:val="24"/>
        </w:rPr>
      </w:pPr>
    </w:p>
    <w:p w:rsidR="00042D87" w:rsidRDefault="00E76D83" w:rsidP="00086403">
      <w:pPr>
        <w:spacing w:after="0"/>
        <w:rPr>
          <w:rFonts w:cs="Times New Roman"/>
          <w:szCs w:val="24"/>
        </w:rPr>
      </w:pPr>
      <w:r>
        <w:rPr>
          <w:rFonts w:cs="Times New Roman"/>
          <w:szCs w:val="24"/>
        </w:rPr>
        <w:t xml:space="preserve">Niðanfyri </w:t>
      </w:r>
      <w:r w:rsidR="00D826CA">
        <w:rPr>
          <w:rFonts w:cs="Times New Roman"/>
          <w:szCs w:val="24"/>
        </w:rPr>
        <w:t xml:space="preserve">undir pkt. 1.3. </w:t>
      </w:r>
      <w:r w:rsidR="00B25E10" w:rsidRPr="00455908">
        <w:rPr>
          <w:rFonts w:cs="Times New Roman"/>
          <w:i/>
          <w:szCs w:val="24"/>
        </w:rPr>
        <w:t>“Samandráttur av nýskipanini við uppskotinum”</w:t>
      </w:r>
      <w:r w:rsidR="00B25E10">
        <w:rPr>
          <w:rFonts w:cs="Times New Roman"/>
          <w:szCs w:val="24"/>
        </w:rPr>
        <w:t xml:space="preserve"> </w:t>
      </w:r>
      <w:r>
        <w:rPr>
          <w:rFonts w:cs="Times New Roman"/>
          <w:szCs w:val="24"/>
        </w:rPr>
        <w:t xml:space="preserve">verður greitt nærri frá </w:t>
      </w:r>
      <w:r w:rsidR="00D826CA">
        <w:rPr>
          <w:rFonts w:cs="Times New Roman"/>
          <w:szCs w:val="24"/>
        </w:rPr>
        <w:t>innihaldinum í uppskotinum</w:t>
      </w:r>
      <w:r w:rsidR="00042D87">
        <w:rPr>
          <w:rFonts w:cs="Times New Roman"/>
          <w:szCs w:val="24"/>
        </w:rPr>
        <w:t xml:space="preserve">. </w:t>
      </w:r>
    </w:p>
    <w:p w:rsidR="00042D87" w:rsidRDefault="00042D87" w:rsidP="00086403">
      <w:pPr>
        <w:spacing w:after="0"/>
        <w:rPr>
          <w:rFonts w:cs="Times New Roman"/>
          <w:szCs w:val="24"/>
        </w:rPr>
      </w:pPr>
    </w:p>
    <w:p w:rsidR="009D7BCC" w:rsidRPr="00455908" w:rsidRDefault="00676BE8" w:rsidP="00086403">
      <w:pPr>
        <w:spacing w:after="0"/>
        <w:rPr>
          <w:rFonts w:cs="Times New Roman"/>
          <w:i/>
          <w:szCs w:val="24"/>
        </w:rPr>
      </w:pPr>
      <w:r w:rsidRPr="00455908">
        <w:rPr>
          <w:rFonts w:cs="Times New Roman"/>
          <w:i/>
          <w:szCs w:val="24"/>
        </w:rPr>
        <w:t>Yvirlit yvir h</w:t>
      </w:r>
      <w:r w:rsidR="00042D87" w:rsidRPr="00455908">
        <w:rPr>
          <w:rFonts w:cs="Times New Roman"/>
          <w:i/>
          <w:szCs w:val="24"/>
        </w:rPr>
        <w:t>øvuðstættirn</w:t>
      </w:r>
      <w:r w:rsidR="00A567FE">
        <w:rPr>
          <w:rFonts w:cs="Times New Roman"/>
          <w:i/>
          <w:szCs w:val="24"/>
        </w:rPr>
        <w:t>a</w:t>
      </w:r>
      <w:r w:rsidR="00042D87" w:rsidRPr="00455908">
        <w:rPr>
          <w:rFonts w:cs="Times New Roman"/>
          <w:i/>
          <w:szCs w:val="24"/>
        </w:rPr>
        <w:t>r í uppskotinum:</w:t>
      </w:r>
    </w:p>
    <w:p w:rsidR="008B6B55" w:rsidRPr="00B66095" w:rsidRDefault="008B6B55" w:rsidP="00086403">
      <w:pPr>
        <w:spacing w:after="0"/>
        <w:rPr>
          <w:rFonts w:cs="Times New Roman"/>
          <w:szCs w:val="24"/>
        </w:rPr>
      </w:pPr>
    </w:p>
    <w:p w:rsidR="00D21482" w:rsidRPr="00455908" w:rsidRDefault="00D21482" w:rsidP="001378CE">
      <w:pPr>
        <w:pStyle w:val="Listeafsnit"/>
        <w:numPr>
          <w:ilvl w:val="0"/>
          <w:numId w:val="13"/>
        </w:numPr>
        <w:spacing w:after="0"/>
        <w:rPr>
          <w:rFonts w:cs="Times New Roman"/>
          <w:i/>
          <w:szCs w:val="24"/>
        </w:rPr>
      </w:pPr>
      <w:r w:rsidRPr="00455908">
        <w:rPr>
          <w:rFonts w:cs="Times New Roman"/>
          <w:i/>
          <w:szCs w:val="24"/>
        </w:rPr>
        <w:t>Burðardyggir karmar, pkt. 1.3.1.</w:t>
      </w:r>
    </w:p>
    <w:p w:rsidR="00482475" w:rsidRPr="001378CE" w:rsidRDefault="00BE7228" w:rsidP="000376DF">
      <w:pPr>
        <w:rPr>
          <w:rFonts w:cs="Times New Roman"/>
          <w:szCs w:val="24"/>
        </w:rPr>
      </w:pPr>
      <w:r>
        <w:rPr>
          <w:rFonts w:cs="Times New Roman"/>
          <w:szCs w:val="24"/>
        </w:rPr>
        <w:t>Í § 1, nr. 1 í uppskotinum verður s</w:t>
      </w:r>
      <w:r w:rsidR="00482475" w:rsidRPr="001378CE">
        <w:rPr>
          <w:rFonts w:cs="Times New Roman"/>
          <w:szCs w:val="24"/>
        </w:rPr>
        <w:t>ett inn í endamálsásetingina</w:t>
      </w:r>
      <w:r w:rsidR="00175702">
        <w:rPr>
          <w:rFonts w:cs="Times New Roman"/>
          <w:szCs w:val="24"/>
        </w:rPr>
        <w:t xml:space="preserve"> í § 1</w:t>
      </w:r>
      <w:r>
        <w:rPr>
          <w:rFonts w:cs="Times New Roman"/>
          <w:szCs w:val="24"/>
        </w:rPr>
        <w:t xml:space="preserve"> í alilógini</w:t>
      </w:r>
      <w:r w:rsidR="00482475" w:rsidRPr="001378CE">
        <w:rPr>
          <w:rFonts w:cs="Times New Roman"/>
          <w:szCs w:val="24"/>
        </w:rPr>
        <w:t>, at alivinnan skal virka innan</w:t>
      </w:r>
      <w:r w:rsidR="00CC7F5D">
        <w:rPr>
          <w:rFonts w:cs="Times New Roman"/>
          <w:szCs w:val="24"/>
        </w:rPr>
        <w:t xml:space="preserve"> </w:t>
      </w:r>
      <w:r w:rsidR="00482475" w:rsidRPr="001378CE">
        <w:rPr>
          <w:rFonts w:cs="Times New Roman"/>
          <w:szCs w:val="24"/>
        </w:rPr>
        <w:t xml:space="preserve">fyri lívfrøðiliga burðardyggar karmar, herundir </w:t>
      </w:r>
      <w:r w:rsidR="00AA49EC" w:rsidRPr="001378CE">
        <w:rPr>
          <w:rFonts w:cs="Times New Roman"/>
          <w:szCs w:val="24"/>
        </w:rPr>
        <w:t xml:space="preserve">við atliti til </w:t>
      </w:r>
      <w:r w:rsidR="00482475" w:rsidRPr="001378CE">
        <w:rPr>
          <w:rFonts w:cs="Times New Roman"/>
          <w:szCs w:val="24"/>
        </w:rPr>
        <w:t>umhvørvi</w:t>
      </w:r>
      <w:r w:rsidR="000E3AED">
        <w:rPr>
          <w:rFonts w:cs="Times New Roman"/>
          <w:szCs w:val="24"/>
        </w:rPr>
        <w:t>ð</w:t>
      </w:r>
      <w:r w:rsidR="00482475" w:rsidRPr="001378CE">
        <w:rPr>
          <w:rFonts w:cs="Times New Roman"/>
          <w:szCs w:val="24"/>
        </w:rPr>
        <w:t xml:space="preserve"> og djóraheilsu og djóravælferð.</w:t>
      </w:r>
    </w:p>
    <w:p w:rsidR="00D21482" w:rsidRPr="00455908" w:rsidRDefault="00D21482" w:rsidP="001378CE">
      <w:pPr>
        <w:pStyle w:val="Listeafsnit"/>
        <w:numPr>
          <w:ilvl w:val="0"/>
          <w:numId w:val="13"/>
        </w:numPr>
        <w:spacing w:after="0"/>
        <w:rPr>
          <w:rFonts w:cs="Times New Roman"/>
          <w:i/>
          <w:szCs w:val="24"/>
        </w:rPr>
      </w:pPr>
      <w:r w:rsidRPr="00455908">
        <w:rPr>
          <w:rFonts w:cs="Times New Roman"/>
          <w:i/>
          <w:szCs w:val="24"/>
        </w:rPr>
        <w:t xml:space="preserve">Rættindi, pkt. 1.3.2. </w:t>
      </w:r>
    </w:p>
    <w:p w:rsidR="00482475" w:rsidRPr="001378CE" w:rsidRDefault="00BE7228" w:rsidP="000376DF">
      <w:pPr>
        <w:rPr>
          <w:rFonts w:cs="Times New Roman"/>
          <w:szCs w:val="24"/>
        </w:rPr>
      </w:pPr>
      <w:r>
        <w:rPr>
          <w:rFonts w:cs="Times New Roman"/>
          <w:szCs w:val="24"/>
        </w:rPr>
        <w:t xml:space="preserve">Í § 1, nr, 2 í uppskotinum verður sett nýggj § 2 a </w:t>
      </w:r>
      <w:r w:rsidR="00DE3186">
        <w:rPr>
          <w:rFonts w:cs="Times New Roman"/>
          <w:szCs w:val="24"/>
        </w:rPr>
        <w:t>inn í lógina, sum s</w:t>
      </w:r>
      <w:r w:rsidR="00482475" w:rsidRPr="001378CE">
        <w:rPr>
          <w:rFonts w:cs="Times New Roman"/>
          <w:szCs w:val="24"/>
        </w:rPr>
        <w:t>taðfest</w:t>
      </w:r>
      <w:r w:rsidR="00A567FE">
        <w:rPr>
          <w:rFonts w:cs="Times New Roman"/>
          <w:szCs w:val="24"/>
        </w:rPr>
        <w:t>i</w:t>
      </w:r>
      <w:r w:rsidR="00DE3186">
        <w:rPr>
          <w:rFonts w:cs="Times New Roman"/>
          <w:szCs w:val="24"/>
        </w:rPr>
        <w:t xml:space="preserve">r, at </w:t>
      </w:r>
      <w:r w:rsidR="00482475" w:rsidRPr="001378CE">
        <w:rPr>
          <w:rFonts w:cs="Times New Roman"/>
          <w:szCs w:val="24"/>
        </w:rPr>
        <w:t>al</w:t>
      </w:r>
      <w:r w:rsidR="00AA49EC" w:rsidRPr="001378CE">
        <w:rPr>
          <w:rFonts w:cs="Times New Roman"/>
          <w:szCs w:val="24"/>
        </w:rPr>
        <w:t>i</w:t>
      </w:r>
      <w:r w:rsidR="00482475" w:rsidRPr="001378CE">
        <w:rPr>
          <w:rFonts w:cs="Times New Roman"/>
          <w:szCs w:val="24"/>
        </w:rPr>
        <w:t>loyvi er at líkna við</w:t>
      </w:r>
      <w:r w:rsidR="00AA49EC" w:rsidRPr="001378CE">
        <w:rPr>
          <w:rFonts w:cs="Times New Roman"/>
          <w:szCs w:val="24"/>
        </w:rPr>
        <w:t xml:space="preserve"> </w:t>
      </w:r>
      <w:r w:rsidR="00482475" w:rsidRPr="001378CE">
        <w:rPr>
          <w:rFonts w:cs="Times New Roman"/>
          <w:szCs w:val="24"/>
        </w:rPr>
        <w:t>nýtslurætt, og ikki er og</w:t>
      </w:r>
      <w:r w:rsidR="00CC7F5D">
        <w:rPr>
          <w:rFonts w:cs="Times New Roman"/>
          <w:szCs w:val="24"/>
        </w:rPr>
        <w:t>n</w:t>
      </w:r>
      <w:r w:rsidR="00482475" w:rsidRPr="001378CE">
        <w:rPr>
          <w:rFonts w:cs="Times New Roman"/>
          <w:szCs w:val="24"/>
        </w:rPr>
        <w:t>arrættur.</w:t>
      </w:r>
    </w:p>
    <w:p w:rsidR="006E5FB0" w:rsidRPr="00455908" w:rsidRDefault="006E5FB0" w:rsidP="001378CE">
      <w:pPr>
        <w:pStyle w:val="Listeafsnit"/>
        <w:numPr>
          <w:ilvl w:val="0"/>
          <w:numId w:val="13"/>
        </w:numPr>
        <w:spacing w:after="0"/>
        <w:rPr>
          <w:rFonts w:cs="Times New Roman"/>
          <w:i/>
          <w:szCs w:val="24"/>
        </w:rPr>
      </w:pPr>
      <w:r w:rsidRPr="00455908">
        <w:rPr>
          <w:rFonts w:cs="Times New Roman"/>
          <w:i/>
          <w:szCs w:val="24"/>
        </w:rPr>
        <w:t>Metingarstøði, pkt. 1.3.3.</w:t>
      </w:r>
      <w:r w:rsidR="00E76D83" w:rsidRPr="00455908">
        <w:rPr>
          <w:rFonts w:cs="Times New Roman"/>
          <w:i/>
          <w:szCs w:val="24"/>
        </w:rPr>
        <w:t xml:space="preserve"> </w:t>
      </w:r>
    </w:p>
    <w:p w:rsidR="003B0D0A" w:rsidRDefault="00DE3186" w:rsidP="00455908">
      <w:pPr>
        <w:spacing w:after="0"/>
        <w:rPr>
          <w:rFonts w:cs="Times New Roman"/>
          <w:szCs w:val="24"/>
        </w:rPr>
      </w:pPr>
      <w:r>
        <w:rPr>
          <w:rFonts w:cs="Times New Roman"/>
          <w:szCs w:val="24"/>
        </w:rPr>
        <w:t xml:space="preserve">Í § 1, nr. 4 í uppskotinum verður </w:t>
      </w:r>
      <w:r w:rsidR="00175702">
        <w:rPr>
          <w:rFonts w:cs="Times New Roman"/>
          <w:szCs w:val="24"/>
        </w:rPr>
        <w:t xml:space="preserve">í ískoyti til § 6, stk. 2 nágreinað, </w:t>
      </w:r>
      <w:r w:rsidR="004F4D39" w:rsidRPr="00455908">
        <w:rPr>
          <w:rFonts w:cs="Times New Roman"/>
          <w:szCs w:val="24"/>
        </w:rPr>
        <w:t xml:space="preserve">at </w:t>
      </w:r>
      <w:r w:rsidR="000E65AA">
        <w:rPr>
          <w:rFonts w:cs="Times New Roman"/>
          <w:szCs w:val="24"/>
        </w:rPr>
        <w:t xml:space="preserve">eftir </w:t>
      </w:r>
      <w:r w:rsidR="004F4D39">
        <w:rPr>
          <w:rFonts w:cs="Times New Roman"/>
          <w:szCs w:val="24"/>
        </w:rPr>
        <w:t xml:space="preserve">eini samlaðari meting av, hvørt aliloyvi kann verða givið, kann myndugleikin eftir alilógini taka atlit </w:t>
      </w:r>
      <w:r w:rsidR="00A567FE">
        <w:rPr>
          <w:rFonts w:cs="Times New Roman"/>
          <w:szCs w:val="24"/>
        </w:rPr>
        <w:t>at</w:t>
      </w:r>
      <w:r w:rsidR="004F4D39">
        <w:rPr>
          <w:rFonts w:cs="Times New Roman"/>
          <w:szCs w:val="24"/>
        </w:rPr>
        <w:t xml:space="preserve"> fiskaheilsu og umhvørvi, treytað av</w:t>
      </w:r>
      <w:r w:rsidR="00A567FE">
        <w:rPr>
          <w:rFonts w:cs="Times New Roman"/>
          <w:szCs w:val="24"/>
        </w:rPr>
        <w:t>,</w:t>
      </w:r>
      <w:r w:rsidR="004F4D39">
        <w:rPr>
          <w:rFonts w:cs="Times New Roman"/>
          <w:szCs w:val="24"/>
        </w:rPr>
        <w:t xml:space="preserve"> at </w:t>
      </w:r>
      <w:r w:rsidR="00455908" w:rsidRPr="00455908">
        <w:rPr>
          <w:rFonts w:cs="Times New Roman"/>
          <w:szCs w:val="24"/>
        </w:rPr>
        <w:t>heilsufrøðiligi</w:t>
      </w:r>
      <w:r w:rsidR="00305817">
        <w:rPr>
          <w:rFonts w:cs="Times New Roman"/>
          <w:szCs w:val="24"/>
        </w:rPr>
        <w:t xml:space="preserve"> </w:t>
      </w:r>
      <w:r w:rsidR="00DE5341">
        <w:rPr>
          <w:rFonts w:cs="Times New Roman"/>
          <w:szCs w:val="24"/>
        </w:rPr>
        <w:t xml:space="preserve">myndugleikin eftir heilsufrøðiligu </w:t>
      </w:r>
      <w:r w:rsidR="00DE5341">
        <w:rPr>
          <w:rFonts w:cs="Times New Roman"/>
          <w:szCs w:val="24"/>
        </w:rPr>
        <w:lastRenderedPageBreak/>
        <w:t xml:space="preserve">lóggávuni </w:t>
      </w:r>
      <w:r w:rsidR="00455908" w:rsidRPr="00455908">
        <w:rPr>
          <w:rFonts w:cs="Times New Roman"/>
          <w:szCs w:val="24"/>
        </w:rPr>
        <w:t xml:space="preserve">og </w:t>
      </w:r>
      <w:r w:rsidR="00455908">
        <w:rPr>
          <w:rFonts w:cs="Times New Roman"/>
          <w:szCs w:val="24"/>
        </w:rPr>
        <w:t xml:space="preserve">umhvørvismyndugleikin </w:t>
      </w:r>
      <w:r w:rsidR="00455908" w:rsidRPr="00455908">
        <w:rPr>
          <w:rFonts w:cs="Times New Roman"/>
          <w:szCs w:val="24"/>
        </w:rPr>
        <w:t xml:space="preserve">eftir umhvørvislógini </w:t>
      </w:r>
      <w:r w:rsidR="00E76D83">
        <w:rPr>
          <w:rFonts w:cs="Times New Roman"/>
          <w:szCs w:val="24"/>
        </w:rPr>
        <w:t>hava givi</w:t>
      </w:r>
      <w:r w:rsidR="00A11A8C">
        <w:rPr>
          <w:rFonts w:cs="Times New Roman"/>
          <w:szCs w:val="24"/>
        </w:rPr>
        <w:t>ð</w:t>
      </w:r>
      <w:r w:rsidR="00E76D83">
        <w:rPr>
          <w:rFonts w:cs="Times New Roman"/>
          <w:szCs w:val="24"/>
        </w:rPr>
        <w:t xml:space="preserve"> neyðug loyvi frammanundan. </w:t>
      </w:r>
      <w:r w:rsidR="00B14474">
        <w:rPr>
          <w:rFonts w:cs="Times New Roman"/>
          <w:szCs w:val="24"/>
        </w:rPr>
        <w:t xml:space="preserve"> </w:t>
      </w:r>
    </w:p>
    <w:p w:rsidR="00175702" w:rsidRDefault="00175702" w:rsidP="00455908">
      <w:pPr>
        <w:spacing w:after="0"/>
        <w:rPr>
          <w:rFonts w:cs="Times New Roman"/>
          <w:szCs w:val="24"/>
        </w:rPr>
      </w:pPr>
    </w:p>
    <w:p w:rsidR="003B0D0A" w:rsidRPr="00455908" w:rsidRDefault="003B0D0A" w:rsidP="00BE7228">
      <w:pPr>
        <w:pStyle w:val="Listeafsnit"/>
        <w:numPr>
          <w:ilvl w:val="0"/>
          <w:numId w:val="13"/>
        </w:numPr>
        <w:spacing w:after="0"/>
        <w:rPr>
          <w:rFonts w:cs="Times New Roman"/>
          <w:i/>
          <w:szCs w:val="24"/>
        </w:rPr>
      </w:pPr>
      <w:r w:rsidRPr="00455908">
        <w:rPr>
          <w:rFonts w:cs="Times New Roman"/>
          <w:i/>
          <w:szCs w:val="24"/>
        </w:rPr>
        <w:t xml:space="preserve">Meginreglur fyri </w:t>
      </w:r>
      <w:r w:rsidR="00D21482" w:rsidRPr="00455908">
        <w:rPr>
          <w:rFonts w:cs="Times New Roman"/>
          <w:i/>
          <w:szCs w:val="24"/>
        </w:rPr>
        <w:t>tillutan av aliloyvum, pkt. 1.3.</w:t>
      </w:r>
      <w:r w:rsidRPr="00455908">
        <w:rPr>
          <w:rFonts w:cs="Times New Roman"/>
          <w:i/>
          <w:szCs w:val="24"/>
        </w:rPr>
        <w:t>4</w:t>
      </w:r>
      <w:r w:rsidR="00D21482" w:rsidRPr="00455908">
        <w:rPr>
          <w:rFonts w:cs="Times New Roman"/>
          <w:i/>
          <w:szCs w:val="24"/>
        </w:rPr>
        <w:t>.</w:t>
      </w:r>
      <w:r w:rsidRPr="00455908">
        <w:rPr>
          <w:rFonts w:cs="Times New Roman"/>
          <w:i/>
          <w:szCs w:val="24"/>
        </w:rPr>
        <w:t xml:space="preserve"> </w:t>
      </w:r>
    </w:p>
    <w:p w:rsidR="00482475" w:rsidRDefault="00DE3186" w:rsidP="00455908">
      <w:pPr>
        <w:spacing w:after="0"/>
        <w:rPr>
          <w:rFonts w:cs="Times New Roman"/>
          <w:szCs w:val="24"/>
        </w:rPr>
      </w:pPr>
      <w:r>
        <w:rPr>
          <w:rFonts w:cs="Times New Roman"/>
          <w:szCs w:val="24"/>
        </w:rPr>
        <w:t xml:space="preserve">Í § 1, nr. </w:t>
      </w:r>
      <w:r w:rsidR="007A374D">
        <w:rPr>
          <w:rFonts w:cs="Times New Roman"/>
          <w:szCs w:val="24"/>
        </w:rPr>
        <w:t>5</w:t>
      </w:r>
      <w:r>
        <w:rPr>
          <w:rFonts w:cs="Times New Roman"/>
          <w:szCs w:val="24"/>
        </w:rPr>
        <w:t xml:space="preserve"> í uppskotinum verður </w:t>
      </w:r>
      <w:r w:rsidR="00175702">
        <w:rPr>
          <w:rFonts w:cs="Times New Roman"/>
          <w:szCs w:val="24"/>
        </w:rPr>
        <w:t>í nýggj</w:t>
      </w:r>
      <w:r>
        <w:rPr>
          <w:rFonts w:cs="Times New Roman"/>
          <w:szCs w:val="24"/>
        </w:rPr>
        <w:t xml:space="preserve">ari áseting í § 6, stk. 3 sett heimild til landsstýrismannin </w:t>
      </w:r>
      <w:r w:rsidR="00AA49EC" w:rsidRPr="00FF1711">
        <w:rPr>
          <w:rFonts w:cs="Times New Roman"/>
          <w:szCs w:val="24"/>
        </w:rPr>
        <w:t xml:space="preserve">at lata aliloyvi til hægstbjóðandi </w:t>
      </w:r>
      <w:r w:rsidR="00175702">
        <w:rPr>
          <w:rFonts w:cs="Times New Roman"/>
          <w:szCs w:val="24"/>
        </w:rPr>
        <w:t xml:space="preserve">aftan á útbjóðing </w:t>
      </w:r>
      <w:r w:rsidR="00AA49EC" w:rsidRPr="00FF1711">
        <w:rPr>
          <w:rFonts w:cs="Times New Roman"/>
          <w:szCs w:val="24"/>
        </w:rPr>
        <w:t>og heimi</w:t>
      </w:r>
      <w:r w:rsidR="00B66095" w:rsidRPr="009F1220">
        <w:rPr>
          <w:rFonts w:cs="Times New Roman"/>
          <w:szCs w:val="24"/>
        </w:rPr>
        <w:t>l</w:t>
      </w:r>
      <w:r w:rsidR="00AA49EC" w:rsidRPr="00661A0A">
        <w:rPr>
          <w:rFonts w:cs="Times New Roman"/>
          <w:szCs w:val="24"/>
        </w:rPr>
        <w:t>d til aðrar útlutingarhættir</w:t>
      </w:r>
      <w:r w:rsidR="00CC7F5D" w:rsidRPr="00661A0A">
        <w:rPr>
          <w:rFonts w:cs="Times New Roman"/>
          <w:szCs w:val="24"/>
        </w:rPr>
        <w:t>.</w:t>
      </w:r>
    </w:p>
    <w:p w:rsidR="003B0D0A" w:rsidRPr="00FF1711" w:rsidRDefault="003B0D0A" w:rsidP="00455908">
      <w:pPr>
        <w:spacing w:after="0"/>
        <w:rPr>
          <w:rFonts w:cs="Times New Roman"/>
          <w:szCs w:val="24"/>
        </w:rPr>
      </w:pPr>
    </w:p>
    <w:p w:rsidR="003B0D0A" w:rsidRPr="00455908" w:rsidRDefault="003B0D0A" w:rsidP="00455908">
      <w:pPr>
        <w:pStyle w:val="Listeafsnit"/>
        <w:numPr>
          <w:ilvl w:val="0"/>
          <w:numId w:val="13"/>
        </w:numPr>
        <w:spacing w:after="0"/>
        <w:rPr>
          <w:rFonts w:cs="Times New Roman"/>
          <w:i/>
          <w:szCs w:val="24"/>
        </w:rPr>
      </w:pPr>
      <w:r w:rsidRPr="00455908">
        <w:rPr>
          <w:rFonts w:cs="Times New Roman"/>
          <w:i/>
          <w:szCs w:val="24"/>
        </w:rPr>
        <w:t>Gran</w:t>
      </w:r>
      <w:r w:rsidR="00A567FE">
        <w:rPr>
          <w:rFonts w:cs="Times New Roman"/>
          <w:i/>
          <w:szCs w:val="24"/>
        </w:rPr>
        <w:t>s</w:t>
      </w:r>
      <w:r w:rsidRPr="00455908">
        <w:rPr>
          <w:rFonts w:cs="Times New Roman"/>
          <w:i/>
          <w:szCs w:val="24"/>
        </w:rPr>
        <w:t>kingar</w:t>
      </w:r>
      <w:r w:rsidR="008570A3">
        <w:rPr>
          <w:rFonts w:cs="Times New Roman"/>
          <w:i/>
          <w:szCs w:val="24"/>
        </w:rPr>
        <w:t xml:space="preserve">- </w:t>
      </w:r>
      <w:r w:rsidRPr="00455908">
        <w:rPr>
          <w:rFonts w:cs="Times New Roman"/>
          <w:i/>
          <w:szCs w:val="24"/>
        </w:rPr>
        <w:t>og menningarloyvi</w:t>
      </w:r>
      <w:r w:rsidR="00E76D83">
        <w:rPr>
          <w:rFonts w:cs="Times New Roman"/>
          <w:i/>
          <w:szCs w:val="24"/>
        </w:rPr>
        <w:t>, pkt. 1.3.5.</w:t>
      </w:r>
    </w:p>
    <w:p w:rsidR="00DE3186" w:rsidRDefault="00DE3186" w:rsidP="00455908">
      <w:pPr>
        <w:spacing w:after="0"/>
        <w:rPr>
          <w:rFonts w:cs="Times New Roman"/>
          <w:szCs w:val="24"/>
        </w:rPr>
      </w:pPr>
      <w:r>
        <w:rPr>
          <w:rFonts w:cs="Times New Roman"/>
          <w:szCs w:val="24"/>
        </w:rPr>
        <w:t xml:space="preserve">Í § 1, nr. </w:t>
      </w:r>
      <w:r w:rsidR="007A374D">
        <w:rPr>
          <w:rFonts w:cs="Times New Roman"/>
          <w:szCs w:val="24"/>
        </w:rPr>
        <w:t>5</w:t>
      </w:r>
      <w:r>
        <w:rPr>
          <w:rFonts w:cs="Times New Roman"/>
          <w:szCs w:val="24"/>
        </w:rPr>
        <w:t xml:space="preserve"> </w:t>
      </w:r>
      <w:r w:rsidR="007A374D">
        <w:rPr>
          <w:rFonts w:cs="Times New Roman"/>
          <w:szCs w:val="24"/>
        </w:rPr>
        <w:t xml:space="preserve">í uppskotinum </w:t>
      </w:r>
      <w:r>
        <w:rPr>
          <w:rFonts w:cs="Times New Roman"/>
          <w:szCs w:val="24"/>
        </w:rPr>
        <w:t xml:space="preserve">verður sett nýggj áseting í § 6, stk. 4 um, at </w:t>
      </w:r>
      <w:r w:rsidRPr="00DE3186">
        <w:rPr>
          <w:rFonts w:cs="Times New Roman"/>
          <w:szCs w:val="24"/>
        </w:rPr>
        <w:t xml:space="preserve">landsstýrismaðurin kann seta reglur </w:t>
      </w:r>
      <w:r>
        <w:rPr>
          <w:rFonts w:cs="Times New Roman"/>
          <w:szCs w:val="24"/>
        </w:rPr>
        <w:t xml:space="preserve">í </w:t>
      </w:r>
      <w:r w:rsidRPr="00DE3186">
        <w:rPr>
          <w:rFonts w:cs="Times New Roman"/>
          <w:szCs w:val="24"/>
        </w:rPr>
        <w:t xml:space="preserve">kunngerð um granskingar- og menningarloyvi. </w:t>
      </w:r>
      <w:r>
        <w:rPr>
          <w:rFonts w:cs="Times New Roman"/>
          <w:szCs w:val="24"/>
        </w:rPr>
        <w:t>Hetta f</w:t>
      </w:r>
      <w:r w:rsidR="00E76D83">
        <w:rPr>
          <w:rFonts w:cs="Times New Roman"/>
          <w:szCs w:val="24"/>
        </w:rPr>
        <w:t>yri at staðfesta, at gransking og menning hevur raðfesting eftir alilógini</w:t>
      </w:r>
      <w:r>
        <w:rPr>
          <w:rFonts w:cs="Times New Roman"/>
          <w:szCs w:val="24"/>
        </w:rPr>
        <w:t xml:space="preserve">. </w:t>
      </w:r>
    </w:p>
    <w:p w:rsidR="00E76D83" w:rsidRPr="00175702" w:rsidRDefault="00E76D83" w:rsidP="00455908">
      <w:pPr>
        <w:spacing w:after="0"/>
        <w:rPr>
          <w:rFonts w:cs="Times New Roman"/>
          <w:szCs w:val="24"/>
        </w:rPr>
      </w:pPr>
    </w:p>
    <w:p w:rsidR="00D21482" w:rsidRPr="00455908" w:rsidRDefault="00D21482" w:rsidP="001378CE">
      <w:pPr>
        <w:pStyle w:val="Listeafsnit"/>
        <w:numPr>
          <w:ilvl w:val="0"/>
          <w:numId w:val="13"/>
        </w:numPr>
        <w:spacing w:after="0"/>
        <w:rPr>
          <w:rFonts w:cs="Times New Roman"/>
          <w:i/>
          <w:szCs w:val="24"/>
        </w:rPr>
      </w:pPr>
      <w:r w:rsidRPr="00455908">
        <w:rPr>
          <w:rFonts w:cs="Times New Roman"/>
          <w:i/>
          <w:szCs w:val="24"/>
        </w:rPr>
        <w:t>Alifirðir, pkt. 1.3.</w:t>
      </w:r>
      <w:r w:rsidR="008570A3">
        <w:rPr>
          <w:rFonts w:cs="Times New Roman"/>
          <w:i/>
          <w:szCs w:val="24"/>
        </w:rPr>
        <w:t>7</w:t>
      </w:r>
      <w:r w:rsidR="00CA00BD" w:rsidRPr="00455908">
        <w:rPr>
          <w:rFonts w:cs="Times New Roman"/>
          <w:i/>
          <w:szCs w:val="24"/>
        </w:rPr>
        <w:t>.</w:t>
      </w:r>
    </w:p>
    <w:p w:rsidR="00AA49EC" w:rsidRPr="001378CE" w:rsidRDefault="00362DEB">
      <w:pPr>
        <w:rPr>
          <w:rFonts w:cs="Times New Roman"/>
          <w:szCs w:val="24"/>
        </w:rPr>
      </w:pPr>
      <w:r>
        <w:rPr>
          <w:rFonts w:cs="Times New Roman"/>
          <w:szCs w:val="24"/>
        </w:rPr>
        <w:t xml:space="preserve">Í § 1, nr. 6 í uppskotinum verður sett </w:t>
      </w:r>
      <w:r w:rsidR="00AE576C">
        <w:rPr>
          <w:rFonts w:cs="Times New Roman"/>
          <w:szCs w:val="24"/>
        </w:rPr>
        <w:t>nýggj</w:t>
      </w:r>
      <w:r>
        <w:rPr>
          <w:rFonts w:cs="Times New Roman"/>
          <w:szCs w:val="24"/>
        </w:rPr>
        <w:t xml:space="preserve"> </w:t>
      </w:r>
      <w:r w:rsidR="00AE576C">
        <w:rPr>
          <w:rFonts w:cs="Times New Roman"/>
          <w:szCs w:val="24"/>
        </w:rPr>
        <w:t xml:space="preserve">§ 6 a </w:t>
      </w:r>
      <w:r>
        <w:rPr>
          <w:rFonts w:cs="Times New Roman"/>
          <w:szCs w:val="24"/>
        </w:rPr>
        <w:t>inn í alilógina, sum he</w:t>
      </w:r>
      <w:r w:rsidR="000E3AED">
        <w:rPr>
          <w:rFonts w:cs="Times New Roman"/>
          <w:szCs w:val="24"/>
        </w:rPr>
        <w:t>i</w:t>
      </w:r>
      <w:r>
        <w:rPr>
          <w:rFonts w:cs="Times New Roman"/>
          <w:szCs w:val="24"/>
        </w:rPr>
        <w:t xml:space="preserve">milar </w:t>
      </w:r>
      <w:r w:rsidR="00AE576C">
        <w:rPr>
          <w:rFonts w:cs="Times New Roman"/>
          <w:szCs w:val="24"/>
        </w:rPr>
        <w:t xml:space="preserve"> landsstýrismannin</w:t>
      </w:r>
      <w:r>
        <w:rPr>
          <w:rFonts w:cs="Times New Roman"/>
          <w:szCs w:val="24"/>
        </w:rPr>
        <w:t xml:space="preserve">um </w:t>
      </w:r>
      <w:r w:rsidR="00AE576C">
        <w:rPr>
          <w:rFonts w:cs="Times New Roman"/>
          <w:szCs w:val="24"/>
        </w:rPr>
        <w:t>í kunngerð at áseta</w:t>
      </w:r>
      <w:r w:rsidR="000E3AED">
        <w:rPr>
          <w:rFonts w:cs="Times New Roman"/>
          <w:szCs w:val="24"/>
        </w:rPr>
        <w:t>,</w:t>
      </w:r>
      <w:r w:rsidR="00AE576C">
        <w:rPr>
          <w:rFonts w:cs="Times New Roman"/>
          <w:szCs w:val="24"/>
        </w:rPr>
        <w:t xml:space="preserve"> hvørji </w:t>
      </w:r>
      <w:r w:rsidR="00AE576C" w:rsidRPr="00AE576C">
        <w:rPr>
          <w:rFonts w:cs="Times New Roman"/>
          <w:szCs w:val="24"/>
        </w:rPr>
        <w:t>sjóøki</w:t>
      </w:r>
      <w:r w:rsidR="00A11A8C">
        <w:rPr>
          <w:rFonts w:cs="Times New Roman"/>
          <w:szCs w:val="24"/>
        </w:rPr>
        <w:t xml:space="preserve"> (fjørður</w:t>
      </w:r>
      <w:r w:rsidR="00AE576C" w:rsidRPr="00AE576C">
        <w:rPr>
          <w:rFonts w:cs="Times New Roman"/>
          <w:szCs w:val="24"/>
        </w:rPr>
        <w:t xml:space="preserve">, sund ella </w:t>
      </w:r>
      <w:r w:rsidR="00A11A8C">
        <w:rPr>
          <w:rFonts w:cs="Times New Roman"/>
          <w:szCs w:val="24"/>
        </w:rPr>
        <w:t>vík)</w:t>
      </w:r>
      <w:r w:rsidR="00AE576C" w:rsidRPr="00AE576C">
        <w:rPr>
          <w:rFonts w:cs="Times New Roman"/>
          <w:szCs w:val="24"/>
        </w:rPr>
        <w:t xml:space="preserve">, </w:t>
      </w:r>
      <w:r w:rsidR="00AE576C">
        <w:rPr>
          <w:rFonts w:cs="Times New Roman"/>
          <w:szCs w:val="24"/>
        </w:rPr>
        <w:t>kunnu verða nýtt til aling</w:t>
      </w:r>
      <w:r w:rsidR="007A374D">
        <w:rPr>
          <w:rFonts w:cs="Times New Roman"/>
          <w:szCs w:val="24"/>
        </w:rPr>
        <w:t>. R</w:t>
      </w:r>
      <w:r w:rsidR="00AE576C">
        <w:rPr>
          <w:rFonts w:cs="Times New Roman"/>
          <w:szCs w:val="24"/>
        </w:rPr>
        <w:t xml:space="preserve">eglan í fyrisitingarligari praksis </w:t>
      </w:r>
      <w:r w:rsidR="00AA49EC" w:rsidRPr="001378CE">
        <w:rPr>
          <w:rFonts w:cs="Times New Roman"/>
          <w:szCs w:val="24"/>
        </w:rPr>
        <w:t>“ein fjørður</w:t>
      </w:r>
      <w:r w:rsidR="00CC7F5D">
        <w:rPr>
          <w:rFonts w:cs="Times New Roman"/>
          <w:szCs w:val="24"/>
        </w:rPr>
        <w:t>,</w:t>
      </w:r>
      <w:r w:rsidR="00AA49EC" w:rsidRPr="001378CE">
        <w:rPr>
          <w:rFonts w:cs="Times New Roman"/>
          <w:szCs w:val="24"/>
        </w:rPr>
        <w:t xml:space="preserve"> ein alari” </w:t>
      </w:r>
      <w:r w:rsidR="007A374D">
        <w:rPr>
          <w:rFonts w:cs="Times New Roman"/>
          <w:szCs w:val="24"/>
        </w:rPr>
        <w:t xml:space="preserve">verður </w:t>
      </w:r>
      <w:r w:rsidR="00AE576C">
        <w:rPr>
          <w:rFonts w:cs="Times New Roman"/>
          <w:szCs w:val="24"/>
        </w:rPr>
        <w:t xml:space="preserve">sett inn í § 6 a og </w:t>
      </w:r>
      <w:r w:rsidR="007A374D">
        <w:rPr>
          <w:rFonts w:cs="Times New Roman"/>
          <w:szCs w:val="24"/>
        </w:rPr>
        <w:t>b</w:t>
      </w:r>
      <w:r>
        <w:rPr>
          <w:rFonts w:cs="Times New Roman"/>
          <w:szCs w:val="24"/>
        </w:rPr>
        <w:t>r</w:t>
      </w:r>
      <w:r w:rsidR="007A374D">
        <w:rPr>
          <w:rFonts w:cs="Times New Roman"/>
          <w:szCs w:val="24"/>
        </w:rPr>
        <w:t xml:space="preserve">oytt </w:t>
      </w:r>
      <w:r w:rsidR="00AE576C">
        <w:rPr>
          <w:rFonts w:cs="Times New Roman"/>
          <w:szCs w:val="24"/>
        </w:rPr>
        <w:t xml:space="preserve">soleiðis, at tað verður </w:t>
      </w:r>
      <w:r w:rsidR="00AA49EC" w:rsidRPr="001378CE">
        <w:rPr>
          <w:rFonts w:cs="Times New Roman"/>
          <w:szCs w:val="24"/>
        </w:rPr>
        <w:t xml:space="preserve">betri atgongd </w:t>
      </w:r>
      <w:r w:rsidR="00B66095" w:rsidRPr="001378CE">
        <w:rPr>
          <w:rFonts w:cs="Times New Roman"/>
          <w:szCs w:val="24"/>
        </w:rPr>
        <w:t>hjá nýggju</w:t>
      </w:r>
      <w:r w:rsidR="007229DF" w:rsidRPr="001378CE">
        <w:rPr>
          <w:rFonts w:cs="Times New Roman"/>
          <w:szCs w:val="24"/>
        </w:rPr>
        <w:t xml:space="preserve">m </w:t>
      </w:r>
      <w:r w:rsidR="00B66095" w:rsidRPr="001378CE">
        <w:rPr>
          <w:rFonts w:cs="Times New Roman"/>
          <w:szCs w:val="24"/>
        </w:rPr>
        <w:t xml:space="preserve">aktørum til aliøkini </w:t>
      </w:r>
      <w:r w:rsidR="00AA49EC" w:rsidRPr="001378CE">
        <w:rPr>
          <w:rFonts w:cs="Times New Roman"/>
          <w:szCs w:val="24"/>
        </w:rPr>
        <w:t>á landi og á sjónum</w:t>
      </w:r>
      <w:r w:rsidR="00AE576C">
        <w:rPr>
          <w:rFonts w:cs="Times New Roman"/>
          <w:szCs w:val="24"/>
        </w:rPr>
        <w:t>,</w:t>
      </w:r>
      <w:r w:rsidR="00B66095" w:rsidRPr="001378CE">
        <w:rPr>
          <w:rFonts w:cs="Times New Roman"/>
          <w:szCs w:val="24"/>
        </w:rPr>
        <w:t xml:space="preserve"> </w:t>
      </w:r>
      <w:r w:rsidR="007229DF" w:rsidRPr="001378CE">
        <w:rPr>
          <w:rFonts w:cs="Times New Roman"/>
          <w:szCs w:val="24"/>
        </w:rPr>
        <w:t>fyri at skapa størri møgu</w:t>
      </w:r>
      <w:r w:rsidR="00CC7F5D">
        <w:rPr>
          <w:rFonts w:cs="Times New Roman"/>
          <w:szCs w:val="24"/>
        </w:rPr>
        <w:t>l</w:t>
      </w:r>
      <w:r w:rsidR="007229DF" w:rsidRPr="001378CE">
        <w:rPr>
          <w:rFonts w:cs="Times New Roman"/>
          <w:szCs w:val="24"/>
        </w:rPr>
        <w:t>eikar fyri vøkstri og menning í alivinnun</w:t>
      </w:r>
      <w:r w:rsidR="00AE576C">
        <w:rPr>
          <w:rFonts w:cs="Times New Roman"/>
          <w:szCs w:val="24"/>
        </w:rPr>
        <w:t>i</w:t>
      </w:r>
      <w:r w:rsidR="007229DF" w:rsidRPr="001378CE">
        <w:rPr>
          <w:rFonts w:cs="Times New Roman"/>
          <w:szCs w:val="24"/>
        </w:rPr>
        <w:t>.</w:t>
      </w:r>
    </w:p>
    <w:p w:rsidR="00D21482" w:rsidRPr="00455908" w:rsidRDefault="00CA00BD" w:rsidP="001378CE">
      <w:pPr>
        <w:pStyle w:val="Listeafsnit"/>
        <w:numPr>
          <w:ilvl w:val="0"/>
          <w:numId w:val="13"/>
        </w:numPr>
        <w:spacing w:after="0"/>
        <w:rPr>
          <w:rFonts w:cs="Times New Roman"/>
          <w:i/>
          <w:szCs w:val="24"/>
        </w:rPr>
      </w:pPr>
      <w:r w:rsidRPr="00455908">
        <w:rPr>
          <w:rFonts w:cs="Times New Roman"/>
          <w:i/>
          <w:szCs w:val="24"/>
        </w:rPr>
        <w:t>Aling á vøtnum, 1.3.</w:t>
      </w:r>
      <w:r w:rsidR="008570A3">
        <w:rPr>
          <w:rFonts w:cs="Times New Roman"/>
          <w:i/>
          <w:szCs w:val="24"/>
        </w:rPr>
        <w:t>8</w:t>
      </w:r>
      <w:r w:rsidRPr="00455908">
        <w:rPr>
          <w:rFonts w:cs="Times New Roman"/>
          <w:i/>
          <w:szCs w:val="24"/>
        </w:rPr>
        <w:t>.</w:t>
      </w:r>
    </w:p>
    <w:p w:rsidR="00B66095" w:rsidRPr="001378CE" w:rsidRDefault="00BE7228" w:rsidP="000376DF">
      <w:pPr>
        <w:rPr>
          <w:rFonts w:cs="Times New Roman"/>
          <w:szCs w:val="24"/>
        </w:rPr>
      </w:pPr>
      <w:r>
        <w:rPr>
          <w:rFonts w:cs="Times New Roman"/>
          <w:szCs w:val="24"/>
        </w:rPr>
        <w:t xml:space="preserve">Í § 1, nr. </w:t>
      </w:r>
      <w:r w:rsidR="00362DEB">
        <w:rPr>
          <w:rFonts w:cs="Times New Roman"/>
          <w:szCs w:val="24"/>
        </w:rPr>
        <w:t xml:space="preserve">6 í uppskotinum verður sett </w:t>
      </w:r>
      <w:r w:rsidR="00AE576C">
        <w:rPr>
          <w:rFonts w:cs="Times New Roman"/>
          <w:szCs w:val="24"/>
        </w:rPr>
        <w:t>nýg</w:t>
      </w:r>
      <w:r>
        <w:rPr>
          <w:rFonts w:cs="Times New Roman"/>
          <w:szCs w:val="24"/>
        </w:rPr>
        <w:t>g</w:t>
      </w:r>
      <w:r w:rsidR="00362DEB">
        <w:rPr>
          <w:rFonts w:cs="Times New Roman"/>
          <w:szCs w:val="24"/>
        </w:rPr>
        <w:t>j</w:t>
      </w:r>
      <w:r>
        <w:rPr>
          <w:rFonts w:cs="Times New Roman"/>
          <w:szCs w:val="24"/>
        </w:rPr>
        <w:t xml:space="preserve"> § 6 b </w:t>
      </w:r>
      <w:r w:rsidR="00362DEB">
        <w:rPr>
          <w:rFonts w:cs="Times New Roman"/>
          <w:szCs w:val="24"/>
        </w:rPr>
        <w:t xml:space="preserve">inn í alilógina, sum setur forboð </w:t>
      </w:r>
      <w:r w:rsidR="00B66095" w:rsidRPr="001378CE">
        <w:rPr>
          <w:rFonts w:cs="Times New Roman"/>
          <w:szCs w:val="24"/>
        </w:rPr>
        <w:t>fyri aling á vøtnum.</w:t>
      </w:r>
    </w:p>
    <w:p w:rsidR="00CA00BD" w:rsidRPr="00455908" w:rsidRDefault="00CA00BD" w:rsidP="001378CE">
      <w:pPr>
        <w:pStyle w:val="Listeafsnit"/>
        <w:numPr>
          <w:ilvl w:val="0"/>
          <w:numId w:val="13"/>
        </w:numPr>
        <w:spacing w:after="0"/>
        <w:rPr>
          <w:rFonts w:cs="Times New Roman"/>
          <w:i/>
          <w:szCs w:val="24"/>
        </w:rPr>
      </w:pPr>
      <w:r w:rsidRPr="00455908">
        <w:rPr>
          <w:rFonts w:cs="Times New Roman"/>
          <w:i/>
          <w:szCs w:val="24"/>
        </w:rPr>
        <w:t>Serlig áseting fyri Suðuroy, 1.3.</w:t>
      </w:r>
      <w:r w:rsidR="008570A3">
        <w:rPr>
          <w:rFonts w:cs="Times New Roman"/>
          <w:i/>
          <w:szCs w:val="24"/>
        </w:rPr>
        <w:t>9</w:t>
      </w:r>
      <w:r w:rsidRPr="00455908">
        <w:rPr>
          <w:rFonts w:cs="Times New Roman"/>
          <w:i/>
          <w:szCs w:val="24"/>
        </w:rPr>
        <w:t>.</w:t>
      </w:r>
    </w:p>
    <w:p w:rsidR="00B66095" w:rsidRPr="001378CE" w:rsidRDefault="00BE7228" w:rsidP="000376DF">
      <w:pPr>
        <w:rPr>
          <w:rFonts w:cs="Times New Roman"/>
          <w:szCs w:val="24"/>
        </w:rPr>
      </w:pPr>
      <w:r>
        <w:rPr>
          <w:rFonts w:cs="Times New Roman"/>
          <w:szCs w:val="24"/>
        </w:rPr>
        <w:t xml:space="preserve">Í </w:t>
      </w:r>
      <w:r w:rsidR="00362DEB">
        <w:rPr>
          <w:rFonts w:cs="Times New Roman"/>
          <w:szCs w:val="24"/>
        </w:rPr>
        <w:t>§ 1, nr. 6</w:t>
      </w:r>
      <w:r w:rsidR="003A720C">
        <w:rPr>
          <w:rFonts w:cs="Times New Roman"/>
          <w:szCs w:val="24"/>
        </w:rPr>
        <w:t xml:space="preserve"> verður nýggj § 6 c sett inn í alilógina, sum setur krav um </w:t>
      </w:r>
      <w:r w:rsidR="00B66095" w:rsidRPr="001378CE">
        <w:rPr>
          <w:rFonts w:cs="Times New Roman"/>
          <w:szCs w:val="24"/>
        </w:rPr>
        <w:t>virking á virkjum í Suðuroy av laksi frá alibrúkum í Suðuroy.</w:t>
      </w:r>
    </w:p>
    <w:p w:rsidR="00CA00BD" w:rsidRPr="00455908" w:rsidRDefault="00CA00BD" w:rsidP="001378CE">
      <w:pPr>
        <w:pStyle w:val="Listeafsnit"/>
        <w:numPr>
          <w:ilvl w:val="0"/>
          <w:numId w:val="13"/>
        </w:numPr>
        <w:spacing w:after="0"/>
        <w:rPr>
          <w:rFonts w:cs="Times New Roman"/>
          <w:i/>
          <w:szCs w:val="24"/>
        </w:rPr>
      </w:pPr>
      <w:r w:rsidRPr="00455908">
        <w:rPr>
          <w:rFonts w:cs="Times New Roman"/>
          <w:i/>
          <w:szCs w:val="24"/>
        </w:rPr>
        <w:t>Antitrust reglur – eigaramark, 1.3.</w:t>
      </w:r>
      <w:r w:rsidR="008570A3">
        <w:rPr>
          <w:rFonts w:cs="Times New Roman"/>
          <w:i/>
          <w:szCs w:val="24"/>
        </w:rPr>
        <w:t>10</w:t>
      </w:r>
      <w:r w:rsidRPr="00455908">
        <w:rPr>
          <w:rFonts w:cs="Times New Roman"/>
          <w:i/>
          <w:szCs w:val="24"/>
        </w:rPr>
        <w:t>.</w:t>
      </w:r>
    </w:p>
    <w:p w:rsidR="008C08A7" w:rsidRDefault="003A720C" w:rsidP="001378CE">
      <w:pPr>
        <w:rPr>
          <w:rFonts w:cs="Times New Roman"/>
          <w:szCs w:val="24"/>
        </w:rPr>
      </w:pPr>
      <w:r>
        <w:rPr>
          <w:rFonts w:cs="Times New Roman"/>
          <w:szCs w:val="24"/>
        </w:rPr>
        <w:t xml:space="preserve">Í § 1, nr. </w:t>
      </w:r>
      <w:r w:rsidR="00DC6076">
        <w:rPr>
          <w:rFonts w:cs="Times New Roman"/>
          <w:szCs w:val="24"/>
        </w:rPr>
        <w:t>8</w:t>
      </w:r>
      <w:r>
        <w:rPr>
          <w:rFonts w:cs="Times New Roman"/>
          <w:szCs w:val="24"/>
        </w:rPr>
        <w:t xml:space="preserve"> í uppskotinum verður galdandi áseting um eigaramark § 7 í alilógini strikað, og nýggj áseting verður sett í § 7. E</w:t>
      </w:r>
      <w:r w:rsidR="004907D5">
        <w:rPr>
          <w:rFonts w:cs="Times New Roman"/>
          <w:szCs w:val="24"/>
        </w:rPr>
        <w:t>iga</w:t>
      </w:r>
      <w:r>
        <w:rPr>
          <w:rFonts w:cs="Times New Roman"/>
          <w:szCs w:val="24"/>
        </w:rPr>
        <w:t>a</w:t>
      </w:r>
      <w:r w:rsidR="004907D5">
        <w:rPr>
          <w:rFonts w:cs="Times New Roman"/>
          <w:szCs w:val="24"/>
        </w:rPr>
        <w:t>rmarkið verður 50%</w:t>
      </w:r>
      <w:r w:rsidR="00BE7228">
        <w:rPr>
          <w:rFonts w:cs="Times New Roman"/>
          <w:szCs w:val="24"/>
        </w:rPr>
        <w:t>. Grundarlagið fyri markinum verður broytt soleiðis, at markið verður grundað á vinnulig loyvi til aling av laksi á sjónum</w:t>
      </w:r>
      <w:r>
        <w:rPr>
          <w:rFonts w:cs="Times New Roman"/>
          <w:szCs w:val="24"/>
        </w:rPr>
        <w:t xml:space="preserve"> </w:t>
      </w:r>
      <w:r w:rsidR="00BE7228">
        <w:rPr>
          <w:rFonts w:cs="Times New Roman"/>
          <w:szCs w:val="24"/>
        </w:rPr>
        <w:t xml:space="preserve"> </w:t>
      </w:r>
      <w:r w:rsidR="00BC5FF4">
        <w:rPr>
          <w:rFonts w:cs="Times New Roman"/>
          <w:szCs w:val="24"/>
        </w:rPr>
        <w:t xml:space="preserve">á </w:t>
      </w:r>
      <w:r w:rsidR="00BE7228">
        <w:rPr>
          <w:rFonts w:cs="Times New Roman"/>
          <w:szCs w:val="24"/>
        </w:rPr>
        <w:t>alifirðum</w:t>
      </w:r>
      <w:r>
        <w:rPr>
          <w:rFonts w:cs="Times New Roman"/>
          <w:szCs w:val="24"/>
        </w:rPr>
        <w:t xml:space="preserve">, sum eru ásettir </w:t>
      </w:r>
      <w:r w:rsidR="00BE7228">
        <w:rPr>
          <w:rFonts w:cs="Times New Roman"/>
          <w:szCs w:val="24"/>
        </w:rPr>
        <w:t xml:space="preserve">sbrt. </w:t>
      </w:r>
      <w:r>
        <w:rPr>
          <w:rFonts w:cs="Times New Roman"/>
          <w:szCs w:val="24"/>
        </w:rPr>
        <w:t xml:space="preserve">uppskotinum til nýggja </w:t>
      </w:r>
      <w:r w:rsidR="00BE7228">
        <w:rPr>
          <w:rFonts w:cs="Times New Roman"/>
          <w:szCs w:val="24"/>
        </w:rPr>
        <w:t>§ 6 a</w:t>
      </w:r>
      <w:r>
        <w:rPr>
          <w:rFonts w:cs="Times New Roman"/>
          <w:szCs w:val="24"/>
        </w:rPr>
        <w:t xml:space="preserve"> (§ 1, nr. 6 í uppskotinum). </w:t>
      </w:r>
      <w:r w:rsidR="008C08A7" w:rsidRPr="008C08A7">
        <w:rPr>
          <w:rFonts w:cs="Times New Roman"/>
          <w:szCs w:val="24"/>
        </w:rPr>
        <w:t>Øll onnur loyvir verða undantikin eigaramarkinum</w:t>
      </w:r>
      <w:r w:rsidR="008C08A7">
        <w:rPr>
          <w:rFonts w:cs="Times New Roman"/>
          <w:szCs w:val="24"/>
        </w:rPr>
        <w:t>, herundir landaling, aling á sjóøki uttan</w:t>
      </w:r>
      <w:r w:rsidR="000E3AED">
        <w:rPr>
          <w:rFonts w:cs="Times New Roman"/>
          <w:szCs w:val="24"/>
        </w:rPr>
        <w:t xml:space="preserve"> </w:t>
      </w:r>
      <w:r w:rsidR="008C08A7">
        <w:rPr>
          <w:rFonts w:cs="Times New Roman"/>
          <w:szCs w:val="24"/>
        </w:rPr>
        <w:t>fyri  firðir og sund á meira harðbalnum øki (offshore aling). Í gildi</w:t>
      </w:r>
      <w:r w:rsidR="000E3AED">
        <w:rPr>
          <w:rFonts w:cs="Times New Roman"/>
          <w:szCs w:val="24"/>
        </w:rPr>
        <w:t>s</w:t>
      </w:r>
      <w:r w:rsidR="008C08A7">
        <w:rPr>
          <w:rFonts w:cs="Times New Roman"/>
          <w:szCs w:val="24"/>
        </w:rPr>
        <w:t>komureglunum í § 2, stk. 2 í uppskotinum verður ásett, at reglurnar um eigaramark verða nýttar upp á aliloyvir, sum eru fingin, eftir at lógin er komin í gildi</w:t>
      </w:r>
      <w:r w:rsidR="00BC5FF4">
        <w:rPr>
          <w:rFonts w:cs="Times New Roman"/>
          <w:szCs w:val="24"/>
        </w:rPr>
        <w:t>.</w:t>
      </w:r>
      <w:r w:rsidR="008C08A7">
        <w:rPr>
          <w:rFonts w:cs="Times New Roman"/>
          <w:szCs w:val="24"/>
        </w:rPr>
        <w:t xml:space="preserve"> Sostatt verður eftir uppskotinum ikki gjørt inntriv í verandi aliloyvir.</w:t>
      </w:r>
    </w:p>
    <w:p w:rsidR="00CA00BD" w:rsidRPr="00455908" w:rsidRDefault="00CA00BD" w:rsidP="001378CE">
      <w:pPr>
        <w:pStyle w:val="Listeafsnit"/>
        <w:numPr>
          <w:ilvl w:val="0"/>
          <w:numId w:val="13"/>
        </w:numPr>
        <w:spacing w:after="0"/>
        <w:rPr>
          <w:rFonts w:cs="Times New Roman"/>
          <w:i/>
          <w:szCs w:val="24"/>
        </w:rPr>
      </w:pPr>
      <w:r w:rsidRPr="00455908">
        <w:rPr>
          <w:rFonts w:cs="Times New Roman"/>
          <w:i/>
          <w:szCs w:val="24"/>
        </w:rPr>
        <w:t>Útlendskur kapitalur, 1.3.</w:t>
      </w:r>
      <w:r w:rsidR="008570A3">
        <w:rPr>
          <w:rFonts w:cs="Times New Roman"/>
          <w:i/>
          <w:szCs w:val="24"/>
        </w:rPr>
        <w:t>11</w:t>
      </w:r>
      <w:r w:rsidRPr="00455908">
        <w:rPr>
          <w:rFonts w:cs="Times New Roman"/>
          <w:i/>
          <w:szCs w:val="24"/>
        </w:rPr>
        <w:t>.</w:t>
      </w:r>
    </w:p>
    <w:p w:rsidR="004907D5" w:rsidRDefault="00BC5FF4" w:rsidP="001378CE">
      <w:pPr>
        <w:spacing w:after="0"/>
        <w:rPr>
          <w:rFonts w:cs="Times New Roman"/>
          <w:szCs w:val="24"/>
        </w:rPr>
      </w:pPr>
      <w:r>
        <w:rPr>
          <w:rFonts w:cs="Times New Roman"/>
          <w:szCs w:val="24"/>
        </w:rPr>
        <w:t xml:space="preserve">Í § 1, nr. 11 í uppskotinum verður sett nýggj § 7 b inn í alilógina. </w:t>
      </w:r>
      <w:r w:rsidR="00940EC2" w:rsidRPr="001378CE">
        <w:rPr>
          <w:rFonts w:cs="Times New Roman"/>
          <w:szCs w:val="24"/>
        </w:rPr>
        <w:t xml:space="preserve">Skotið verður upp, at avmarkingin fyri útlendskum kapitali í føroysku alivinnuni </w:t>
      </w:r>
      <w:r w:rsidR="008C08A7">
        <w:rPr>
          <w:rFonts w:cs="Times New Roman"/>
          <w:szCs w:val="24"/>
        </w:rPr>
        <w:t xml:space="preserve">ikki </w:t>
      </w:r>
      <w:r w:rsidR="00940EC2" w:rsidRPr="001378CE">
        <w:rPr>
          <w:rFonts w:cs="Times New Roman"/>
          <w:szCs w:val="24"/>
        </w:rPr>
        <w:t xml:space="preserve">skal </w:t>
      </w:r>
      <w:r>
        <w:rPr>
          <w:rFonts w:cs="Times New Roman"/>
          <w:szCs w:val="24"/>
        </w:rPr>
        <w:t xml:space="preserve">fevna um </w:t>
      </w:r>
      <w:r w:rsidR="008C08A7">
        <w:rPr>
          <w:rFonts w:cs="Times New Roman"/>
          <w:szCs w:val="24"/>
        </w:rPr>
        <w:t xml:space="preserve">tey aliloyvi, sum ikki koma undir </w:t>
      </w:r>
      <w:r>
        <w:rPr>
          <w:rFonts w:cs="Times New Roman"/>
          <w:szCs w:val="24"/>
        </w:rPr>
        <w:t xml:space="preserve">nýggju reglurnar í uppskotinum til nýggja áseting um eigaramark í § 7. </w:t>
      </w:r>
      <w:r w:rsidR="00940EC2" w:rsidRPr="001378CE">
        <w:rPr>
          <w:rFonts w:cs="Times New Roman"/>
          <w:szCs w:val="24"/>
        </w:rPr>
        <w:t xml:space="preserve"> </w:t>
      </w:r>
    </w:p>
    <w:p w:rsidR="00CA00BD" w:rsidRDefault="00CA00BD" w:rsidP="00086403">
      <w:pPr>
        <w:spacing w:after="0"/>
        <w:rPr>
          <w:rFonts w:cs="Times New Roman"/>
          <w:b/>
          <w:szCs w:val="24"/>
        </w:rPr>
      </w:pPr>
    </w:p>
    <w:p w:rsidR="00BC5FF4" w:rsidRPr="00771B25" w:rsidRDefault="00BC5FF4" w:rsidP="00455908">
      <w:pPr>
        <w:tabs>
          <w:tab w:val="left" w:pos="2610"/>
        </w:tabs>
        <w:spacing w:after="0"/>
        <w:rPr>
          <w:rFonts w:cs="Times New Roman"/>
          <w:b/>
          <w:szCs w:val="24"/>
        </w:rPr>
      </w:pPr>
    </w:p>
    <w:p w:rsidR="00D639FC" w:rsidRDefault="00D639FC" w:rsidP="00086403">
      <w:pPr>
        <w:spacing w:after="0"/>
        <w:rPr>
          <w:rFonts w:cs="Times New Roman"/>
          <w:b/>
          <w:szCs w:val="24"/>
        </w:rPr>
      </w:pPr>
    </w:p>
    <w:p w:rsidR="001871CA" w:rsidRDefault="001871CA" w:rsidP="00086403">
      <w:pPr>
        <w:spacing w:after="0"/>
        <w:rPr>
          <w:rFonts w:cs="Times New Roman"/>
          <w:b/>
          <w:szCs w:val="24"/>
        </w:rPr>
      </w:pPr>
    </w:p>
    <w:p w:rsidR="0076665D" w:rsidRDefault="00690F29" w:rsidP="00086403">
      <w:pPr>
        <w:spacing w:after="0"/>
        <w:rPr>
          <w:rFonts w:cs="Times New Roman"/>
          <w:b/>
          <w:szCs w:val="24"/>
        </w:rPr>
      </w:pPr>
      <w:r>
        <w:rPr>
          <w:rFonts w:cs="Times New Roman"/>
          <w:b/>
          <w:szCs w:val="24"/>
        </w:rPr>
        <w:t>1.3</w:t>
      </w:r>
      <w:r w:rsidR="0076665D" w:rsidRPr="00771B25">
        <w:rPr>
          <w:rFonts w:cs="Times New Roman"/>
          <w:b/>
          <w:szCs w:val="24"/>
        </w:rPr>
        <w:t>. Samandráttur av nýskipanini við uppskotinum</w:t>
      </w:r>
    </w:p>
    <w:p w:rsidR="00A7113A" w:rsidRDefault="00A7113A" w:rsidP="00086403">
      <w:pPr>
        <w:spacing w:after="0"/>
        <w:rPr>
          <w:rFonts w:cs="Times New Roman"/>
          <w:b/>
          <w:szCs w:val="24"/>
        </w:rPr>
      </w:pPr>
    </w:p>
    <w:p w:rsidR="001F03FE" w:rsidRDefault="00690F29" w:rsidP="00086403">
      <w:pPr>
        <w:spacing w:after="0"/>
        <w:rPr>
          <w:rFonts w:cs="Times New Roman"/>
          <w:b/>
          <w:szCs w:val="24"/>
        </w:rPr>
      </w:pPr>
      <w:r>
        <w:rPr>
          <w:rFonts w:cs="Times New Roman"/>
          <w:b/>
          <w:szCs w:val="24"/>
        </w:rPr>
        <w:t>1.3</w:t>
      </w:r>
      <w:r w:rsidR="007C5778">
        <w:rPr>
          <w:rFonts w:cs="Times New Roman"/>
          <w:b/>
          <w:szCs w:val="24"/>
        </w:rPr>
        <w:t xml:space="preserve">.1. </w:t>
      </w:r>
      <w:r w:rsidR="001F03FE">
        <w:rPr>
          <w:rFonts w:cs="Times New Roman"/>
          <w:b/>
          <w:szCs w:val="24"/>
        </w:rPr>
        <w:t>Burðardyggir karmar</w:t>
      </w:r>
    </w:p>
    <w:p w:rsidR="007C5778" w:rsidRDefault="007C5778" w:rsidP="001F03FE">
      <w:pPr>
        <w:spacing w:after="0"/>
        <w:rPr>
          <w:rFonts w:cs="Times New Roman"/>
          <w:szCs w:val="24"/>
        </w:rPr>
      </w:pPr>
    </w:p>
    <w:p w:rsidR="007C5778" w:rsidRPr="007C5778" w:rsidRDefault="007C5778" w:rsidP="001F03FE">
      <w:pPr>
        <w:spacing w:after="0"/>
        <w:rPr>
          <w:rFonts w:cs="Times New Roman"/>
          <w:i/>
          <w:szCs w:val="24"/>
        </w:rPr>
      </w:pPr>
      <w:r>
        <w:rPr>
          <w:rFonts w:cs="Times New Roman"/>
          <w:i/>
          <w:szCs w:val="24"/>
        </w:rPr>
        <w:t>1.</w:t>
      </w:r>
      <w:r w:rsidR="00690F29">
        <w:rPr>
          <w:rFonts w:cs="Times New Roman"/>
          <w:i/>
          <w:szCs w:val="24"/>
        </w:rPr>
        <w:t>3</w:t>
      </w:r>
      <w:r>
        <w:rPr>
          <w:rFonts w:cs="Times New Roman"/>
          <w:i/>
          <w:szCs w:val="24"/>
        </w:rPr>
        <w:t xml:space="preserve">.1.1. </w:t>
      </w:r>
      <w:r w:rsidRPr="007C5778">
        <w:rPr>
          <w:rFonts w:cs="Times New Roman"/>
          <w:i/>
          <w:szCs w:val="24"/>
        </w:rPr>
        <w:t xml:space="preserve">Galdandi </w:t>
      </w:r>
      <w:r w:rsidR="00EB4BF6">
        <w:rPr>
          <w:rFonts w:cs="Times New Roman"/>
          <w:i/>
          <w:szCs w:val="24"/>
        </w:rPr>
        <w:t>reglur</w:t>
      </w:r>
    </w:p>
    <w:p w:rsidR="00390A3C" w:rsidRDefault="00283F4F" w:rsidP="001F03FE">
      <w:pPr>
        <w:spacing w:after="0"/>
        <w:rPr>
          <w:rFonts w:cs="Times New Roman"/>
          <w:szCs w:val="24"/>
        </w:rPr>
      </w:pPr>
      <w:r>
        <w:rPr>
          <w:rFonts w:cs="Times New Roman"/>
          <w:szCs w:val="24"/>
        </w:rPr>
        <w:lastRenderedPageBreak/>
        <w:t>Efti</w:t>
      </w:r>
      <w:r w:rsidR="00390A3C">
        <w:rPr>
          <w:rFonts w:cs="Times New Roman"/>
          <w:szCs w:val="24"/>
        </w:rPr>
        <w:t>r</w:t>
      </w:r>
      <w:r>
        <w:rPr>
          <w:rFonts w:cs="Times New Roman"/>
          <w:szCs w:val="24"/>
        </w:rPr>
        <w:t xml:space="preserve"> § 1 í alilógini er eitt </w:t>
      </w:r>
      <w:r w:rsidRPr="00283F4F">
        <w:rPr>
          <w:rFonts w:cs="Times New Roman"/>
          <w:szCs w:val="24"/>
        </w:rPr>
        <w:t xml:space="preserve">høvuðsendamál við lógini </w:t>
      </w:r>
      <w:r w:rsidR="00CE471C">
        <w:rPr>
          <w:rFonts w:cs="Times New Roman"/>
          <w:szCs w:val="24"/>
        </w:rPr>
        <w:t xml:space="preserve">at </w:t>
      </w:r>
      <w:r w:rsidR="00390A3C">
        <w:rPr>
          <w:rFonts w:cs="Times New Roman"/>
          <w:szCs w:val="24"/>
        </w:rPr>
        <w:t xml:space="preserve">skapa karmar fyri at </w:t>
      </w:r>
    </w:p>
    <w:p w:rsidR="00AE66B7" w:rsidRDefault="00283F4F" w:rsidP="001F03FE">
      <w:pPr>
        <w:spacing w:after="0"/>
        <w:rPr>
          <w:rFonts w:cs="Times New Roman"/>
          <w:szCs w:val="24"/>
        </w:rPr>
      </w:pPr>
      <w:r w:rsidRPr="00283F4F">
        <w:rPr>
          <w:rFonts w:cs="Times New Roman"/>
          <w:szCs w:val="24"/>
        </w:rPr>
        <w:t>at fremja lønsemi og kappingarføri í alivinnuni.</w:t>
      </w:r>
      <w:r w:rsidR="00390A3C">
        <w:rPr>
          <w:rFonts w:cs="Times New Roman"/>
          <w:szCs w:val="24"/>
        </w:rPr>
        <w:t xml:space="preserve"> </w:t>
      </w:r>
    </w:p>
    <w:p w:rsidR="00AE66B7" w:rsidRDefault="00AE66B7" w:rsidP="001F03FE">
      <w:pPr>
        <w:spacing w:after="0"/>
        <w:rPr>
          <w:rFonts w:cs="Times New Roman"/>
          <w:szCs w:val="24"/>
        </w:rPr>
      </w:pPr>
    </w:p>
    <w:p w:rsidR="00AE66B7" w:rsidRDefault="00AE66B7" w:rsidP="001F03FE">
      <w:pPr>
        <w:spacing w:after="0"/>
        <w:rPr>
          <w:rFonts w:cs="Times New Roman"/>
          <w:szCs w:val="24"/>
        </w:rPr>
      </w:pPr>
      <w:r>
        <w:rPr>
          <w:rFonts w:cs="Times New Roman"/>
          <w:szCs w:val="24"/>
        </w:rPr>
        <w:t xml:space="preserve">Tað skal tí takast atlit </w:t>
      </w:r>
      <w:r w:rsidR="00305817">
        <w:rPr>
          <w:rFonts w:cs="Times New Roman"/>
          <w:szCs w:val="24"/>
        </w:rPr>
        <w:t>at</w:t>
      </w:r>
      <w:r>
        <w:rPr>
          <w:rFonts w:cs="Times New Roman"/>
          <w:szCs w:val="24"/>
        </w:rPr>
        <w:t xml:space="preserve"> lønsemi og kappinga</w:t>
      </w:r>
      <w:r w:rsidR="000E3AED">
        <w:rPr>
          <w:rFonts w:cs="Times New Roman"/>
          <w:szCs w:val="24"/>
        </w:rPr>
        <w:t>r</w:t>
      </w:r>
      <w:r>
        <w:rPr>
          <w:rFonts w:cs="Times New Roman"/>
          <w:szCs w:val="24"/>
        </w:rPr>
        <w:t>føri hjá alivinnuni, tá avgerðir og reglur verða settar eftir ásetingunum í lógini.</w:t>
      </w:r>
    </w:p>
    <w:p w:rsidR="00AE66B7" w:rsidRDefault="00AE66B7" w:rsidP="001F03FE">
      <w:pPr>
        <w:spacing w:after="0"/>
        <w:rPr>
          <w:rFonts w:cs="Times New Roman"/>
          <w:szCs w:val="24"/>
        </w:rPr>
      </w:pPr>
    </w:p>
    <w:p w:rsidR="00283F4F" w:rsidRDefault="00390A3C" w:rsidP="001F03FE">
      <w:pPr>
        <w:spacing w:after="0"/>
        <w:rPr>
          <w:rFonts w:cs="Times New Roman"/>
          <w:szCs w:val="24"/>
        </w:rPr>
      </w:pPr>
      <w:r>
        <w:rPr>
          <w:rFonts w:cs="Times New Roman"/>
          <w:szCs w:val="24"/>
        </w:rPr>
        <w:t xml:space="preserve">Eisini er ásett, at lógin hevur til </w:t>
      </w:r>
      <w:r w:rsidRPr="00390A3C">
        <w:rPr>
          <w:rFonts w:cs="Times New Roman"/>
          <w:szCs w:val="24"/>
        </w:rPr>
        <w:t>endamáls at skapa karmar fyri burðardyggari menning av alivinnuni</w:t>
      </w:r>
      <w:r w:rsidR="00AE66B7">
        <w:rPr>
          <w:rFonts w:cs="Times New Roman"/>
          <w:szCs w:val="24"/>
        </w:rPr>
        <w:t>.</w:t>
      </w:r>
    </w:p>
    <w:p w:rsidR="00AE66B7" w:rsidRDefault="00AE66B7" w:rsidP="001F03FE">
      <w:pPr>
        <w:spacing w:after="0"/>
        <w:rPr>
          <w:rFonts w:cs="Times New Roman"/>
          <w:szCs w:val="24"/>
        </w:rPr>
      </w:pPr>
    </w:p>
    <w:p w:rsidR="00486EE3" w:rsidRDefault="00486EE3" w:rsidP="00486EE3">
      <w:pPr>
        <w:rPr>
          <w:rFonts w:cs="Times New Roman"/>
          <w:szCs w:val="24"/>
        </w:rPr>
      </w:pPr>
      <w:r w:rsidRPr="00486EE3">
        <w:rPr>
          <w:rFonts w:cs="Times New Roman"/>
          <w:szCs w:val="24"/>
        </w:rPr>
        <w:t>Tað framgongur ikki greitt av galdandi lóg - heldur ikki av viðmerkingunum til lógina - hvat liggur í orðingini ”at skapa karmar fyri burðardyggari menning av alivinnuni”.</w:t>
      </w:r>
    </w:p>
    <w:p w:rsidR="00505AB2" w:rsidRDefault="00505AB2" w:rsidP="00505AB2">
      <w:pPr>
        <w:rPr>
          <w:rFonts w:cs="Times New Roman"/>
          <w:szCs w:val="24"/>
        </w:rPr>
      </w:pPr>
      <w:r w:rsidRPr="00505AB2">
        <w:rPr>
          <w:rFonts w:cs="Times New Roman"/>
          <w:szCs w:val="24"/>
        </w:rPr>
        <w:t xml:space="preserve">Atlit </w:t>
      </w:r>
      <w:r w:rsidR="000E3AED">
        <w:rPr>
          <w:rFonts w:cs="Times New Roman"/>
          <w:szCs w:val="24"/>
        </w:rPr>
        <w:t>at</w:t>
      </w:r>
      <w:r w:rsidRPr="00505AB2">
        <w:rPr>
          <w:rFonts w:cs="Times New Roman"/>
          <w:szCs w:val="24"/>
        </w:rPr>
        <w:t xml:space="preserve"> umhvørvi í víðum týdningi, herundir atlit til fiskas</w:t>
      </w:r>
      <w:r w:rsidR="00D06CB8">
        <w:rPr>
          <w:rFonts w:cs="Times New Roman"/>
          <w:szCs w:val="24"/>
        </w:rPr>
        <w:t>j</w:t>
      </w:r>
      <w:r w:rsidRPr="00505AB2">
        <w:rPr>
          <w:rFonts w:cs="Times New Roman"/>
          <w:szCs w:val="24"/>
        </w:rPr>
        <w:t xml:space="preserve">úkur, verða í útgangsstøði  regulerað </w:t>
      </w:r>
      <w:r w:rsidR="002968C5">
        <w:rPr>
          <w:rFonts w:cs="Times New Roman"/>
          <w:szCs w:val="24"/>
        </w:rPr>
        <w:t xml:space="preserve">í sektorlóggávuni, </w:t>
      </w:r>
      <w:r w:rsidRPr="00505AB2">
        <w:rPr>
          <w:rFonts w:cs="Times New Roman"/>
          <w:szCs w:val="24"/>
        </w:rPr>
        <w:t xml:space="preserve">ávikavist </w:t>
      </w:r>
      <w:r w:rsidR="00D06CB8">
        <w:rPr>
          <w:rFonts w:cs="Times New Roman"/>
          <w:szCs w:val="24"/>
        </w:rPr>
        <w:t xml:space="preserve">í </w:t>
      </w:r>
      <w:r w:rsidRPr="00505AB2">
        <w:rPr>
          <w:rFonts w:cs="Times New Roman"/>
          <w:szCs w:val="24"/>
        </w:rPr>
        <w:t>djórasjúkulógini og umhvørvisverndarlógini, og tað er</w:t>
      </w:r>
      <w:r w:rsidR="002968C5">
        <w:rPr>
          <w:rFonts w:cs="Times New Roman"/>
          <w:szCs w:val="24"/>
        </w:rPr>
        <w:t xml:space="preserve">u </w:t>
      </w:r>
      <w:r w:rsidRPr="00505AB2">
        <w:rPr>
          <w:rFonts w:cs="Times New Roman"/>
          <w:szCs w:val="24"/>
        </w:rPr>
        <w:t>ávikavist djór</w:t>
      </w:r>
      <w:r w:rsidR="00CE471C">
        <w:rPr>
          <w:rFonts w:cs="Times New Roman"/>
          <w:szCs w:val="24"/>
        </w:rPr>
        <w:t>as</w:t>
      </w:r>
      <w:r w:rsidRPr="00505AB2">
        <w:rPr>
          <w:rFonts w:cs="Times New Roman"/>
          <w:szCs w:val="24"/>
        </w:rPr>
        <w:t xml:space="preserve">júkumyndugleikin og umhvørvismyndugleikin, sum </w:t>
      </w:r>
      <w:r w:rsidR="0097324B">
        <w:rPr>
          <w:rFonts w:cs="Times New Roman"/>
          <w:szCs w:val="24"/>
        </w:rPr>
        <w:t xml:space="preserve">í útgangsstøði </w:t>
      </w:r>
      <w:r w:rsidRPr="00505AB2">
        <w:rPr>
          <w:rFonts w:cs="Times New Roman"/>
          <w:szCs w:val="24"/>
        </w:rPr>
        <w:t>taka avgerðir, sum innihalda metingar av atlitum</w:t>
      </w:r>
      <w:r w:rsidR="000E3AED">
        <w:rPr>
          <w:rFonts w:cs="Times New Roman"/>
          <w:szCs w:val="24"/>
        </w:rPr>
        <w:t xml:space="preserve"> at</w:t>
      </w:r>
      <w:r w:rsidRPr="00505AB2">
        <w:rPr>
          <w:rFonts w:cs="Times New Roman"/>
          <w:szCs w:val="24"/>
        </w:rPr>
        <w:t xml:space="preserve"> umhvørvi, herundir djórasjúkur. </w:t>
      </w:r>
      <w:r w:rsidR="00B47F82">
        <w:rPr>
          <w:rFonts w:cs="Times New Roman"/>
          <w:szCs w:val="24"/>
        </w:rPr>
        <w:t xml:space="preserve"> </w:t>
      </w:r>
    </w:p>
    <w:p w:rsidR="00BC5FF4" w:rsidRDefault="003E2C0D" w:rsidP="00505AB2">
      <w:pPr>
        <w:rPr>
          <w:rFonts w:cs="Times New Roman"/>
          <w:szCs w:val="24"/>
        </w:rPr>
      </w:pPr>
      <w:r w:rsidRPr="003E2C0D">
        <w:rPr>
          <w:rFonts w:cs="Times New Roman"/>
          <w:szCs w:val="24"/>
        </w:rPr>
        <w:t>Alilógin, umhvørvislógin og djórasjúk</w:t>
      </w:r>
      <w:r w:rsidR="002968C5">
        <w:rPr>
          <w:rFonts w:cs="Times New Roman"/>
          <w:szCs w:val="24"/>
        </w:rPr>
        <w:t>u</w:t>
      </w:r>
      <w:r w:rsidRPr="003E2C0D">
        <w:rPr>
          <w:rFonts w:cs="Times New Roman"/>
          <w:szCs w:val="24"/>
        </w:rPr>
        <w:t>lógin umskarast tó í fleiri førum</w:t>
      </w:r>
      <w:r>
        <w:rPr>
          <w:rFonts w:cs="Times New Roman"/>
          <w:szCs w:val="24"/>
        </w:rPr>
        <w:t xml:space="preserve"> við tað, at tað eru fleiri </w:t>
      </w:r>
      <w:r w:rsidR="00591407">
        <w:rPr>
          <w:rFonts w:cs="Times New Roman"/>
          <w:szCs w:val="24"/>
        </w:rPr>
        <w:t xml:space="preserve">ásetingar í alilógini, sum beinleiðis regulera </w:t>
      </w:r>
      <w:r w:rsidR="006F22F2">
        <w:rPr>
          <w:rFonts w:cs="Times New Roman"/>
          <w:szCs w:val="24"/>
        </w:rPr>
        <w:t xml:space="preserve">og seta krav um fullgóðan rakstur við </w:t>
      </w:r>
      <w:r w:rsidR="00591407">
        <w:rPr>
          <w:rFonts w:cs="Times New Roman"/>
          <w:szCs w:val="24"/>
        </w:rPr>
        <w:t>atlit</w:t>
      </w:r>
      <w:r w:rsidR="006F22F2">
        <w:rPr>
          <w:rFonts w:cs="Times New Roman"/>
          <w:szCs w:val="24"/>
        </w:rPr>
        <w:t>i</w:t>
      </w:r>
      <w:r w:rsidR="00591407">
        <w:rPr>
          <w:rFonts w:cs="Times New Roman"/>
          <w:szCs w:val="24"/>
        </w:rPr>
        <w:t xml:space="preserve"> </w:t>
      </w:r>
      <w:r w:rsidR="000E3AED">
        <w:rPr>
          <w:rFonts w:cs="Times New Roman"/>
          <w:szCs w:val="24"/>
        </w:rPr>
        <w:t>at</w:t>
      </w:r>
      <w:r w:rsidR="00591407">
        <w:rPr>
          <w:rFonts w:cs="Times New Roman"/>
          <w:szCs w:val="24"/>
        </w:rPr>
        <w:t xml:space="preserve"> fisk</w:t>
      </w:r>
      <w:r w:rsidR="006F22F2">
        <w:rPr>
          <w:rFonts w:cs="Times New Roman"/>
          <w:szCs w:val="24"/>
        </w:rPr>
        <w:t>a</w:t>
      </w:r>
      <w:r w:rsidR="00591407">
        <w:rPr>
          <w:rFonts w:cs="Times New Roman"/>
          <w:szCs w:val="24"/>
        </w:rPr>
        <w:t>sjúku</w:t>
      </w:r>
      <w:r w:rsidR="000E3AED">
        <w:rPr>
          <w:rFonts w:cs="Times New Roman"/>
          <w:szCs w:val="24"/>
        </w:rPr>
        <w:t>m</w:t>
      </w:r>
      <w:r w:rsidR="00591407">
        <w:rPr>
          <w:rFonts w:cs="Times New Roman"/>
          <w:szCs w:val="24"/>
        </w:rPr>
        <w:t xml:space="preserve"> og umhvørvi</w:t>
      </w:r>
      <w:r w:rsidR="00BC5FF4">
        <w:rPr>
          <w:rFonts w:cs="Times New Roman"/>
          <w:szCs w:val="24"/>
        </w:rPr>
        <w:t xml:space="preserve">. Tað er </w:t>
      </w:r>
      <w:r w:rsidR="00591407">
        <w:rPr>
          <w:rFonts w:cs="Times New Roman"/>
          <w:szCs w:val="24"/>
        </w:rPr>
        <w:t xml:space="preserve">m.a. </w:t>
      </w:r>
      <w:r w:rsidR="00BC5FF4">
        <w:rPr>
          <w:rFonts w:cs="Times New Roman"/>
          <w:szCs w:val="24"/>
        </w:rPr>
        <w:t>í</w:t>
      </w:r>
      <w:r w:rsidR="000E3AED">
        <w:rPr>
          <w:rFonts w:cs="Times New Roman"/>
          <w:szCs w:val="24"/>
        </w:rPr>
        <w:t>:</w:t>
      </w:r>
      <w:r w:rsidR="00BC5FF4">
        <w:rPr>
          <w:rFonts w:cs="Times New Roman"/>
          <w:szCs w:val="24"/>
        </w:rPr>
        <w:t xml:space="preserve"> </w:t>
      </w:r>
    </w:p>
    <w:p w:rsidR="00BC5FF4" w:rsidRPr="00CE3D38" w:rsidRDefault="00604FFC" w:rsidP="00455908">
      <w:pPr>
        <w:pStyle w:val="Listeafsnit"/>
        <w:numPr>
          <w:ilvl w:val="0"/>
          <w:numId w:val="17"/>
        </w:numPr>
        <w:rPr>
          <w:rFonts w:cs="Times New Roman"/>
          <w:szCs w:val="24"/>
        </w:rPr>
      </w:pPr>
      <w:r w:rsidRPr="00CF3C1E">
        <w:rPr>
          <w:rFonts w:cs="Times New Roman"/>
          <w:szCs w:val="24"/>
        </w:rPr>
        <w:t>§ 9 (</w:t>
      </w:r>
      <w:r w:rsidR="006F22F2" w:rsidRPr="00CF3C1E">
        <w:rPr>
          <w:rFonts w:cs="Times New Roman"/>
          <w:szCs w:val="24"/>
        </w:rPr>
        <w:t>krav um, at aliútbúnaður skal hava styrki og egi</w:t>
      </w:r>
      <w:r w:rsidR="006F22F2" w:rsidRPr="003824A7">
        <w:rPr>
          <w:rFonts w:cs="Times New Roman"/>
          <w:szCs w:val="24"/>
        </w:rPr>
        <w:t>nleikar annars, sum í minsta lagi eru fullgóð til nýtsluna, skulu vera forsvarliga gjørd og skulu brúkast við neyðugum ansni</w:t>
      </w:r>
      <w:r w:rsidR="006F22F2" w:rsidRPr="00CE3D38">
        <w:rPr>
          <w:rFonts w:cs="Times New Roman"/>
          <w:szCs w:val="24"/>
        </w:rPr>
        <w:t xml:space="preserve">), </w:t>
      </w:r>
    </w:p>
    <w:p w:rsidR="00BC5FF4" w:rsidRPr="003A207A" w:rsidRDefault="00604FFC" w:rsidP="00455908">
      <w:pPr>
        <w:pStyle w:val="Listeafsnit"/>
        <w:numPr>
          <w:ilvl w:val="0"/>
          <w:numId w:val="17"/>
        </w:numPr>
        <w:rPr>
          <w:rFonts w:cs="Times New Roman"/>
          <w:szCs w:val="24"/>
        </w:rPr>
      </w:pPr>
      <w:r w:rsidRPr="00992962">
        <w:rPr>
          <w:rFonts w:cs="Times New Roman"/>
          <w:szCs w:val="24"/>
        </w:rPr>
        <w:t>§ 10 (ruddingarskylda tá al</w:t>
      </w:r>
      <w:r w:rsidR="000E3AED">
        <w:rPr>
          <w:rFonts w:cs="Times New Roman"/>
          <w:szCs w:val="24"/>
        </w:rPr>
        <w:t>i</w:t>
      </w:r>
      <w:r w:rsidRPr="00992962">
        <w:rPr>
          <w:rFonts w:cs="Times New Roman"/>
          <w:szCs w:val="24"/>
        </w:rPr>
        <w:t>virksemið heldur uppat, og skylda at ro</w:t>
      </w:r>
      <w:r w:rsidR="00D639FC" w:rsidRPr="00BB0139">
        <w:rPr>
          <w:rFonts w:cs="Times New Roman"/>
          <w:szCs w:val="24"/>
        </w:rPr>
        <w:t>y</w:t>
      </w:r>
      <w:r w:rsidRPr="0057658E">
        <w:rPr>
          <w:rFonts w:cs="Times New Roman"/>
          <w:szCs w:val="24"/>
        </w:rPr>
        <w:t xml:space="preserve">na at fáa aftur fisk, sum er sloppin), </w:t>
      </w:r>
    </w:p>
    <w:p w:rsidR="000E475A" w:rsidRDefault="00604FFC" w:rsidP="00455908">
      <w:pPr>
        <w:pStyle w:val="Listeafsnit"/>
        <w:numPr>
          <w:ilvl w:val="0"/>
          <w:numId w:val="17"/>
        </w:numPr>
        <w:rPr>
          <w:rFonts w:cs="Times New Roman"/>
          <w:szCs w:val="24"/>
        </w:rPr>
      </w:pPr>
      <w:r w:rsidRPr="00455908">
        <w:rPr>
          <w:rFonts w:cs="Times New Roman"/>
          <w:szCs w:val="24"/>
        </w:rPr>
        <w:t xml:space="preserve">§ 16 (krav um, at øll, sum starvast við virksemi, sum er fevnt av alilógini, skulu hava neyðugan fakligan førleika til tílíkt virksemi) og </w:t>
      </w:r>
    </w:p>
    <w:p w:rsidR="00BC5FF4" w:rsidRPr="000E475A" w:rsidRDefault="00604FFC" w:rsidP="00455908">
      <w:pPr>
        <w:pStyle w:val="Listeafsnit"/>
        <w:numPr>
          <w:ilvl w:val="0"/>
          <w:numId w:val="17"/>
        </w:numPr>
        <w:rPr>
          <w:rFonts w:cs="Times New Roman"/>
          <w:szCs w:val="24"/>
        </w:rPr>
      </w:pPr>
      <w:r w:rsidRPr="000E475A">
        <w:rPr>
          <w:rFonts w:cs="Times New Roman"/>
          <w:szCs w:val="24"/>
        </w:rPr>
        <w:t xml:space="preserve">§ 17 um innaneftirlit. </w:t>
      </w:r>
    </w:p>
    <w:p w:rsidR="002968C5" w:rsidRDefault="000E475A" w:rsidP="00505AB2">
      <w:pPr>
        <w:rPr>
          <w:rFonts w:cs="Times New Roman"/>
          <w:szCs w:val="24"/>
        </w:rPr>
      </w:pPr>
      <w:r>
        <w:rPr>
          <w:rFonts w:cs="Times New Roman"/>
          <w:szCs w:val="24"/>
        </w:rPr>
        <w:t>A</w:t>
      </w:r>
      <w:r w:rsidR="004A2A85">
        <w:rPr>
          <w:rFonts w:cs="Times New Roman"/>
          <w:szCs w:val="24"/>
        </w:rPr>
        <w:t>tlit</w:t>
      </w:r>
      <w:r>
        <w:rPr>
          <w:rFonts w:cs="Times New Roman"/>
          <w:szCs w:val="24"/>
        </w:rPr>
        <w:t xml:space="preserve"> </w:t>
      </w:r>
      <w:r w:rsidR="00BE65CE">
        <w:rPr>
          <w:rFonts w:cs="Times New Roman"/>
          <w:szCs w:val="24"/>
        </w:rPr>
        <w:t>at</w:t>
      </w:r>
      <w:r>
        <w:rPr>
          <w:rFonts w:cs="Times New Roman"/>
          <w:szCs w:val="24"/>
        </w:rPr>
        <w:t xml:space="preserve"> umhvørvi í v</w:t>
      </w:r>
      <w:r w:rsidR="00BD3846">
        <w:rPr>
          <w:rFonts w:cs="Times New Roman"/>
          <w:szCs w:val="24"/>
        </w:rPr>
        <w:t>íð</w:t>
      </w:r>
      <w:r>
        <w:rPr>
          <w:rFonts w:cs="Times New Roman"/>
          <w:szCs w:val="24"/>
        </w:rPr>
        <w:t xml:space="preserve">um týdningi </w:t>
      </w:r>
      <w:r w:rsidR="00C54DA0">
        <w:rPr>
          <w:rFonts w:cs="Times New Roman"/>
          <w:szCs w:val="24"/>
        </w:rPr>
        <w:t xml:space="preserve">eiga </w:t>
      </w:r>
      <w:r w:rsidR="00505AB2" w:rsidRPr="00505AB2">
        <w:rPr>
          <w:rFonts w:cs="Times New Roman"/>
          <w:szCs w:val="24"/>
        </w:rPr>
        <w:t>eisini at hava týdning fyri aðrar ásetingar í alilógini, m.a</w:t>
      </w:r>
      <w:r w:rsidR="00D41B11">
        <w:rPr>
          <w:rFonts w:cs="Times New Roman"/>
          <w:szCs w:val="24"/>
        </w:rPr>
        <w:t>.</w:t>
      </w:r>
      <w:r w:rsidR="00505AB2" w:rsidRPr="00505AB2">
        <w:rPr>
          <w:rFonts w:cs="Times New Roman"/>
          <w:szCs w:val="24"/>
        </w:rPr>
        <w:t xml:space="preserve"> ásetingarnar í § 5 um innihaldið í aliloyvum og § 6, stk. 2 um heimild til landsstýrismannin at áseta nærri reglur um veiting av aliloyvum, og undir hesum reglur um útbjóðing av loyvum, treytir og metingarstøði</w:t>
      </w:r>
      <w:r w:rsidR="00BD3846">
        <w:rPr>
          <w:rFonts w:cs="Times New Roman"/>
          <w:szCs w:val="24"/>
        </w:rPr>
        <w:t xml:space="preserve">. </w:t>
      </w:r>
    </w:p>
    <w:p w:rsidR="000E475A" w:rsidRDefault="00C54DA0" w:rsidP="002968C5">
      <w:pPr>
        <w:rPr>
          <w:rFonts w:cs="Times New Roman"/>
          <w:szCs w:val="24"/>
        </w:rPr>
      </w:pPr>
      <w:r w:rsidRPr="00C54DA0">
        <w:rPr>
          <w:rFonts w:cs="Times New Roman"/>
          <w:szCs w:val="24"/>
        </w:rPr>
        <w:t>Atlit til sjúku hjá fiski- og sjúkuspjaðing og atlit til umhvørvi eru í útgangstøði altíð saklig atlit, sum myndugleikin eftir alilógini kann taka, um tað ikki eru ásetingar í lóggávuni, sum forða ella avmarka myndugleikan at taka hesi atlit.</w:t>
      </w:r>
      <w:r>
        <w:rPr>
          <w:rFonts w:cs="Times New Roman"/>
          <w:szCs w:val="24"/>
        </w:rPr>
        <w:t xml:space="preserve"> </w:t>
      </w:r>
    </w:p>
    <w:p w:rsidR="002968C5" w:rsidRPr="002968C5" w:rsidRDefault="00C54DA0" w:rsidP="002968C5">
      <w:pPr>
        <w:rPr>
          <w:rFonts w:cs="Times New Roman"/>
          <w:szCs w:val="24"/>
        </w:rPr>
      </w:pPr>
      <w:r>
        <w:rPr>
          <w:rFonts w:cs="Times New Roman"/>
          <w:szCs w:val="24"/>
        </w:rPr>
        <w:t>A</w:t>
      </w:r>
      <w:r w:rsidR="0097324B">
        <w:rPr>
          <w:rFonts w:cs="Times New Roman"/>
          <w:szCs w:val="24"/>
        </w:rPr>
        <w:t>t fiskasjúkur og umhvørvi verð</w:t>
      </w:r>
      <w:r w:rsidR="00BE65CE">
        <w:rPr>
          <w:rFonts w:cs="Times New Roman"/>
          <w:szCs w:val="24"/>
        </w:rPr>
        <w:t>a</w:t>
      </w:r>
      <w:r w:rsidR="0097324B">
        <w:rPr>
          <w:rFonts w:cs="Times New Roman"/>
          <w:szCs w:val="24"/>
        </w:rPr>
        <w:t xml:space="preserve"> regulerað í djórasjúkulógini og umhvørvislógini, og at myndugleikarnir eftir djórasjúkulógini og umhvørvislógini taka avgerðir viðvíkjandi hesum viðurskiftunum</w:t>
      </w:r>
      <w:r w:rsidR="0026148B">
        <w:rPr>
          <w:rFonts w:cs="Times New Roman"/>
          <w:szCs w:val="24"/>
        </w:rPr>
        <w:t>,</w:t>
      </w:r>
      <w:r w:rsidR="0097324B">
        <w:rPr>
          <w:rFonts w:cs="Times New Roman"/>
          <w:szCs w:val="24"/>
        </w:rPr>
        <w:t xml:space="preserve"> </w:t>
      </w:r>
      <w:r w:rsidR="002968C5" w:rsidRPr="002968C5">
        <w:rPr>
          <w:rFonts w:cs="Times New Roman"/>
          <w:szCs w:val="24"/>
        </w:rPr>
        <w:t xml:space="preserve">forðar </w:t>
      </w:r>
      <w:r>
        <w:rPr>
          <w:rFonts w:cs="Times New Roman"/>
          <w:szCs w:val="24"/>
        </w:rPr>
        <w:t xml:space="preserve">tí </w:t>
      </w:r>
      <w:r w:rsidR="00BD3846">
        <w:rPr>
          <w:rFonts w:cs="Times New Roman"/>
          <w:szCs w:val="24"/>
        </w:rPr>
        <w:t xml:space="preserve">í útgangsstøði </w:t>
      </w:r>
      <w:r w:rsidR="0097324B">
        <w:rPr>
          <w:rFonts w:cs="Times New Roman"/>
          <w:szCs w:val="24"/>
        </w:rPr>
        <w:t>ik</w:t>
      </w:r>
      <w:r w:rsidR="002968C5" w:rsidRPr="002968C5">
        <w:rPr>
          <w:rFonts w:cs="Times New Roman"/>
          <w:szCs w:val="24"/>
        </w:rPr>
        <w:t>ki fyri, at myndugleikin eftir alilógini eisini tekur nevndu atlit, men viðmerkingarnar til lógina skapa iva um hetta. Í viðmerkingunum til uppskotið til galdandi alilóg, løgtingsmál nr. 180/2008 uppskot til løgtingslóg um aling av fiski v.m. verður m.a. sagt:</w:t>
      </w:r>
    </w:p>
    <w:p w:rsidR="0097324B" w:rsidRDefault="002968C5" w:rsidP="00505AB2">
      <w:pPr>
        <w:rPr>
          <w:rFonts w:cs="Times New Roman"/>
          <w:szCs w:val="24"/>
        </w:rPr>
      </w:pPr>
      <w:r w:rsidRPr="002968C5">
        <w:rPr>
          <w:rFonts w:cs="Times New Roman"/>
          <w:szCs w:val="24"/>
        </w:rPr>
        <w:t>“Eftir uppskotinum skulu atlitini til umhvørvið og djórasjúkur ikki regulerast í alilógini, men í ávikavist umhvørvislógini og djórasjúkulógini.”</w:t>
      </w:r>
      <w:r w:rsidR="0097324B">
        <w:rPr>
          <w:rFonts w:cs="Times New Roman"/>
          <w:szCs w:val="24"/>
        </w:rPr>
        <w:t xml:space="preserve"> </w:t>
      </w:r>
    </w:p>
    <w:p w:rsidR="007F157F" w:rsidRDefault="0026148B" w:rsidP="00505AB2">
      <w:pPr>
        <w:rPr>
          <w:rFonts w:cs="Times New Roman"/>
          <w:szCs w:val="24"/>
        </w:rPr>
      </w:pPr>
      <w:r>
        <w:rPr>
          <w:rFonts w:cs="Times New Roman"/>
          <w:szCs w:val="24"/>
        </w:rPr>
        <w:t xml:space="preserve">Hesar viðmerkingarnar </w:t>
      </w:r>
      <w:r w:rsidR="000E475A">
        <w:rPr>
          <w:rFonts w:cs="Times New Roman"/>
          <w:szCs w:val="24"/>
        </w:rPr>
        <w:t xml:space="preserve">samsvara ikki væl við, </w:t>
      </w:r>
      <w:r>
        <w:rPr>
          <w:rFonts w:cs="Times New Roman"/>
          <w:szCs w:val="24"/>
        </w:rPr>
        <w:t>at tað, sum nevnt, í alilógini eru fleiri djór</w:t>
      </w:r>
      <w:r w:rsidR="00BE65CE">
        <w:rPr>
          <w:rFonts w:cs="Times New Roman"/>
          <w:szCs w:val="24"/>
        </w:rPr>
        <w:t>a</w:t>
      </w:r>
      <w:r>
        <w:rPr>
          <w:rFonts w:cs="Times New Roman"/>
          <w:szCs w:val="24"/>
        </w:rPr>
        <w:t>sjúku- og umhvørvisá</w:t>
      </w:r>
      <w:r w:rsidR="00BE65CE">
        <w:rPr>
          <w:rFonts w:cs="Times New Roman"/>
          <w:szCs w:val="24"/>
        </w:rPr>
        <w:t>s</w:t>
      </w:r>
      <w:r>
        <w:rPr>
          <w:rFonts w:cs="Times New Roman"/>
          <w:szCs w:val="24"/>
        </w:rPr>
        <w:t>etingar,</w:t>
      </w:r>
      <w:r w:rsidR="007F157F">
        <w:rPr>
          <w:rFonts w:cs="Times New Roman"/>
          <w:szCs w:val="24"/>
        </w:rPr>
        <w:t xml:space="preserve"> og </w:t>
      </w:r>
      <w:r w:rsidR="000E475A">
        <w:rPr>
          <w:rFonts w:cs="Times New Roman"/>
          <w:szCs w:val="24"/>
        </w:rPr>
        <w:t xml:space="preserve">at </w:t>
      </w:r>
      <w:r w:rsidR="007F157F" w:rsidRPr="007F157F">
        <w:rPr>
          <w:rFonts w:cs="Times New Roman"/>
          <w:szCs w:val="24"/>
        </w:rPr>
        <w:t xml:space="preserve">myndugleikan eftir </w:t>
      </w:r>
      <w:r w:rsidR="007F157F">
        <w:rPr>
          <w:rFonts w:cs="Times New Roman"/>
          <w:szCs w:val="24"/>
        </w:rPr>
        <w:t>ali</w:t>
      </w:r>
      <w:r w:rsidR="007F157F" w:rsidRPr="007F157F">
        <w:rPr>
          <w:rFonts w:cs="Times New Roman"/>
          <w:szCs w:val="24"/>
        </w:rPr>
        <w:t xml:space="preserve">lógini </w:t>
      </w:r>
      <w:r w:rsidR="007F157F">
        <w:rPr>
          <w:rFonts w:cs="Times New Roman"/>
          <w:szCs w:val="24"/>
        </w:rPr>
        <w:t xml:space="preserve">skal taka </w:t>
      </w:r>
      <w:r w:rsidR="000E475A">
        <w:rPr>
          <w:rFonts w:cs="Times New Roman"/>
          <w:szCs w:val="24"/>
        </w:rPr>
        <w:t>a</w:t>
      </w:r>
      <w:r w:rsidR="007F157F">
        <w:rPr>
          <w:rFonts w:cs="Times New Roman"/>
          <w:szCs w:val="24"/>
        </w:rPr>
        <w:t xml:space="preserve">vgerð </w:t>
      </w:r>
      <w:r w:rsidR="000E475A">
        <w:rPr>
          <w:rFonts w:cs="Times New Roman"/>
          <w:szCs w:val="24"/>
        </w:rPr>
        <w:t xml:space="preserve">um, hvørt aliloyvi skal gevast ella eftir </w:t>
      </w:r>
      <w:r w:rsidR="007F157F" w:rsidRPr="007F157F">
        <w:rPr>
          <w:rFonts w:cs="Times New Roman"/>
          <w:szCs w:val="24"/>
        </w:rPr>
        <w:t>eini samlaðari meting av upplýsingunum í málinum</w:t>
      </w:r>
      <w:r w:rsidR="000E475A">
        <w:rPr>
          <w:rFonts w:cs="Times New Roman"/>
          <w:szCs w:val="24"/>
        </w:rPr>
        <w:t>. Í</w:t>
      </w:r>
      <w:r w:rsidR="007F157F">
        <w:rPr>
          <w:rFonts w:cs="Times New Roman"/>
          <w:szCs w:val="24"/>
        </w:rPr>
        <w:t xml:space="preserve"> tí metingini eiga e</w:t>
      </w:r>
      <w:r w:rsidR="000E475A">
        <w:rPr>
          <w:rFonts w:cs="Times New Roman"/>
          <w:szCs w:val="24"/>
        </w:rPr>
        <w:t>i</w:t>
      </w:r>
      <w:r w:rsidR="007F157F">
        <w:rPr>
          <w:rFonts w:cs="Times New Roman"/>
          <w:szCs w:val="24"/>
        </w:rPr>
        <w:t xml:space="preserve">sini at verða </w:t>
      </w:r>
      <w:r w:rsidR="000E475A">
        <w:rPr>
          <w:rFonts w:cs="Times New Roman"/>
          <w:szCs w:val="24"/>
        </w:rPr>
        <w:t xml:space="preserve">tikin </w:t>
      </w:r>
      <w:r w:rsidR="007F157F" w:rsidRPr="007F157F">
        <w:rPr>
          <w:rFonts w:cs="Times New Roman"/>
          <w:szCs w:val="24"/>
        </w:rPr>
        <w:t>djórasjúku- og umhvørvisatlit</w:t>
      </w:r>
      <w:r w:rsidR="007F157F">
        <w:rPr>
          <w:rFonts w:cs="Times New Roman"/>
          <w:szCs w:val="24"/>
        </w:rPr>
        <w:t>.</w:t>
      </w:r>
    </w:p>
    <w:p w:rsidR="00505AB2" w:rsidRDefault="00455908" w:rsidP="00505AB2">
      <w:pPr>
        <w:rPr>
          <w:rFonts w:cs="Times New Roman"/>
          <w:szCs w:val="24"/>
        </w:rPr>
      </w:pPr>
      <w:r w:rsidRPr="00B16A92">
        <w:rPr>
          <w:rFonts w:cs="Times New Roman"/>
          <w:szCs w:val="24"/>
        </w:rPr>
        <w:lastRenderedPageBreak/>
        <w:t>Í</w:t>
      </w:r>
      <w:r w:rsidR="0026148B" w:rsidRPr="00B16A92">
        <w:rPr>
          <w:rFonts w:cs="Times New Roman"/>
          <w:szCs w:val="24"/>
        </w:rPr>
        <w:t xml:space="preserve"> førum, har góðkenning er givin av </w:t>
      </w:r>
      <w:r w:rsidR="00BE65CE" w:rsidRPr="00B16A92">
        <w:rPr>
          <w:rFonts w:cs="Times New Roman"/>
          <w:szCs w:val="24"/>
        </w:rPr>
        <w:t>á</w:t>
      </w:r>
      <w:r w:rsidR="0026148B" w:rsidRPr="00B16A92">
        <w:rPr>
          <w:rFonts w:cs="Times New Roman"/>
          <w:szCs w:val="24"/>
        </w:rPr>
        <w:t xml:space="preserve">vikavist </w:t>
      </w:r>
      <w:r w:rsidR="00DE5341">
        <w:rPr>
          <w:rFonts w:cs="Times New Roman"/>
          <w:szCs w:val="24"/>
        </w:rPr>
        <w:t xml:space="preserve">heilsufrøðiliga </w:t>
      </w:r>
      <w:r w:rsidR="0026148B" w:rsidRPr="00B16A92">
        <w:rPr>
          <w:rFonts w:cs="Times New Roman"/>
          <w:szCs w:val="24"/>
        </w:rPr>
        <w:t xml:space="preserve">myndugleikanum og umhvørvismyndugleikanum eftir ávikavist djórasjúkulógini og umhvørvislógini, </w:t>
      </w:r>
      <w:r w:rsidRPr="00DE5341">
        <w:rPr>
          <w:rFonts w:cs="Times New Roman"/>
          <w:szCs w:val="24"/>
        </w:rPr>
        <w:t xml:space="preserve">er tí </w:t>
      </w:r>
      <w:r w:rsidRPr="00BE0E2E">
        <w:rPr>
          <w:rFonts w:cs="Times New Roman"/>
          <w:szCs w:val="24"/>
        </w:rPr>
        <w:t xml:space="preserve">í uppskotinum, </w:t>
      </w:r>
      <w:r w:rsidRPr="00DE5341">
        <w:rPr>
          <w:rFonts w:cs="Times New Roman"/>
          <w:szCs w:val="24"/>
        </w:rPr>
        <w:t>§ 1, nr. 4, til broyting av § § 6, stk. 2 í lógini áse</w:t>
      </w:r>
      <w:r w:rsidR="00DE5341">
        <w:rPr>
          <w:rFonts w:cs="Times New Roman"/>
          <w:szCs w:val="24"/>
        </w:rPr>
        <w:t>tt</w:t>
      </w:r>
      <w:r w:rsidRPr="00BE0E2E">
        <w:rPr>
          <w:rFonts w:cs="Times New Roman"/>
          <w:szCs w:val="24"/>
        </w:rPr>
        <w:t xml:space="preserve">, </w:t>
      </w:r>
      <w:r w:rsidRPr="00DE5341">
        <w:rPr>
          <w:rFonts w:cs="Times New Roman"/>
          <w:szCs w:val="24"/>
        </w:rPr>
        <w:t xml:space="preserve">at </w:t>
      </w:r>
      <w:r w:rsidR="0026148B" w:rsidRPr="00B16A92">
        <w:rPr>
          <w:rFonts w:cs="Times New Roman"/>
          <w:szCs w:val="24"/>
        </w:rPr>
        <w:t xml:space="preserve">djórasjúku- og umhvørvisatlit </w:t>
      </w:r>
      <w:r w:rsidRPr="00B16A92">
        <w:rPr>
          <w:rFonts w:cs="Times New Roman"/>
          <w:szCs w:val="24"/>
        </w:rPr>
        <w:t xml:space="preserve">kunnu </w:t>
      </w:r>
      <w:r w:rsidR="0026148B" w:rsidRPr="00B16A92">
        <w:rPr>
          <w:rFonts w:cs="Times New Roman"/>
          <w:szCs w:val="24"/>
        </w:rPr>
        <w:t>verða tikin eftir alilógini av myndugleikan</w:t>
      </w:r>
      <w:r w:rsidR="00305817">
        <w:rPr>
          <w:rFonts w:cs="Times New Roman"/>
          <w:szCs w:val="24"/>
        </w:rPr>
        <w:t>um</w:t>
      </w:r>
      <w:r w:rsidR="0026148B" w:rsidRPr="00B16A92">
        <w:rPr>
          <w:rFonts w:cs="Times New Roman"/>
          <w:szCs w:val="24"/>
        </w:rPr>
        <w:t xml:space="preserve"> eftir lógini </w:t>
      </w:r>
      <w:r w:rsidR="000E65AA" w:rsidRPr="00B16A92">
        <w:rPr>
          <w:rFonts w:cs="Times New Roman"/>
          <w:szCs w:val="24"/>
        </w:rPr>
        <w:t xml:space="preserve">eftir </w:t>
      </w:r>
      <w:r w:rsidR="0026148B" w:rsidRPr="00B16A92">
        <w:rPr>
          <w:rFonts w:cs="Times New Roman"/>
          <w:szCs w:val="24"/>
        </w:rPr>
        <w:t>eini samlaðari meting av upplýsingunum í málinum.</w:t>
      </w:r>
    </w:p>
    <w:p w:rsidR="00A11A8C" w:rsidRDefault="00A11A8C" w:rsidP="002968C5">
      <w:pPr>
        <w:rPr>
          <w:rFonts w:cs="Times New Roman"/>
          <w:szCs w:val="24"/>
        </w:rPr>
      </w:pPr>
      <w:r>
        <w:rPr>
          <w:rFonts w:cs="Times New Roman"/>
          <w:szCs w:val="24"/>
        </w:rPr>
        <w:t>A</w:t>
      </w:r>
      <w:r w:rsidRPr="00A11A8C">
        <w:rPr>
          <w:rFonts w:cs="Times New Roman"/>
          <w:szCs w:val="24"/>
        </w:rPr>
        <w:t xml:space="preserve">tlit </w:t>
      </w:r>
      <w:r w:rsidR="00305817">
        <w:rPr>
          <w:rFonts w:cs="Times New Roman"/>
          <w:szCs w:val="24"/>
        </w:rPr>
        <w:t>at</w:t>
      </w:r>
      <w:r w:rsidRPr="00A11A8C">
        <w:rPr>
          <w:rFonts w:cs="Times New Roman"/>
          <w:szCs w:val="24"/>
        </w:rPr>
        <w:t xml:space="preserve"> djórasjúku</w:t>
      </w:r>
      <w:r w:rsidR="00305817">
        <w:rPr>
          <w:rFonts w:cs="Times New Roman"/>
          <w:szCs w:val="24"/>
        </w:rPr>
        <w:t>m</w:t>
      </w:r>
      <w:r w:rsidRPr="00A11A8C">
        <w:rPr>
          <w:rFonts w:cs="Times New Roman"/>
          <w:szCs w:val="24"/>
        </w:rPr>
        <w:t xml:space="preserve"> og umhvørvi</w:t>
      </w:r>
      <w:r>
        <w:rPr>
          <w:rFonts w:cs="Times New Roman"/>
          <w:szCs w:val="24"/>
        </w:rPr>
        <w:t xml:space="preserve"> verða harumframt </w:t>
      </w:r>
      <w:r w:rsidR="005B6D36">
        <w:rPr>
          <w:rFonts w:cs="Times New Roman"/>
          <w:szCs w:val="24"/>
        </w:rPr>
        <w:t>regulera</w:t>
      </w:r>
      <w:r>
        <w:rPr>
          <w:rFonts w:cs="Times New Roman"/>
          <w:szCs w:val="24"/>
        </w:rPr>
        <w:t xml:space="preserve">ð </w:t>
      </w:r>
      <w:r w:rsidR="005B6D36">
        <w:rPr>
          <w:rFonts w:cs="Times New Roman"/>
          <w:szCs w:val="24"/>
        </w:rPr>
        <w:t xml:space="preserve">í uppskotinum </w:t>
      </w:r>
      <w:r>
        <w:rPr>
          <w:rFonts w:cs="Times New Roman"/>
          <w:szCs w:val="24"/>
        </w:rPr>
        <w:t>um f</w:t>
      </w:r>
      <w:r w:rsidR="005B6D36">
        <w:rPr>
          <w:rFonts w:cs="Times New Roman"/>
          <w:szCs w:val="24"/>
        </w:rPr>
        <w:t xml:space="preserve">orboð fyri aling á vøtnum og um </w:t>
      </w:r>
      <w:r>
        <w:rPr>
          <w:rFonts w:cs="Times New Roman"/>
          <w:szCs w:val="24"/>
        </w:rPr>
        <w:t xml:space="preserve">nýggjar reglur um </w:t>
      </w:r>
      <w:r w:rsidR="005B6D36">
        <w:rPr>
          <w:rFonts w:cs="Times New Roman"/>
          <w:szCs w:val="24"/>
        </w:rPr>
        <w:t>alifirði</w:t>
      </w:r>
      <w:r>
        <w:rPr>
          <w:rFonts w:cs="Times New Roman"/>
          <w:szCs w:val="24"/>
        </w:rPr>
        <w:t>r.</w:t>
      </w:r>
    </w:p>
    <w:p w:rsidR="002968C5" w:rsidRDefault="005B6D36" w:rsidP="002968C5">
      <w:pPr>
        <w:rPr>
          <w:rFonts w:cs="Times New Roman"/>
          <w:szCs w:val="24"/>
        </w:rPr>
      </w:pPr>
      <w:r>
        <w:rPr>
          <w:rFonts w:cs="Times New Roman"/>
          <w:szCs w:val="24"/>
        </w:rPr>
        <w:t xml:space="preserve">Í sambandi við lógarfyrireikandi arbeiðið í Uttanríkis- og vinnumálaráðnum hevur </w:t>
      </w:r>
      <w:r w:rsidR="00AB075D">
        <w:rPr>
          <w:rFonts w:cs="Times New Roman"/>
          <w:szCs w:val="24"/>
        </w:rPr>
        <w:t>spurningurin um at styrkja umhvørvisásetingarnar í alilógini verið umrøddur við alifeløgini. Spurningurin, sum varð umrøddur</w:t>
      </w:r>
      <w:r w:rsidR="00BE65CE">
        <w:rPr>
          <w:rFonts w:cs="Times New Roman"/>
          <w:szCs w:val="24"/>
        </w:rPr>
        <w:t>,</w:t>
      </w:r>
      <w:r w:rsidR="00AB075D">
        <w:rPr>
          <w:rFonts w:cs="Times New Roman"/>
          <w:szCs w:val="24"/>
        </w:rPr>
        <w:t xml:space="preserve"> var, um tað eigur at verða sett ein </w:t>
      </w:r>
      <w:r w:rsidR="00AB075D" w:rsidRPr="00AB075D">
        <w:rPr>
          <w:rFonts w:cs="Times New Roman"/>
          <w:szCs w:val="24"/>
        </w:rPr>
        <w:t>umhvørvismeginregl</w:t>
      </w:r>
      <w:r w:rsidR="00BE65CE">
        <w:rPr>
          <w:rFonts w:cs="Times New Roman"/>
          <w:szCs w:val="24"/>
        </w:rPr>
        <w:t>a</w:t>
      </w:r>
      <w:r w:rsidR="00AB075D" w:rsidRPr="00AB075D">
        <w:rPr>
          <w:rFonts w:cs="Times New Roman"/>
          <w:szCs w:val="24"/>
        </w:rPr>
        <w:t xml:space="preserve"> í alilógini um, at alivirksemi við atliti </w:t>
      </w:r>
      <w:r w:rsidR="00BE65CE">
        <w:rPr>
          <w:rFonts w:cs="Times New Roman"/>
          <w:szCs w:val="24"/>
        </w:rPr>
        <w:t>at</w:t>
      </w:r>
      <w:r w:rsidR="00AB075D" w:rsidRPr="00AB075D">
        <w:rPr>
          <w:rFonts w:cs="Times New Roman"/>
          <w:szCs w:val="24"/>
        </w:rPr>
        <w:t xml:space="preserve"> umhvørvi skal verða fullg</w:t>
      </w:r>
      <w:r w:rsidR="00BE65CE">
        <w:rPr>
          <w:rFonts w:cs="Times New Roman"/>
          <w:szCs w:val="24"/>
        </w:rPr>
        <w:t>ott</w:t>
      </w:r>
      <w:r w:rsidR="00AB075D" w:rsidRPr="00AB075D">
        <w:rPr>
          <w:rFonts w:cs="Times New Roman"/>
          <w:szCs w:val="24"/>
        </w:rPr>
        <w:t xml:space="preserve"> bæði í sambandi við stovnan</w:t>
      </w:r>
      <w:r w:rsidR="00BE65CE">
        <w:rPr>
          <w:rFonts w:cs="Times New Roman"/>
          <w:szCs w:val="24"/>
        </w:rPr>
        <w:t xml:space="preserve"> og</w:t>
      </w:r>
      <w:r w:rsidR="00AB075D" w:rsidRPr="00AB075D">
        <w:rPr>
          <w:rFonts w:cs="Times New Roman"/>
          <w:szCs w:val="24"/>
        </w:rPr>
        <w:t xml:space="preserve"> rakstur og í sambandi við, at tað verður niðurlagt, og í tí sambandinum eisini áseta reglu við kravi um umhvørviskanningar at skjalprógva støðuna viðvíkjandi umhvørvinum á alifirðunum.</w:t>
      </w:r>
      <w:r w:rsidR="00BF0A74">
        <w:rPr>
          <w:rFonts w:cs="Times New Roman"/>
          <w:szCs w:val="24"/>
        </w:rPr>
        <w:t xml:space="preserve"> </w:t>
      </w:r>
      <w:r w:rsidR="00AB075D">
        <w:rPr>
          <w:rFonts w:cs="Times New Roman"/>
          <w:szCs w:val="24"/>
        </w:rPr>
        <w:t xml:space="preserve">Undirtøka var ikki fyri </w:t>
      </w:r>
      <w:r w:rsidR="00BF0A74">
        <w:rPr>
          <w:rFonts w:cs="Times New Roman"/>
          <w:szCs w:val="24"/>
        </w:rPr>
        <w:t xml:space="preserve">eini slíkari </w:t>
      </w:r>
      <w:r w:rsidR="00AB075D">
        <w:rPr>
          <w:rFonts w:cs="Times New Roman"/>
          <w:szCs w:val="24"/>
        </w:rPr>
        <w:t>umhvørvismeginreglu</w:t>
      </w:r>
      <w:r w:rsidR="00BD3846">
        <w:rPr>
          <w:rFonts w:cs="Times New Roman"/>
          <w:szCs w:val="24"/>
        </w:rPr>
        <w:t>,</w:t>
      </w:r>
      <w:r w:rsidR="00AB075D">
        <w:rPr>
          <w:rFonts w:cs="Times New Roman"/>
          <w:szCs w:val="24"/>
        </w:rPr>
        <w:t xml:space="preserve"> </w:t>
      </w:r>
      <w:r w:rsidR="00BF0A74">
        <w:rPr>
          <w:rFonts w:cs="Times New Roman"/>
          <w:szCs w:val="24"/>
        </w:rPr>
        <w:t xml:space="preserve">og víst </w:t>
      </w:r>
      <w:r w:rsidR="00BD3846">
        <w:rPr>
          <w:rFonts w:cs="Times New Roman"/>
          <w:szCs w:val="24"/>
        </w:rPr>
        <w:t xml:space="preserve">varð </w:t>
      </w:r>
      <w:r w:rsidR="00BF0A74">
        <w:rPr>
          <w:rFonts w:cs="Times New Roman"/>
          <w:szCs w:val="24"/>
        </w:rPr>
        <w:t xml:space="preserve">m.a. á, at </w:t>
      </w:r>
      <w:r w:rsidR="002968C5" w:rsidRPr="002968C5">
        <w:rPr>
          <w:rFonts w:cs="Times New Roman"/>
          <w:szCs w:val="24"/>
        </w:rPr>
        <w:t>myndugleikar og alivinna í felag eru farin undir at endurskoða mannagongdir og vegleiðingar um umhvørvisgóðkenning av alivirksemi. Hesar góðkenningar hava heimild í løgtingslóg um umhvørvisvernd, ið Umhvørvisstovan umsitur.</w:t>
      </w:r>
    </w:p>
    <w:p w:rsidR="00B93812" w:rsidRPr="00505AB2" w:rsidRDefault="00505AB2" w:rsidP="00B93812">
      <w:pPr>
        <w:rPr>
          <w:rFonts w:cs="Times New Roman"/>
          <w:i/>
          <w:szCs w:val="24"/>
        </w:rPr>
      </w:pPr>
      <w:r w:rsidRPr="00505AB2">
        <w:rPr>
          <w:rFonts w:cs="Times New Roman"/>
          <w:i/>
          <w:szCs w:val="24"/>
        </w:rPr>
        <w:t xml:space="preserve">1.3.1.2. </w:t>
      </w:r>
      <w:r w:rsidR="00B93812" w:rsidRPr="00505AB2">
        <w:rPr>
          <w:rFonts w:cs="Times New Roman"/>
          <w:i/>
          <w:szCs w:val="24"/>
        </w:rPr>
        <w:t>Uppskot</w:t>
      </w:r>
    </w:p>
    <w:p w:rsidR="00081CF5" w:rsidRDefault="00081CF5" w:rsidP="00B93812">
      <w:pPr>
        <w:rPr>
          <w:rFonts w:cs="Times New Roman"/>
          <w:szCs w:val="24"/>
        </w:rPr>
      </w:pPr>
      <w:r w:rsidRPr="00081CF5">
        <w:rPr>
          <w:rFonts w:cs="Times New Roman"/>
          <w:szCs w:val="24"/>
        </w:rPr>
        <w:t>Tað er avgerandi at tryggja alivinnuna gjøgnum krøv um m.a. lívfrøðiliga burðardygd, bæði tá tað snýr seg um umhvørvi og um fyribyrging og niðurberjing av sjúku hjá fiski. Hesi endamál ganga ikki nóg greitt fram av galdandi endamálsorðing í alilógini.</w:t>
      </w:r>
      <w:r>
        <w:rPr>
          <w:rFonts w:cs="Times New Roman"/>
          <w:szCs w:val="24"/>
        </w:rPr>
        <w:t xml:space="preserve"> </w:t>
      </w:r>
    </w:p>
    <w:p w:rsidR="00B93812" w:rsidRDefault="00B93812" w:rsidP="00B93812">
      <w:pPr>
        <w:rPr>
          <w:rFonts w:cs="Times New Roman"/>
          <w:szCs w:val="24"/>
        </w:rPr>
      </w:pPr>
      <w:r>
        <w:rPr>
          <w:rFonts w:cs="Times New Roman"/>
          <w:szCs w:val="24"/>
        </w:rPr>
        <w:t>Skotið verður upp at orða endamálsásetingina í § 1 í alilógini av nýggjum so</w:t>
      </w:r>
      <w:r w:rsidR="00D06CB8">
        <w:rPr>
          <w:rFonts w:cs="Times New Roman"/>
          <w:szCs w:val="24"/>
        </w:rPr>
        <w:t>l</w:t>
      </w:r>
      <w:r>
        <w:rPr>
          <w:rFonts w:cs="Times New Roman"/>
          <w:szCs w:val="24"/>
        </w:rPr>
        <w:t>eiðis</w:t>
      </w:r>
      <w:r w:rsidR="00CE471C">
        <w:rPr>
          <w:rFonts w:cs="Times New Roman"/>
          <w:szCs w:val="24"/>
        </w:rPr>
        <w:t>,</w:t>
      </w:r>
      <w:r>
        <w:rPr>
          <w:rFonts w:cs="Times New Roman"/>
          <w:szCs w:val="24"/>
        </w:rPr>
        <w:t xml:space="preserve"> at tað gongur greitt fram av lógini</w:t>
      </w:r>
      <w:r w:rsidR="00505AB2">
        <w:rPr>
          <w:rFonts w:cs="Times New Roman"/>
          <w:szCs w:val="24"/>
        </w:rPr>
        <w:t xml:space="preserve"> </w:t>
      </w:r>
      <w:r>
        <w:rPr>
          <w:rFonts w:cs="Times New Roman"/>
          <w:szCs w:val="24"/>
        </w:rPr>
        <w:t xml:space="preserve">og viðmerkingunum til lógina, at endamálið við lógini er, at </w:t>
      </w:r>
      <w:r w:rsidR="00505AB2">
        <w:rPr>
          <w:rFonts w:cs="Times New Roman"/>
          <w:szCs w:val="24"/>
        </w:rPr>
        <w:t xml:space="preserve">alivinnan </w:t>
      </w:r>
      <w:r>
        <w:rPr>
          <w:rFonts w:cs="Times New Roman"/>
          <w:szCs w:val="24"/>
        </w:rPr>
        <w:t>skal virka innan</w:t>
      </w:r>
      <w:r w:rsidR="00CE471C">
        <w:rPr>
          <w:rFonts w:cs="Times New Roman"/>
          <w:szCs w:val="24"/>
        </w:rPr>
        <w:t xml:space="preserve"> </w:t>
      </w:r>
      <w:r>
        <w:rPr>
          <w:rFonts w:cs="Times New Roman"/>
          <w:szCs w:val="24"/>
        </w:rPr>
        <w:t>fyri lívfrøðiliga</w:t>
      </w:r>
      <w:r w:rsidR="00505AB2">
        <w:rPr>
          <w:rFonts w:cs="Times New Roman"/>
          <w:szCs w:val="24"/>
        </w:rPr>
        <w:t xml:space="preserve"> </w:t>
      </w:r>
      <w:r>
        <w:rPr>
          <w:rFonts w:cs="Times New Roman"/>
          <w:szCs w:val="24"/>
        </w:rPr>
        <w:t xml:space="preserve">burðardyggar karmar, herundir umhvørvi og </w:t>
      </w:r>
      <w:r w:rsidR="00D06CB8">
        <w:rPr>
          <w:rFonts w:cs="Times New Roman"/>
          <w:szCs w:val="24"/>
        </w:rPr>
        <w:t>djóra</w:t>
      </w:r>
      <w:r>
        <w:rPr>
          <w:rFonts w:cs="Times New Roman"/>
          <w:szCs w:val="24"/>
        </w:rPr>
        <w:t xml:space="preserve">heilsu og </w:t>
      </w:r>
      <w:r w:rsidR="00D06CB8">
        <w:rPr>
          <w:rFonts w:cs="Times New Roman"/>
          <w:szCs w:val="24"/>
        </w:rPr>
        <w:t>djóra</w:t>
      </w:r>
      <w:r>
        <w:rPr>
          <w:rFonts w:cs="Times New Roman"/>
          <w:szCs w:val="24"/>
        </w:rPr>
        <w:t>v</w:t>
      </w:r>
      <w:r w:rsidR="00D06CB8">
        <w:rPr>
          <w:rFonts w:cs="Times New Roman"/>
          <w:szCs w:val="24"/>
        </w:rPr>
        <w:t>æ</w:t>
      </w:r>
      <w:r>
        <w:rPr>
          <w:rFonts w:cs="Times New Roman"/>
          <w:szCs w:val="24"/>
        </w:rPr>
        <w:t>lferð.</w:t>
      </w:r>
    </w:p>
    <w:p w:rsidR="00081CF5" w:rsidRDefault="00081CF5" w:rsidP="00081CF5">
      <w:pPr>
        <w:rPr>
          <w:rFonts w:cs="Times New Roman"/>
          <w:szCs w:val="24"/>
        </w:rPr>
      </w:pPr>
      <w:r w:rsidRPr="00081CF5">
        <w:rPr>
          <w:rFonts w:cs="Times New Roman"/>
          <w:szCs w:val="24"/>
        </w:rPr>
        <w:t xml:space="preserve">Endamálsásetingin er ikki sjálv ein beinleiðis regulerandi áseting, men endamálið við at seta atlit </w:t>
      </w:r>
      <w:r w:rsidR="00EC674C">
        <w:rPr>
          <w:rFonts w:cs="Times New Roman"/>
          <w:szCs w:val="24"/>
        </w:rPr>
        <w:t>at</w:t>
      </w:r>
      <w:r w:rsidRPr="00081CF5">
        <w:rPr>
          <w:rFonts w:cs="Times New Roman"/>
          <w:szCs w:val="24"/>
        </w:rPr>
        <w:t xml:space="preserve"> djórsjúku</w:t>
      </w:r>
      <w:r w:rsidR="00EC674C">
        <w:rPr>
          <w:rFonts w:cs="Times New Roman"/>
          <w:szCs w:val="24"/>
        </w:rPr>
        <w:t>m</w:t>
      </w:r>
      <w:r w:rsidRPr="00081CF5">
        <w:rPr>
          <w:rFonts w:cs="Times New Roman"/>
          <w:szCs w:val="24"/>
        </w:rPr>
        <w:t xml:space="preserve"> og umhvørvi inn í ásetingina er, at hesi atlit skulu hava týdning fyri tulkingina av teimum regulerandi ásetingunum í lógini.  </w:t>
      </w:r>
    </w:p>
    <w:p w:rsidR="00B648DE" w:rsidRDefault="00B648DE" w:rsidP="00B93812">
      <w:pPr>
        <w:rPr>
          <w:rFonts w:cs="Times New Roman"/>
          <w:szCs w:val="24"/>
        </w:rPr>
      </w:pPr>
    </w:p>
    <w:p w:rsidR="00B648DE" w:rsidRDefault="00B648DE" w:rsidP="00B93812">
      <w:pPr>
        <w:rPr>
          <w:rFonts w:cs="Times New Roman"/>
          <w:b/>
          <w:szCs w:val="24"/>
        </w:rPr>
      </w:pPr>
      <w:r w:rsidRPr="00B648DE">
        <w:rPr>
          <w:rFonts w:cs="Times New Roman"/>
          <w:b/>
          <w:szCs w:val="24"/>
        </w:rPr>
        <w:t>1.3.2. Rættindi</w:t>
      </w:r>
    </w:p>
    <w:p w:rsidR="00B648DE" w:rsidRPr="00120880" w:rsidRDefault="00B648DE" w:rsidP="00B93812">
      <w:pPr>
        <w:rPr>
          <w:rFonts w:cs="Times New Roman"/>
          <w:i/>
          <w:szCs w:val="24"/>
        </w:rPr>
      </w:pPr>
      <w:r w:rsidRPr="00120880">
        <w:rPr>
          <w:rFonts w:cs="Times New Roman"/>
          <w:i/>
          <w:szCs w:val="24"/>
        </w:rPr>
        <w:t>1.3.2.1. Galdandi reglur</w:t>
      </w:r>
    </w:p>
    <w:p w:rsidR="00F70D4C" w:rsidRDefault="00120880" w:rsidP="00B93812">
      <w:pPr>
        <w:rPr>
          <w:rFonts w:cs="Times New Roman"/>
          <w:szCs w:val="24"/>
        </w:rPr>
      </w:pPr>
      <w:r>
        <w:rPr>
          <w:rFonts w:cs="Times New Roman"/>
          <w:szCs w:val="24"/>
        </w:rPr>
        <w:t xml:space="preserve">Eftir § 4 í </w:t>
      </w:r>
      <w:r w:rsidR="00F21DF0">
        <w:rPr>
          <w:rFonts w:cs="Times New Roman"/>
          <w:szCs w:val="24"/>
        </w:rPr>
        <w:t xml:space="preserve">alilógini </w:t>
      </w:r>
      <w:r w:rsidR="00B603C7">
        <w:rPr>
          <w:rFonts w:cs="Times New Roman"/>
          <w:szCs w:val="24"/>
        </w:rPr>
        <w:t xml:space="preserve">krevst eitt serligt loyvi frá tí almenna </w:t>
      </w:r>
      <w:r w:rsidR="00F21DF0">
        <w:rPr>
          <w:rFonts w:cs="Times New Roman"/>
          <w:szCs w:val="24"/>
        </w:rPr>
        <w:t xml:space="preserve">til alivirksemi </w:t>
      </w:r>
      <w:r w:rsidR="00B603C7">
        <w:rPr>
          <w:rFonts w:cs="Times New Roman"/>
          <w:szCs w:val="24"/>
        </w:rPr>
        <w:t>í samsvari við tær ásetingar</w:t>
      </w:r>
      <w:r w:rsidR="00CE471C">
        <w:rPr>
          <w:rFonts w:cs="Times New Roman"/>
          <w:szCs w:val="24"/>
        </w:rPr>
        <w:t>,</w:t>
      </w:r>
      <w:r w:rsidR="00B603C7">
        <w:rPr>
          <w:rFonts w:cs="Times New Roman"/>
          <w:szCs w:val="24"/>
        </w:rPr>
        <w:t xml:space="preserve"> sum til </w:t>
      </w:r>
      <w:r w:rsidR="00CE471C">
        <w:rPr>
          <w:rFonts w:cs="Times New Roman"/>
          <w:szCs w:val="24"/>
        </w:rPr>
        <w:t xml:space="preserve">eina og </w:t>
      </w:r>
      <w:r w:rsidR="00B603C7">
        <w:rPr>
          <w:rFonts w:cs="Times New Roman"/>
          <w:szCs w:val="24"/>
        </w:rPr>
        <w:t xml:space="preserve">hvørja tíð eru ásettar í lóg ella sbrt. lóg. </w:t>
      </w:r>
      <w:r w:rsidR="008F6F15">
        <w:rPr>
          <w:rFonts w:cs="Times New Roman"/>
          <w:szCs w:val="24"/>
        </w:rPr>
        <w:t xml:space="preserve">Hetta er ein sonevnd konsessjónsskipan. </w:t>
      </w:r>
    </w:p>
    <w:p w:rsidR="00F70D4C" w:rsidRDefault="008F6F15" w:rsidP="00B93812">
      <w:pPr>
        <w:rPr>
          <w:rFonts w:cs="Times New Roman"/>
          <w:szCs w:val="24"/>
        </w:rPr>
      </w:pPr>
      <w:r>
        <w:rPr>
          <w:rFonts w:cs="Times New Roman"/>
          <w:szCs w:val="24"/>
        </w:rPr>
        <w:t>Ein slík skipan líkist frá øðrum skipanum, har tað krevst eitt loyvi frá tí almenna at útinna ávíst virksemi</w:t>
      </w:r>
      <w:r w:rsidR="00CA4B31">
        <w:rPr>
          <w:rFonts w:cs="Times New Roman"/>
          <w:szCs w:val="24"/>
        </w:rPr>
        <w:t>. Á fleiri økjum krevst loyvi ella góðkenning frá tí almenna til ávíst virksemi</w:t>
      </w:r>
      <w:r>
        <w:rPr>
          <w:rFonts w:cs="Times New Roman"/>
          <w:szCs w:val="24"/>
        </w:rPr>
        <w:t xml:space="preserve">,  har endamálið er </w:t>
      </w:r>
      <w:r w:rsidR="00EC674C">
        <w:rPr>
          <w:rFonts w:cs="Times New Roman"/>
          <w:szCs w:val="24"/>
        </w:rPr>
        <w:t>frammanundan</w:t>
      </w:r>
      <w:r>
        <w:rPr>
          <w:rFonts w:cs="Times New Roman"/>
          <w:szCs w:val="24"/>
        </w:rPr>
        <w:t xml:space="preserve"> at tryggja</w:t>
      </w:r>
      <w:r w:rsidR="0048236D">
        <w:rPr>
          <w:rFonts w:cs="Times New Roman"/>
          <w:szCs w:val="24"/>
        </w:rPr>
        <w:t>,</w:t>
      </w:r>
      <w:r>
        <w:rPr>
          <w:rFonts w:cs="Times New Roman"/>
          <w:szCs w:val="24"/>
        </w:rPr>
        <w:t xml:space="preserve"> at </w:t>
      </w:r>
      <w:r w:rsidR="0048236D">
        <w:rPr>
          <w:rFonts w:cs="Times New Roman"/>
          <w:szCs w:val="24"/>
        </w:rPr>
        <w:t xml:space="preserve">umsøkjari </w:t>
      </w:r>
      <w:r>
        <w:rPr>
          <w:rFonts w:cs="Times New Roman"/>
          <w:szCs w:val="24"/>
        </w:rPr>
        <w:t xml:space="preserve">t.d. hevur neyðugu førleikarnar at útinna virksemið. </w:t>
      </w:r>
      <w:r w:rsidR="0048236D">
        <w:rPr>
          <w:rFonts w:cs="Times New Roman"/>
          <w:szCs w:val="24"/>
        </w:rPr>
        <w:t xml:space="preserve">Eru treytirnar loknar, </w:t>
      </w:r>
      <w:r>
        <w:rPr>
          <w:rFonts w:cs="Times New Roman"/>
          <w:szCs w:val="24"/>
        </w:rPr>
        <w:t xml:space="preserve">hevur viðkomandi rættarkrav upp á at fáa loyvi. </w:t>
      </w:r>
    </w:p>
    <w:p w:rsidR="00392634" w:rsidRDefault="00B441A7" w:rsidP="00B93812">
      <w:pPr>
        <w:rPr>
          <w:rFonts w:cs="Times New Roman"/>
          <w:szCs w:val="24"/>
        </w:rPr>
      </w:pPr>
      <w:r w:rsidRPr="00B441A7">
        <w:rPr>
          <w:rFonts w:cs="Times New Roman"/>
          <w:szCs w:val="24"/>
        </w:rPr>
        <w:t>Ein</w:t>
      </w:r>
      <w:r w:rsidR="00F70D4C" w:rsidRPr="00B441A7">
        <w:rPr>
          <w:rFonts w:cs="Times New Roman"/>
          <w:szCs w:val="24"/>
        </w:rPr>
        <w:t xml:space="preserve"> kon</w:t>
      </w:r>
      <w:r w:rsidR="00B74BA6" w:rsidRPr="00B441A7">
        <w:rPr>
          <w:rFonts w:cs="Times New Roman"/>
          <w:szCs w:val="24"/>
        </w:rPr>
        <w:t>s</w:t>
      </w:r>
      <w:r w:rsidR="00F70D4C" w:rsidRPr="00B441A7">
        <w:rPr>
          <w:rFonts w:cs="Times New Roman"/>
          <w:szCs w:val="24"/>
        </w:rPr>
        <w:t xml:space="preserve">essjónsskipan </w:t>
      </w:r>
      <w:r w:rsidR="00B74BA6" w:rsidRPr="00B441A7">
        <w:rPr>
          <w:rFonts w:cs="Times New Roman"/>
          <w:szCs w:val="24"/>
        </w:rPr>
        <w:t xml:space="preserve">líkist </w:t>
      </w:r>
      <w:r w:rsidR="00782F44" w:rsidRPr="00B441A7">
        <w:rPr>
          <w:rFonts w:cs="Times New Roman"/>
          <w:szCs w:val="24"/>
        </w:rPr>
        <w:t>grundleggja</w:t>
      </w:r>
      <w:r w:rsidR="00CE471C" w:rsidRPr="00B441A7">
        <w:rPr>
          <w:rFonts w:cs="Times New Roman"/>
          <w:szCs w:val="24"/>
        </w:rPr>
        <w:t>n</w:t>
      </w:r>
      <w:r w:rsidR="00782F44" w:rsidRPr="00B441A7">
        <w:rPr>
          <w:rFonts w:cs="Times New Roman"/>
          <w:szCs w:val="24"/>
        </w:rPr>
        <w:t xml:space="preserve">di </w:t>
      </w:r>
      <w:r w:rsidR="00B74BA6" w:rsidRPr="00B441A7">
        <w:rPr>
          <w:rFonts w:cs="Times New Roman"/>
          <w:szCs w:val="24"/>
        </w:rPr>
        <w:t>frá nevndu loyvis- og gó</w:t>
      </w:r>
      <w:r w:rsidR="00313ECC">
        <w:rPr>
          <w:rFonts w:cs="Times New Roman"/>
          <w:szCs w:val="24"/>
        </w:rPr>
        <w:t>ð</w:t>
      </w:r>
      <w:r w:rsidR="00B74BA6" w:rsidRPr="00B441A7">
        <w:rPr>
          <w:rFonts w:cs="Times New Roman"/>
          <w:szCs w:val="24"/>
        </w:rPr>
        <w:t>kenningarskipanum</w:t>
      </w:r>
      <w:r>
        <w:rPr>
          <w:rFonts w:cs="Times New Roman"/>
          <w:szCs w:val="24"/>
        </w:rPr>
        <w:t xml:space="preserve"> við tað, </w:t>
      </w:r>
      <w:r w:rsidR="00782F44">
        <w:rPr>
          <w:rFonts w:cs="Times New Roman"/>
          <w:szCs w:val="24"/>
        </w:rPr>
        <w:t xml:space="preserve">at </w:t>
      </w:r>
      <w:r w:rsidR="00DE5341">
        <w:rPr>
          <w:rFonts w:cs="Times New Roman"/>
          <w:szCs w:val="24"/>
        </w:rPr>
        <w:t xml:space="preserve">eftir eini konsessjónsskipan </w:t>
      </w:r>
      <w:r w:rsidR="00F70D4C">
        <w:rPr>
          <w:rFonts w:cs="Times New Roman"/>
          <w:szCs w:val="24"/>
        </w:rPr>
        <w:t>hevur</w:t>
      </w:r>
      <w:r w:rsidR="00782F44">
        <w:rPr>
          <w:rFonts w:cs="Times New Roman"/>
          <w:szCs w:val="24"/>
        </w:rPr>
        <w:t xml:space="preserve"> </w:t>
      </w:r>
      <w:r w:rsidR="00F70D4C">
        <w:rPr>
          <w:rFonts w:cs="Times New Roman"/>
          <w:szCs w:val="24"/>
        </w:rPr>
        <w:t>tað</w:t>
      </w:r>
      <w:r w:rsidR="00B74BA6">
        <w:rPr>
          <w:rFonts w:cs="Times New Roman"/>
          <w:szCs w:val="24"/>
        </w:rPr>
        <w:t xml:space="preserve"> </w:t>
      </w:r>
      <w:r w:rsidR="00F70D4C">
        <w:rPr>
          <w:rFonts w:cs="Times New Roman"/>
          <w:szCs w:val="24"/>
        </w:rPr>
        <w:t xml:space="preserve">almenna eina víða heimild til at meta um, hvørt </w:t>
      </w:r>
      <w:r w:rsidR="00B74BA6">
        <w:rPr>
          <w:rFonts w:cs="Times New Roman"/>
          <w:szCs w:val="24"/>
        </w:rPr>
        <w:t xml:space="preserve">konsessjón </w:t>
      </w:r>
      <w:r w:rsidR="00F70D4C">
        <w:rPr>
          <w:rFonts w:cs="Times New Roman"/>
          <w:szCs w:val="24"/>
        </w:rPr>
        <w:t>skal játtast ella sýtast</w:t>
      </w:r>
      <w:r w:rsidR="00B74BA6">
        <w:rPr>
          <w:rFonts w:cs="Times New Roman"/>
          <w:szCs w:val="24"/>
        </w:rPr>
        <w:t xml:space="preserve">, </w:t>
      </w:r>
      <w:r w:rsidR="00B74BA6" w:rsidRPr="00B16A92">
        <w:rPr>
          <w:rFonts w:cs="Times New Roman"/>
          <w:szCs w:val="24"/>
        </w:rPr>
        <w:t xml:space="preserve">og </w:t>
      </w:r>
      <w:r w:rsidR="00F70D4C" w:rsidRPr="00B16A92">
        <w:rPr>
          <w:rFonts w:cs="Times New Roman"/>
          <w:szCs w:val="24"/>
        </w:rPr>
        <w:t xml:space="preserve">endamálið </w:t>
      </w:r>
      <w:r w:rsidR="00B74BA6" w:rsidRPr="00B16A92">
        <w:rPr>
          <w:rFonts w:cs="Times New Roman"/>
          <w:szCs w:val="24"/>
        </w:rPr>
        <w:t xml:space="preserve">er </w:t>
      </w:r>
      <w:r w:rsidR="00F70D4C" w:rsidRPr="00B16A92">
        <w:rPr>
          <w:rFonts w:cs="Times New Roman"/>
          <w:szCs w:val="24"/>
        </w:rPr>
        <w:t xml:space="preserve">ikki </w:t>
      </w:r>
      <w:r w:rsidR="00455908" w:rsidRPr="00B16A92">
        <w:rPr>
          <w:rFonts w:cs="Times New Roman"/>
          <w:szCs w:val="24"/>
        </w:rPr>
        <w:t xml:space="preserve">bert </w:t>
      </w:r>
      <w:r w:rsidR="00F70D4C" w:rsidRPr="00B16A92">
        <w:rPr>
          <w:rFonts w:cs="Times New Roman"/>
          <w:szCs w:val="24"/>
        </w:rPr>
        <w:t xml:space="preserve">at </w:t>
      </w:r>
      <w:r w:rsidR="00FE2AB2" w:rsidRPr="00B16A92">
        <w:rPr>
          <w:rFonts w:cs="Times New Roman"/>
          <w:szCs w:val="24"/>
        </w:rPr>
        <w:t xml:space="preserve">regulera atgongdina til ávíst slag av virksemi </w:t>
      </w:r>
      <w:r w:rsidR="00331481" w:rsidRPr="00B16A92">
        <w:rPr>
          <w:rFonts w:cs="Times New Roman"/>
          <w:szCs w:val="24"/>
        </w:rPr>
        <w:t>fyri at tryggja</w:t>
      </w:r>
      <w:r w:rsidR="00CE471C" w:rsidRPr="00B16A92">
        <w:rPr>
          <w:rFonts w:cs="Times New Roman"/>
          <w:szCs w:val="24"/>
        </w:rPr>
        <w:t>,</w:t>
      </w:r>
      <w:r w:rsidR="00331481" w:rsidRPr="00B16A92">
        <w:rPr>
          <w:rFonts w:cs="Times New Roman"/>
          <w:szCs w:val="24"/>
        </w:rPr>
        <w:t xml:space="preserve"> at umsøkjari lýkur treytirnar, men </w:t>
      </w:r>
      <w:r w:rsidR="00455908" w:rsidRPr="00B16A92">
        <w:rPr>
          <w:rFonts w:cs="Times New Roman"/>
          <w:szCs w:val="24"/>
        </w:rPr>
        <w:t xml:space="preserve">eisini </w:t>
      </w:r>
      <w:r w:rsidR="00331481" w:rsidRPr="00B16A92">
        <w:rPr>
          <w:rFonts w:cs="Times New Roman"/>
          <w:szCs w:val="24"/>
        </w:rPr>
        <w:t>at regulera atgongdina út frá yvirskipaðum politiskum og samfelagbúskaparligum áhugamálum.</w:t>
      </w:r>
      <w:r w:rsidR="00331481">
        <w:rPr>
          <w:rFonts w:cs="Times New Roman"/>
          <w:szCs w:val="24"/>
        </w:rPr>
        <w:t xml:space="preserve"> </w:t>
      </w:r>
      <w:r w:rsidR="00FE2AB2">
        <w:rPr>
          <w:rFonts w:cs="Times New Roman"/>
          <w:szCs w:val="24"/>
        </w:rPr>
        <w:lastRenderedPageBreak/>
        <w:t xml:space="preserve">Umsøkjari til </w:t>
      </w:r>
      <w:r w:rsidR="0048236D">
        <w:rPr>
          <w:rFonts w:cs="Times New Roman"/>
          <w:szCs w:val="24"/>
        </w:rPr>
        <w:t xml:space="preserve">konsessjón </w:t>
      </w:r>
      <w:r w:rsidR="00FE2AB2">
        <w:rPr>
          <w:rFonts w:cs="Times New Roman"/>
          <w:szCs w:val="24"/>
        </w:rPr>
        <w:t xml:space="preserve">hevur tí ikki rættarkrav upp á at fáa </w:t>
      </w:r>
      <w:r w:rsidR="00392634">
        <w:rPr>
          <w:rFonts w:cs="Times New Roman"/>
          <w:szCs w:val="24"/>
        </w:rPr>
        <w:t xml:space="preserve">konsessjón, </w:t>
      </w:r>
      <w:r w:rsidR="00FE2AB2">
        <w:rPr>
          <w:rFonts w:cs="Times New Roman"/>
          <w:szCs w:val="24"/>
        </w:rPr>
        <w:t xml:space="preserve">um ávísar nærri ásettar treytir </w:t>
      </w:r>
      <w:r w:rsidR="00EC674C">
        <w:rPr>
          <w:rFonts w:cs="Times New Roman"/>
          <w:szCs w:val="24"/>
        </w:rPr>
        <w:t xml:space="preserve">í lógini </w:t>
      </w:r>
      <w:r w:rsidR="00FE2AB2">
        <w:rPr>
          <w:rFonts w:cs="Times New Roman"/>
          <w:szCs w:val="24"/>
        </w:rPr>
        <w:t xml:space="preserve">eru loknar. </w:t>
      </w:r>
    </w:p>
    <w:p w:rsidR="009905A7" w:rsidRDefault="00917162" w:rsidP="00B93812">
      <w:pPr>
        <w:rPr>
          <w:rFonts w:cs="Times New Roman"/>
          <w:szCs w:val="24"/>
        </w:rPr>
      </w:pPr>
      <w:r>
        <w:rPr>
          <w:rFonts w:cs="Times New Roman"/>
          <w:szCs w:val="24"/>
        </w:rPr>
        <w:t xml:space="preserve">Eitt aliloyvi er </w:t>
      </w:r>
      <w:r w:rsidR="00DE5341">
        <w:rPr>
          <w:rFonts w:cs="Times New Roman"/>
          <w:szCs w:val="24"/>
        </w:rPr>
        <w:t xml:space="preserve">í tíð </w:t>
      </w:r>
      <w:r w:rsidR="00D0171F">
        <w:rPr>
          <w:rFonts w:cs="Times New Roman"/>
          <w:szCs w:val="24"/>
        </w:rPr>
        <w:t xml:space="preserve">ikki </w:t>
      </w:r>
      <w:r w:rsidR="00D0171F" w:rsidRPr="00D0171F">
        <w:rPr>
          <w:rFonts w:cs="Times New Roman"/>
          <w:szCs w:val="24"/>
        </w:rPr>
        <w:t xml:space="preserve">óendaligt ella </w:t>
      </w:r>
      <w:r w:rsidR="00D0171F" w:rsidRPr="00B16A92">
        <w:rPr>
          <w:rFonts w:cs="Times New Roman"/>
          <w:szCs w:val="24"/>
        </w:rPr>
        <w:t>óbroytandi</w:t>
      </w:r>
      <w:r w:rsidR="00DE5341">
        <w:rPr>
          <w:rFonts w:cs="Times New Roman"/>
          <w:szCs w:val="24"/>
        </w:rPr>
        <w:t xml:space="preserve">, </w:t>
      </w:r>
      <w:r w:rsidR="00D0171F">
        <w:rPr>
          <w:rFonts w:cs="Times New Roman"/>
          <w:szCs w:val="24"/>
        </w:rPr>
        <w:t xml:space="preserve">ella viðvíkjandi øðrum treytum, </w:t>
      </w:r>
      <w:r>
        <w:rPr>
          <w:rFonts w:cs="Times New Roman"/>
          <w:szCs w:val="24"/>
        </w:rPr>
        <w:t xml:space="preserve">uttan mun til, um tíðaravmarking ella </w:t>
      </w:r>
      <w:r w:rsidR="00466996">
        <w:rPr>
          <w:rFonts w:cs="Times New Roman"/>
          <w:szCs w:val="24"/>
        </w:rPr>
        <w:t xml:space="preserve">aðrar treytir eru ásettar </w:t>
      </w:r>
      <w:r w:rsidR="005B401E">
        <w:rPr>
          <w:rFonts w:cs="Times New Roman"/>
          <w:szCs w:val="24"/>
        </w:rPr>
        <w:t xml:space="preserve">í </w:t>
      </w:r>
      <w:r w:rsidR="00466996">
        <w:rPr>
          <w:rFonts w:cs="Times New Roman"/>
          <w:szCs w:val="24"/>
        </w:rPr>
        <w:t xml:space="preserve">lógini ella sbrt. lógini. </w:t>
      </w:r>
    </w:p>
    <w:p w:rsidR="00466996" w:rsidRDefault="00466996" w:rsidP="00B93812">
      <w:pPr>
        <w:rPr>
          <w:rFonts w:cs="Times New Roman"/>
          <w:szCs w:val="24"/>
        </w:rPr>
      </w:pPr>
      <w:r w:rsidRPr="00466996">
        <w:rPr>
          <w:rFonts w:cs="Times New Roman"/>
          <w:szCs w:val="24"/>
        </w:rPr>
        <w:t>Loyvi</w:t>
      </w:r>
      <w:r w:rsidR="00B74BA6">
        <w:rPr>
          <w:rFonts w:cs="Times New Roman"/>
          <w:szCs w:val="24"/>
        </w:rPr>
        <w:t xml:space="preserve">sskipanin eftir </w:t>
      </w:r>
      <w:r w:rsidRPr="00466996">
        <w:rPr>
          <w:rFonts w:cs="Times New Roman"/>
          <w:szCs w:val="24"/>
        </w:rPr>
        <w:t xml:space="preserve">alilógini </w:t>
      </w:r>
      <w:r w:rsidR="00B74BA6">
        <w:rPr>
          <w:rFonts w:cs="Times New Roman"/>
          <w:szCs w:val="24"/>
        </w:rPr>
        <w:t xml:space="preserve">er ein slík </w:t>
      </w:r>
      <w:r w:rsidRPr="00466996">
        <w:rPr>
          <w:rFonts w:cs="Times New Roman"/>
          <w:szCs w:val="24"/>
        </w:rPr>
        <w:t>kon</w:t>
      </w:r>
      <w:r w:rsidR="00AB4035">
        <w:rPr>
          <w:rFonts w:cs="Times New Roman"/>
          <w:szCs w:val="24"/>
        </w:rPr>
        <w:t>ses</w:t>
      </w:r>
      <w:r w:rsidRPr="00466996">
        <w:rPr>
          <w:rFonts w:cs="Times New Roman"/>
          <w:szCs w:val="24"/>
        </w:rPr>
        <w:t>sjónsskipan</w:t>
      </w:r>
      <w:r w:rsidR="00B74BA6">
        <w:rPr>
          <w:rFonts w:cs="Times New Roman"/>
          <w:szCs w:val="24"/>
        </w:rPr>
        <w:t xml:space="preserve">. Tað er tí, </w:t>
      </w:r>
      <w:r w:rsidRPr="00466996">
        <w:rPr>
          <w:rFonts w:cs="Times New Roman"/>
          <w:szCs w:val="24"/>
        </w:rPr>
        <w:t>sum lýst omanfyri</w:t>
      </w:r>
      <w:r w:rsidR="00CE471C">
        <w:rPr>
          <w:rFonts w:cs="Times New Roman"/>
          <w:szCs w:val="24"/>
        </w:rPr>
        <w:t>,</w:t>
      </w:r>
      <w:r w:rsidRPr="00466996">
        <w:rPr>
          <w:rFonts w:cs="Times New Roman"/>
          <w:szCs w:val="24"/>
        </w:rPr>
        <w:t xml:space="preserve"> ein grundleggjandi meginregla, at tað at reka alivirksemi ikki er ein rættur, men v</w:t>
      </w:r>
      <w:r w:rsidR="00EC674C">
        <w:rPr>
          <w:rFonts w:cs="Times New Roman"/>
          <w:szCs w:val="24"/>
        </w:rPr>
        <w:t>e</w:t>
      </w:r>
      <w:r w:rsidRPr="00466996">
        <w:rPr>
          <w:rFonts w:cs="Times New Roman"/>
          <w:szCs w:val="24"/>
        </w:rPr>
        <w:t>ldst</w:t>
      </w:r>
      <w:r w:rsidR="00EC674C">
        <w:rPr>
          <w:rFonts w:cs="Times New Roman"/>
          <w:szCs w:val="24"/>
        </w:rPr>
        <w:t xml:space="preserve"> um</w:t>
      </w:r>
      <w:r w:rsidRPr="00466996">
        <w:rPr>
          <w:rFonts w:cs="Times New Roman"/>
          <w:szCs w:val="24"/>
        </w:rPr>
        <w:t xml:space="preserve"> loyvi frá tí almenna í samsvari við tær ásetingar, sum til </w:t>
      </w:r>
      <w:r w:rsidR="00CE471C">
        <w:rPr>
          <w:rFonts w:cs="Times New Roman"/>
          <w:szCs w:val="24"/>
        </w:rPr>
        <w:t xml:space="preserve">eina og </w:t>
      </w:r>
      <w:r w:rsidRPr="00466996">
        <w:rPr>
          <w:rFonts w:cs="Times New Roman"/>
          <w:szCs w:val="24"/>
        </w:rPr>
        <w:t>hvørja tíð eru ásettar í lóg ella sbrt. lóg.</w:t>
      </w:r>
      <w:r>
        <w:rPr>
          <w:rFonts w:cs="Times New Roman"/>
          <w:szCs w:val="24"/>
        </w:rPr>
        <w:t xml:space="preserve"> Tað </w:t>
      </w:r>
      <w:r w:rsidRPr="00466996">
        <w:rPr>
          <w:rFonts w:cs="Times New Roman"/>
          <w:szCs w:val="24"/>
        </w:rPr>
        <w:t xml:space="preserve">almenna </w:t>
      </w:r>
      <w:r>
        <w:rPr>
          <w:rFonts w:cs="Times New Roman"/>
          <w:szCs w:val="24"/>
        </w:rPr>
        <w:t xml:space="preserve">hevur </w:t>
      </w:r>
      <w:r w:rsidR="00DF3F1A">
        <w:rPr>
          <w:rFonts w:cs="Times New Roman"/>
          <w:szCs w:val="24"/>
        </w:rPr>
        <w:t xml:space="preserve">tí </w:t>
      </w:r>
      <w:r w:rsidRPr="00466996">
        <w:rPr>
          <w:rFonts w:cs="Times New Roman"/>
          <w:szCs w:val="24"/>
        </w:rPr>
        <w:t>atgongd til at regulera aliloyvini út frá yvirskipaðum politiskum og samfelag</w:t>
      </w:r>
      <w:r>
        <w:rPr>
          <w:rFonts w:cs="Times New Roman"/>
          <w:szCs w:val="24"/>
        </w:rPr>
        <w:t>s</w:t>
      </w:r>
      <w:r w:rsidRPr="00466996">
        <w:rPr>
          <w:rFonts w:cs="Times New Roman"/>
          <w:szCs w:val="24"/>
        </w:rPr>
        <w:t>búskaparligum áhugamálum</w:t>
      </w:r>
      <w:r w:rsidR="00DF3F1A">
        <w:rPr>
          <w:rFonts w:cs="Times New Roman"/>
          <w:szCs w:val="24"/>
        </w:rPr>
        <w:t xml:space="preserve">. </w:t>
      </w:r>
    </w:p>
    <w:p w:rsidR="009905A7" w:rsidRDefault="009905A7" w:rsidP="00B93812">
      <w:pPr>
        <w:rPr>
          <w:rFonts w:cs="Times New Roman"/>
          <w:szCs w:val="24"/>
        </w:rPr>
      </w:pPr>
      <w:r>
        <w:rPr>
          <w:rFonts w:cs="Times New Roman"/>
          <w:szCs w:val="24"/>
        </w:rPr>
        <w:t>Eins og øll onnur er ein loyvishavari ikki vardur móti nýggjari lóggávu, sum áleggur nýggjar skyldur ella avmarkar handlifrælsi, tá tað verða ásettar nýggjar og herðandi reglur viðvíkjandi t.d</w:t>
      </w:r>
      <w:r w:rsidR="0051487B">
        <w:rPr>
          <w:rFonts w:cs="Times New Roman"/>
          <w:szCs w:val="24"/>
        </w:rPr>
        <w:t>.</w:t>
      </w:r>
      <w:r>
        <w:rPr>
          <w:rFonts w:cs="Times New Roman"/>
          <w:szCs w:val="24"/>
        </w:rPr>
        <w:t xml:space="preserve"> umhvørvi ella sjúkum hjá fiski, hóast hesar kunnu hava við sær stórar útreiðslur.</w:t>
      </w:r>
    </w:p>
    <w:p w:rsidR="00F21D7C" w:rsidRDefault="00C0714B" w:rsidP="00B93812">
      <w:pPr>
        <w:rPr>
          <w:rFonts w:cs="Times New Roman"/>
          <w:szCs w:val="24"/>
        </w:rPr>
      </w:pPr>
      <w:r>
        <w:rPr>
          <w:rFonts w:cs="Times New Roman"/>
          <w:szCs w:val="24"/>
        </w:rPr>
        <w:t>Spurningurin um endurgjaldsfría re</w:t>
      </w:r>
      <w:r w:rsidR="00F21D7C">
        <w:rPr>
          <w:rFonts w:cs="Times New Roman"/>
          <w:szCs w:val="24"/>
        </w:rPr>
        <w:t>g</w:t>
      </w:r>
      <w:r>
        <w:rPr>
          <w:rFonts w:cs="Times New Roman"/>
          <w:szCs w:val="24"/>
        </w:rPr>
        <w:t>ulering mótvegis og</w:t>
      </w:r>
      <w:r w:rsidR="00F21D7C">
        <w:rPr>
          <w:rFonts w:cs="Times New Roman"/>
          <w:szCs w:val="24"/>
        </w:rPr>
        <w:t>n</w:t>
      </w:r>
      <w:r>
        <w:rPr>
          <w:rFonts w:cs="Times New Roman"/>
          <w:szCs w:val="24"/>
        </w:rPr>
        <w:t>artøku</w:t>
      </w:r>
      <w:r w:rsidR="0051487B">
        <w:rPr>
          <w:rFonts w:cs="Times New Roman"/>
          <w:szCs w:val="24"/>
        </w:rPr>
        <w:t>,</w:t>
      </w:r>
      <w:r>
        <w:rPr>
          <w:rFonts w:cs="Times New Roman"/>
          <w:szCs w:val="24"/>
        </w:rPr>
        <w:t xml:space="preserve"> er ein spurningur um eina meting, har atlit </w:t>
      </w:r>
      <w:r w:rsidR="00EC674C">
        <w:rPr>
          <w:rFonts w:cs="Times New Roman"/>
          <w:szCs w:val="24"/>
        </w:rPr>
        <w:t>at</w:t>
      </w:r>
      <w:r>
        <w:rPr>
          <w:rFonts w:cs="Times New Roman"/>
          <w:szCs w:val="24"/>
        </w:rPr>
        <w:t xml:space="preserve"> yvirskipað</w:t>
      </w:r>
      <w:r w:rsidR="00EC674C">
        <w:rPr>
          <w:rFonts w:cs="Times New Roman"/>
          <w:szCs w:val="24"/>
        </w:rPr>
        <w:t>um</w:t>
      </w:r>
      <w:r w:rsidRPr="00C0714B">
        <w:t xml:space="preserve"> </w:t>
      </w:r>
      <w:r w:rsidRPr="00C0714B">
        <w:rPr>
          <w:rFonts w:cs="Times New Roman"/>
          <w:szCs w:val="24"/>
        </w:rPr>
        <w:t>politisk</w:t>
      </w:r>
      <w:r w:rsidR="00EC674C">
        <w:rPr>
          <w:rFonts w:cs="Times New Roman"/>
          <w:szCs w:val="24"/>
        </w:rPr>
        <w:t>um</w:t>
      </w:r>
      <w:r>
        <w:rPr>
          <w:rFonts w:cs="Times New Roman"/>
          <w:szCs w:val="24"/>
        </w:rPr>
        <w:t xml:space="preserve"> o</w:t>
      </w:r>
      <w:r w:rsidRPr="00C0714B">
        <w:rPr>
          <w:rFonts w:cs="Times New Roman"/>
          <w:szCs w:val="24"/>
        </w:rPr>
        <w:t>g samfelagsbúskaparlig</w:t>
      </w:r>
      <w:r w:rsidR="00EC674C">
        <w:rPr>
          <w:rFonts w:cs="Times New Roman"/>
          <w:szCs w:val="24"/>
        </w:rPr>
        <w:t>um</w:t>
      </w:r>
      <w:r>
        <w:rPr>
          <w:rFonts w:cs="Times New Roman"/>
          <w:szCs w:val="24"/>
        </w:rPr>
        <w:t xml:space="preserve"> </w:t>
      </w:r>
      <w:r w:rsidRPr="00C0714B">
        <w:rPr>
          <w:rFonts w:cs="Times New Roman"/>
          <w:szCs w:val="24"/>
        </w:rPr>
        <w:t>áhugamál</w:t>
      </w:r>
      <w:r w:rsidR="00EC674C">
        <w:rPr>
          <w:rFonts w:cs="Times New Roman"/>
          <w:szCs w:val="24"/>
        </w:rPr>
        <w:t>um</w:t>
      </w:r>
      <w:r>
        <w:rPr>
          <w:rFonts w:cs="Times New Roman"/>
          <w:szCs w:val="24"/>
        </w:rPr>
        <w:t xml:space="preserve"> </w:t>
      </w:r>
      <w:r w:rsidR="00F21D7C">
        <w:rPr>
          <w:rFonts w:cs="Times New Roman"/>
          <w:szCs w:val="24"/>
        </w:rPr>
        <w:t xml:space="preserve">skulu </w:t>
      </w:r>
      <w:r w:rsidR="0051487B">
        <w:rPr>
          <w:rFonts w:cs="Times New Roman"/>
          <w:szCs w:val="24"/>
        </w:rPr>
        <w:t>v</w:t>
      </w:r>
      <w:r w:rsidR="00F21D7C">
        <w:rPr>
          <w:rFonts w:cs="Times New Roman"/>
          <w:szCs w:val="24"/>
        </w:rPr>
        <w:t xml:space="preserve">igast </w:t>
      </w:r>
      <w:r>
        <w:rPr>
          <w:rFonts w:cs="Times New Roman"/>
          <w:szCs w:val="24"/>
        </w:rPr>
        <w:t>mótvegis atlitum til íløgur, sum loyvi</w:t>
      </w:r>
      <w:r w:rsidR="00CA4B31">
        <w:rPr>
          <w:rFonts w:cs="Times New Roman"/>
          <w:szCs w:val="24"/>
        </w:rPr>
        <w:t>sh</w:t>
      </w:r>
      <w:r>
        <w:rPr>
          <w:rFonts w:cs="Times New Roman"/>
          <w:szCs w:val="24"/>
        </w:rPr>
        <w:t xml:space="preserve">avari hevur gjørt, </w:t>
      </w:r>
      <w:r w:rsidRPr="00B441A7">
        <w:rPr>
          <w:rFonts w:cs="Times New Roman"/>
          <w:szCs w:val="24"/>
        </w:rPr>
        <w:t>grundaðar v</w:t>
      </w:r>
      <w:r w:rsidR="00EC674C">
        <w:rPr>
          <w:rFonts w:cs="Times New Roman"/>
          <w:szCs w:val="24"/>
        </w:rPr>
        <w:t>æ</w:t>
      </w:r>
      <w:r w:rsidRPr="00B441A7">
        <w:rPr>
          <w:rFonts w:cs="Times New Roman"/>
          <w:szCs w:val="24"/>
        </w:rPr>
        <w:t>ntanir hjá rættindahavara</w:t>
      </w:r>
      <w:r>
        <w:rPr>
          <w:rFonts w:cs="Times New Roman"/>
          <w:szCs w:val="24"/>
        </w:rPr>
        <w:t xml:space="preserve"> og t</w:t>
      </w:r>
      <w:r w:rsidR="00EC674C">
        <w:rPr>
          <w:rFonts w:cs="Times New Roman"/>
          <w:szCs w:val="24"/>
        </w:rPr>
        <w:t>í</w:t>
      </w:r>
      <w:r>
        <w:rPr>
          <w:rFonts w:cs="Times New Roman"/>
          <w:szCs w:val="24"/>
        </w:rPr>
        <w:t xml:space="preserve"> tap</w:t>
      </w:r>
      <w:r w:rsidR="00EC674C">
        <w:rPr>
          <w:rFonts w:cs="Times New Roman"/>
          <w:szCs w:val="24"/>
        </w:rPr>
        <w:t>i</w:t>
      </w:r>
      <w:r>
        <w:rPr>
          <w:rFonts w:cs="Times New Roman"/>
          <w:szCs w:val="24"/>
        </w:rPr>
        <w:t>, sum rættindahavari verður fyri</w:t>
      </w:r>
      <w:r w:rsidR="00F21D7C">
        <w:rPr>
          <w:rFonts w:cs="Times New Roman"/>
          <w:szCs w:val="24"/>
        </w:rPr>
        <w:t>, orsakað av inntrivinum.</w:t>
      </w:r>
    </w:p>
    <w:p w:rsidR="00F21D7C" w:rsidRDefault="00D408CF" w:rsidP="00B93812">
      <w:pPr>
        <w:rPr>
          <w:rFonts w:cs="Times New Roman"/>
          <w:i/>
          <w:szCs w:val="24"/>
        </w:rPr>
      </w:pPr>
      <w:r w:rsidRPr="00D408CF">
        <w:rPr>
          <w:rFonts w:cs="Times New Roman"/>
          <w:i/>
          <w:szCs w:val="24"/>
        </w:rPr>
        <w:t>1.3.2.2. Uppskot</w:t>
      </w:r>
    </w:p>
    <w:p w:rsidR="00D408CF" w:rsidRDefault="00D408CF" w:rsidP="00D408CF">
      <w:pPr>
        <w:rPr>
          <w:rFonts w:cs="Times New Roman"/>
          <w:szCs w:val="24"/>
        </w:rPr>
      </w:pPr>
      <w:r w:rsidRPr="00D408CF">
        <w:rPr>
          <w:rFonts w:cs="Times New Roman"/>
          <w:szCs w:val="24"/>
        </w:rPr>
        <w:t xml:space="preserve">Endamálið við hesi ásetingini í uppskotinum er ikki at broyta tey rættindi, sum fylgja av galdandi lóg. </w:t>
      </w:r>
    </w:p>
    <w:p w:rsidR="00D408CF" w:rsidRDefault="00D408CF" w:rsidP="00D408CF">
      <w:pPr>
        <w:rPr>
          <w:rFonts w:cs="Times New Roman"/>
          <w:szCs w:val="24"/>
        </w:rPr>
      </w:pPr>
      <w:r w:rsidRPr="00D408CF">
        <w:rPr>
          <w:rFonts w:cs="Times New Roman"/>
          <w:szCs w:val="24"/>
        </w:rPr>
        <w:t>Endamálið er yvirskipað at staðfesta, at rættindi loyvi</w:t>
      </w:r>
      <w:r w:rsidR="0051487B">
        <w:rPr>
          <w:rFonts w:cs="Times New Roman"/>
          <w:szCs w:val="24"/>
        </w:rPr>
        <w:t>s</w:t>
      </w:r>
      <w:r w:rsidRPr="00D408CF">
        <w:rPr>
          <w:rFonts w:cs="Times New Roman"/>
          <w:szCs w:val="24"/>
        </w:rPr>
        <w:t xml:space="preserve">havarans á aliøkinum einans eru grundað á loyvi frá tí almenna eftir alilógini, eru avmarkað í tíð og vavi, kunnu takast aftur og kunnu sigast upp. </w:t>
      </w:r>
    </w:p>
    <w:p w:rsidR="00D408CF" w:rsidRPr="00D408CF" w:rsidRDefault="00D408CF" w:rsidP="00D408CF">
      <w:pPr>
        <w:rPr>
          <w:rFonts w:cs="Times New Roman"/>
          <w:szCs w:val="24"/>
        </w:rPr>
      </w:pPr>
      <w:r w:rsidRPr="00D408CF">
        <w:rPr>
          <w:rFonts w:cs="Times New Roman"/>
          <w:szCs w:val="24"/>
        </w:rPr>
        <w:t>Landið letur ikki frá sær øll rættindi, og rættindi loyvishavaran</w:t>
      </w:r>
      <w:r>
        <w:rPr>
          <w:rFonts w:cs="Times New Roman"/>
          <w:szCs w:val="24"/>
        </w:rPr>
        <w:t>s</w:t>
      </w:r>
      <w:r w:rsidRPr="00D408CF">
        <w:rPr>
          <w:rFonts w:cs="Times New Roman"/>
          <w:szCs w:val="24"/>
        </w:rPr>
        <w:t xml:space="preserve"> eru avmarkað og avleidd av víðarigangandi rættindunum hjá tí almenna.</w:t>
      </w:r>
    </w:p>
    <w:p w:rsidR="00D408CF" w:rsidRPr="00D408CF" w:rsidRDefault="00D408CF" w:rsidP="00D408CF">
      <w:pPr>
        <w:rPr>
          <w:rFonts w:cs="Times New Roman"/>
          <w:szCs w:val="24"/>
        </w:rPr>
      </w:pPr>
      <w:r w:rsidRPr="00D408CF">
        <w:rPr>
          <w:rFonts w:cs="Times New Roman"/>
          <w:szCs w:val="24"/>
        </w:rPr>
        <w:t xml:space="preserve">Talan er sostatt um ein avmarkaðan rætt, sum </w:t>
      </w:r>
      <w:r w:rsidR="00DF3F1A">
        <w:rPr>
          <w:rFonts w:cs="Times New Roman"/>
          <w:szCs w:val="24"/>
        </w:rPr>
        <w:t>er ein n</w:t>
      </w:r>
      <w:r w:rsidRPr="00D408CF">
        <w:rPr>
          <w:rFonts w:cs="Times New Roman"/>
          <w:szCs w:val="24"/>
        </w:rPr>
        <w:t>ýtslurættur, ikki ognarrættur.</w:t>
      </w:r>
    </w:p>
    <w:p w:rsidR="00DF3F1A" w:rsidRDefault="00DF3F1A" w:rsidP="00D408CF">
      <w:pPr>
        <w:rPr>
          <w:rFonts w:cs="Times New Roman"/>
          <w:szCs w:val="24"/>
        </w:rPr>
      </w:pPr>
      <w:r>
        <w:rPr>
          <w:rFonts w:cs="Times New Roman"/>
          <w:szCs w:val="24"/>
        </w:rPr>
        <w:t>Tað er tí galdandi sum almenn regla</w:t>
      </w:r>
      <w:r w:rsidR="00B00209">
        <w:rPr>
          <w:rFonts w:cs="Times New Roman"/>
          <w:szCs w:val="24"/>
        </w:rPr>
        <w:t>,</w:t>
      </w:r>
      <w:r>
        <w:rPr>
          <w:rFonts w:cs="Times New Roman"/>
          <w:szCs w:val="24"/>
        </w:rPr>
        <w:t xml:space="preserve"> at tað kann verða noktað at lei</w:t>
      </w:r>
      <w:r w:rsidR="000376DF">
        <w:rPr>
          <w:rFonts w:cs="Times New Roman"/>
          <w:szCs w:val="24"/>
        </w:rPr>
        <w:t>n</w:t>
      </w:r>
      <w:r>
        <w:rPr>
          <w:rFonts w:cs="Times New Roman"/>
          <w:szCs w:val="24"/>
        </w:rPr>
        <w:t xml:space="preserve">gja aliloyvi eftir § 5 í alilógini, at loyvi kann takast aftur ella verða broytt eftir § 8, og </w:t>
      </w:r>
      <w:r w:rsidR="000376DF">
        <w:rPr>
          <w:rFonts w:cs="Times New Roman"/>
          <w:szCs w:val="24"/>
        </w:rPr>
        <w:t xml:space="preserve">at </w:t>
      </w:r>
      <w:r>
        <w:rPr>
          <w:rFonts w:cs="Times New Roman"/>
          <w:szCs w:val="24"/>
        </w:rPr>
        <w:t xml:space="preserve">loyvi kann sigast upp. </w:t>
      </w:r>
    </w:p>
    <w:p w:rsidR="00D408CF" w:rsidRDefault="00D408CF" w:rsidP="00D408CF">
      <w:pPr>
        <w:rPr>
          <w:rFonts w:cs="Times New Roman"/>
          <w:szCs w:val="24"/>
        </w:rPr>
      </w:pPr>
      <w:r w:rsidRPr="00D408CF">
        <w:rPr>
          <w:rFonts w:cs="Times New Roman"/>
          <w:szCs w:val="24"/>
        </w:rPr>
        <w:t>Á landøkinum er privatur ognarrættur, og har krevst, at loyvi</w:t>
      </w:r>
      <w:r w:rsidR="0051487B">
        <w:rPr>
          <w:rFonts w:cs="Times New Roman"/>
          <w:szCs w:val="24"/>
        </w:rPr>
        <w:t>s</w:t>
      </w:r>
      <w:r w:rsidRPr="00D408CF">
        <w:rPr>
          <w:rFonts w:cs="Times New Roman"/>
          <w:szCs w:val="24"/>
        </w:rPr>
        <w:t>havari sjálvur eigur økið, ella fær rætt frá eigara at nýta økið til endamálið. Á sjóøkinum hevur landið</w:t>
      </w:r>
      <w:r w:rsidR="00B66231">
        <w:rPr>
          <w:rFonts w:cs="Times New Roman"/>
          <w:szCs w:val="24"/>
        </w:rPr>
        <w:t>,</w:t>
      </w:r>
      <w:r w:rsidRPr="00D408CF">
        <w:rPr>
          <w:rFonts w:cs="Times New Roman"/>
          <w:szCs w:val="24"/>
        </w:rPr>
        <w:t xml:space="preserve"> óheft av privatum ognar</w:t>
      </w:r>
      <w:r w:rsidR="00B66231">
        <w:rPr>
          <w:rFonts w:cs="Times New Roman"/>
          <w:szCs w:val="24"/>
        </w:rPr>
        <w:t>r</w:t>
      </w:r>
      <w:r w:rsidRPr="00D408CF">
        <w:rPr>
          <w:rFonts w:cs="Times New Roman"/>
          <w:szCs w:val="24"/>
        </w:rPr>
        <w:t>ætti</w:t>
      </w:r>
      <w:r w:rsidR="00B66231">
        <w:rPr>
          <w:rFonts w:cs="Times New Roman"/>
          <w:szCs w:val="24"/>
        </w:rPr>
        <w:t>,</w:t>
      </w:r>
      <w:r w:rsidRPr="00D408CF">
        <w:rPr>
          <w:rFonts w:cs="Times New Roman"/>
          <w:szCs w:val="24"/>
        </w:rPr>
        <w:t xml:space="preserve"> rætt </w:t>
      </w:r>
      <w:r w:rsidR="0051487B">
        <w:rPr>
          <w:rFonts w:cs="Times New Roman"/>
          <w:szCs w:val="24"/>
        </w:rPr>
        <w:t xml:space="preserve">til </w:t>
      </w:r>
      <w:r w:rsidRPr="00D408CF">
        <w:rPr>
          <w:rFonts w:cs="Times New Roman"/>
          <w:szCs w:val="24"/>
        </w:rPr>
        <w:t>at løgskipa økið, herundir at geva loyvi til ávíst virksemi á økinum.</w:t>
      </w:r>
    </w:p>
    <w:p w:rsidR="00E76D83" w:rsidRDefault="00E76D83" w:rsidP="004B1BA7">
      <w:pPr>
        <w:spacing w:after="0"/>
        <w:rPr>
          <w:rFonts w:cs="Times New Roman"/>
          <w:b/>
          <w:szCs w:val="24"/>
        </w:rPr>
      </w:pPr>
      <w:r>
        <w:rPr>
          <w:rFonts w:cs="Times New Roman"/>
          <w:b/>
          <w:szCs w:val="24"/>
        </w:rPr>
        <w:t>1.3.3. Metingarstøði</w:t>
      </w:r>
      <w:r w:rsidR="003125F5">
        <w:rPr>
          <w:rFonts w:cs="Times New Roman"/>
          <w:b/>
          <w:szCs w:val="24"/>
        </w:rPr>
        <w:t xml:space="preserve"> </w:t>
      </w:r>
      <w:r w:rsidR="00547946">
        <w:rPr>
          <w:rFonts w:cs="Times New Roman"/>
          <w:b/>
          <w:szCs w:val="24"/>
        </w:rPr>
        <w:t xml:space="preserve">– lívfrøðilig atlit </w:t>
      </w:r>
      <w:r w:rsidR="003125F5">
        <w:rPr>
          <w:rFonts w:cs="Times New Roman"/>
          <w:b/>
          <w:szCs w:val="24"/>
        </w:rPr>
        <w:t>í sambandi við veitan av alilovum</w:t>
      </w:r>
    </w:p>
    <w:p w:rsidR="00E76D83" w:rsidRDefault="00E76D83" w:rsidP="00455908">
      <w:pPr>
        <w:spacing w:after="0"/>
        <w:ind w:firstLine="720"/>
        <w:rPr>
          <w:rFonts w:cs="Times New Roman"/>
          <w:b/>
          <w:szCs w:val="24"/>
        </w:rPr>
      </w:pPr>
    </w:p>
    <w:p w:rsidR="00E76D83" w:rsidRPr="00455908" w:rsidRDefault="00FF1711" w:rsidP="004B1BA7">
      <w:pPr>
        <w:spacing w:after="0"/>
        <w:rPr>
          <w:rFonts w:cs="Times New Roman"/>
          <w:i/>
          <w:szCs w:val="24"/>
        </w:rPr>
      </w:pPr>
      <w:r>
        <w:rPr>
          <w:rFonts w:cs="Times New Roman"/>
          <w:i/>
          <w:szCs w:val="24"/>
        </w:rPr>
        <w:t xml:space="preserve">1.3.3..1. </w:t>
      </w:r>
      <w:r w:rsidR="00E76D83" w:rsidRPr="00455908">
        <w:rPr>
          <w:rFonts w:cs="Times New Roman"/>
          <w:i/>
          <w:szCs w:val="24"/>
        </w:rPr>
        <w:t>Galdandi reglur</w:t>
      </w:r>
    </w:p>
    <w:p w:rsidR="009F1220" w:rsidRPr="00455908" w:rsidRDefault="009F1220" w:rsidP="009F1220">
      <w:pPr>
        <w:spacing w:after="0"/>
        <w:rPr>
          <w:rFonts w:cs="Times New Roman"/>
          <w:szCs w:val="24"/>
        </w:rPr>
      </w:pPr>
      <w:r w:rsidRPr="00455908">
        <w:rPr>
          <w:rFonts w:cs="Times New Roman"/>
          <w:szCs w:val="24"/>
        </w:rPr>
        <w:t>Í § 6 í galdandi lóg eru ásettar almennar treytir fyri, at aliloyvi kann verða veitt</w:t>
      </w:r>
      <w:r w:rsidR="009E2E11">
        <w:rPr>
          <w:rFonts w:cs="Times New Roman"/>
          <w:szCs w:val="24"/>
        </w:rPr>
        <w:t xml:space="preserve">, og hvussu metingin </w:t>
      </w:r>
      <w:r w:rsidR="00B66231">
        <w:rPr>
          <w:rFonts w:cs="Times New Roman"/>
          <w:szCs w:val="24"/>
        </w:rPr>
        <w:t>um,</w:t>
      </w:r>
      <w:r w:rsidR="009E2E11">
        <w:rPr>
          <w:rFonts w:cs="Times New Roman"/>
          <w:szCs w:val="24"/>
        </w:rPr>
        <w:t xml:space="preserve"> hvørt aliloyvi kann verða givið ella ikki</w:t>
      </w:r>
      <w:r w:rsidR="00B66231">
        <w:rPr>
          <w:rFonts w:cs="Times New Roman"/>
          <w:szCs w:val="24"/>
        </w:rPr>
        <w:t>, skal verða gjørd.</w:t>
      </w:r>
      <w:r w:rsidRPr="00455908">
        <w:rPr>
          <w:rFonts w:cs="Times New Roman"/>
          <w:szCs w:val="24"/>
        </w:rPr>
        <w:t xml:space="preserve"> Ásetingin í § 6 er galdandi fyri tillutan av loyvum</w:t>
      </w:r>
      <w:r w:rsidR="00B66231">
        <w:rPr>
          <w:rFonts w:cs="Times New Roman"/>
          <w:szCs w:val="24"/>
        </w:rPr>
        <w:t>,</w:t>
      </w:r>
      <w:r w:rsidR="00F7633E">
        <w:rPr>
          <w:rFonts w:cs="Times New Roman"/>
          <w:szCs w:val="24"/>
        </w:rPr>
        <w:t xml:space="preserve"> uttan mun til hvat slag av aling talan er um, </w:t>
      </w:r>
      <w:r w:rsidRPr="00455908">
        <w:rPr>
          <w:rFonts w:cs="Times New Roman"/>
          <w:szCs w:val="24"/>
        </w:rPr>
        <w:t>og fevnir bæði um stovnan av alivirksemi</w:t>
      </w:r>
      <w:r w:rsidR="00BF0A74">
        <w:rPr>
          <w:rFonts w:cs="Times New Roman"/>
          <w:szCs w:val="24"/>
        </w:rPr>
        <w:t xml:space="preserve"> og </w:t>
      </w:r>
      <w:r w:rsidRPr="00455908">
        <w:rPr>
          <w:rFonts w:cs="Times New Roman"/>
          <w:szCs w:val="24"/>
        </w:rPr>
        <w:t>broytingar/víðkanir av verandi loyvum.</w:t>
      </w:r>
    </w:p>
    <w:p w:rsidR="009F1220" w:rsidRPr="00455908" w:rsidRDefault="009F1220" w:rsidP="009F1220">
      <w:pPr>
        <w:spacing w:after="0"/>
        <w:rPr>
          <w:rFonts w:cs="Times New Roman"/>
          <w:szCs w:val="24"/>
        </w:rPr>
      </w:pPr>
    </w:p>
    <w:p w:rsidR="009F1220" w:rsidRPr="00455908" w:rsidRDefault="009F1220" w:rsidP="009F1220">
      <w:pPr>
        <w:spacing w:after="0"/>
        <w:rPr>
          <w:rFonts w:cs="Times New Roman"/>
          <w:szCs w:val="24"/>
        </w:rPr>
      </w:pPr>
      <w:r w:rsidRPr="00455908">
        <w:rPr>
          <w:rFonts w:cs="Times New Roman"/>
          <w:szCs w:val="24"/>
        </w:rPr>
        <w:t>§ 6, stk. 1 setur tær treytir, sum skulu verða loknar</w:t>
      </w:r>
      <w:r w:rsidR="00F7633E">
        <w:rPr>
          <w:rFonts w:cs="Times New Roman"/>
          <w:szCs w:val="24"/>
        </w:rPr>
        <w:t>,</w:t>
      </w:r>
      <w:r w:rsidRPr="00455908">
        <w:rPr>
          <w:rFonts w:cs="Times New Roman"/>
          <w:szCs w:val="24"/>
        </w:rPr>
        <w:t xml:space="preserve"> fyri at loyvi kann verða givið. Ásetingin setur bæði faklig krøv og krøv til mannagongd í sambandi við tillutan av loyvi.</w:t>
      </w:r>
    </w:p>
    <w:p w:rsidR="009F1220" w:rsidRPr="00455908" w:rsidRDefault="009F1220" w:rsidP="009F1220">
      <w:pPr>
        <w:spacing w:after="0"/>
        <w:rPr>
          <w:rFonts w:cs="Times New Roman"/>
          <w:szCs w:val="24"/>
        </w:rPr>
      </w:pPr>
    </w:p>
    <w:p w:rsidR="009F1220" w:rsidRPr="00455908" w:rsidRDefault="009F1220" w:rsidP="009F1220">
      <w:pPr>
        <w:spacing w:after="0"/>
        <w:rPr>
          <w:rFonts w:cs="Times New Roman"/>
          <w:szCs w:val="24"/>
        </w:rPr>
      </w:pPr>
      <w:r w:rsidRPr="00455908">
        <w:rPr>
          <w:rFonts w:cs="Times New Roman"/>
          <w:szCs w:val="24"/>
        </w:rPr>
        <w:lastRenderedPageBreak/>
        <w:t xml:space="preserve">Tá metast skal um eitt aliøki/aliloyvi kann tillutast, skal myndugleikin eftir alilógini taka við í metingina øll tey atlit, sum </w:t>
      </w:r>
      <w:r w:rsidR="00F7633E">
        <w:rPr>
          <w:rFonts w:cs="Times New Roman"/>
          <w:szCs w:val="24"/>
        </w:rPr>
        <w:t xml:space="preserve">eru beinleiðis </w:t>
      </w:r>
      <w:r w:rsidRPr="00455908">
        <w:rPr>
          <w:rFonts w:cs="Times New Roman"/>
          <w:szCs w:val="24"/>
        </w:rPr>
        <w:t>nevnd í § § 6, stk. 1, litra a-b</w:t>
      </w:r>
      <w:r w:rsidR="009D7BCC">
        <w:rPr>
          <w:rFonts w:cs="Times New Roman"/>
          <w:szCs w:val="24"/>
        </w:rPr>
        <w:t xml:space="preserve"> í lógini</w:t>
      </w:r>
      <w:r w:rsidRPr="00455908">
        <w:rPr>
          <w:rFonts w:cs="Times New Roman"/>
          <w:szCs w:val="24"/>
        </w:rPr>
        <w:t>, og kann taka onnur saklig atlit.</w:t>
      </w:r>
    </w:p>
    <w:p w:rsidR="009F1220" w:rsidRDefault="009F1220" w:rsidP="009F1220">
      <w:pPr>
        <w:spacing w:after="0"/>
        <w:rPr>
          <w:rFonts w:cs="Times New Roman"/>
          <w:szCs w:val="24"/>
        </w:rPr>
      </w:pPr>
    </w:p>
    <w:p w:rsidR="009E2E11" w:rsidRDefault="00A73643" w:rsidP="009F1220">
      <w:pPr>
        <w:spacing w:after="0"/>
        <w:rPr>
          <w:rFonts w:cs="Times New Roman"/>
          <w:szCs w:val="24"/>
        </w:rPr>
      </w:pPr>
      <w:r>
        <w:rPr>
          <w:rFonts w:cs="Times New Roman"/>
          <w:szCs w:val="24"/>
        </w:rPr>
        <w:t>Eftir § 6, stk. 2 kann landsstýrismaðurin í kunngerð áseta nærri reglur um</w:t>
      </w:r>
      <w:r w:rsidR="009E2E11">
        <w:rPr>
          <w:rFonts w:cs="Times New Roman"/>
          <w:szCs w:val="24"/>
        </w:rPr>
        <w:t xml:space="preserve">, at </w:t>
      </w:r>
      <w:r w:rsidR="00CE3D38">
        <w:rPr>
          <w:rFonts w:cs="Times New Roman"/>
          <w:szCs w:val="24"/>
        </w:rPr>
        <w:t>tøk aliøki skulu  bjóðast út soleiðis</w:t>
      </w:r>
      <w:r w:rsidR="00C90D70">
        <w:rPr>
          <w:rFonts w:cs="Times New Roman"/>
          <w:szCs w:val="24"/>
        </w:rPr>
        <w:t>,</w:t>
      </w:r>
      <w:r w:rsidR="00CE3D38">
        <w:rPr>
          <w:rFonts w:cs="Times New Roman"/>
          <w:szCs w:val="24"/>
        </w:rPr>
        <w:t xml:space="preserve"> at øll hava javnbjóðis møguleika at søkja, </w:t>
      </w:r>
      <w:r w:rsidR="00F7633E">
        <w:rPr>
          <w:rFonts w:cs="Times New Roman"/>
          <w:szCs w:val="24"/>
        </w:rPr>
        <w:t xml:space="preserve">áseta </w:t>
      </w:r>
      <w:r w:rsidR="00CE3D38">
        <w:rPr>
          <w:rFonts w:cs="Times New Roman"/>
          <w:szCs w:val="24"/>
        </w:rPr>
        <w:t>treytir</w:t>
      </w:r>
      <w:r w:rsidR="00F7633E">
        <w:rPr>
          <w:rFonts w:cs="Times New Roman"/>
          <w:szCs w:val="24"/>
        </w:rPr>
        <w:t xml:space="preserve">, </w:t>
      </w:r>
      <w:r w:rsidR="00CE3D38">
        <w:rPr>
          <w:rFonts w:cs="Times New Roman"/>
          <w:szCs w:val="24"/>
        </w:rPr>
        <w:t>sum skulu lúkast</w:t>
      </w:r>
      <w:r w:rsidR="00DC1B49">
        <w:rPr>
          <w:rFonts w:cs="Times New Roman"/>
          <w:szCs w:val="24"/>
        </w:rPr>
        <w:t>, og</w:t>
      </w:r>
      <w:r w:rsidR="009E2E11">
        <w:rPr>
          <w:rFonts w:cs="Times New Roman"/>
          <w:szCs w:val="24"/>
        </w:rPr>
        <w:t xml:space="preserve"> </w:t>
      </w:r>
      <w:r w:rsidR="009E2E11" w:rsidRPr="009E2E11">
        <w:rPr>
          <w:rFonts w:cs="Times New Roman"/>
          <w:szCs w:val="24"/>
        </w:rPr>
        <w:t>hvussu metingin skal verða gjørd</w:t>
      </w:r>
      <w:r w:rsidR="00C90D70">
        <w:rPr>
          <w:rFonts w:cs="Times New Roman"/>
          <w:szCs w:val="24"/>
        </w:rPr>
        <w:t>,</w:t>
      </w:r>
      <w:r w:rsidR="00F7633E">
        <w:rPr>
          <w:rFonts w:cs="Times New Roman"/>
          <w:szCs w:val="24"/>
        </w:rPr>
        <w:t xml:space="preserve"> tá avgerð skal takast, </w:t>
      </w:r>
      <w:r w:rsidR="009E2E11">
        <w:rPr>
          <w:rFonts w:cs="Times New Roman"/>
          <w:szCs w:val="24"/>
        </w:rPr>
        <w:t xml:space="preserve">um loyvi </w:t>
      </w:r>
      <w:r w:rsidR="009E2E11" w:rsidRPr="009E2E11">
        <w:rPr>
          <w:rFonts w:cs="Times New Roman"/>
          <w:szCs w:val="24"/>
        </w:rPr>
        <w:t>kann verða givið ella ikki.</w:t>
      </w:r>
    </w:p>
    <w:p w:rsidR="00A73643" w:rsidRPr="00455908" w:rsidRDefault="009E2E11" w:rsidP="009F1220">
      <w:pPr>
        <w:spacing w:after="0"/>
        <w:rPr>
          <w:rFonts w:cs="Times New Roman"/>
          <w:szCs w:val="24"/>
        </w:rPr>
      </w:pPr>
      <w:r>
        <w:rPr>
          <w:rFonts w:cs="Times New Roman"/>
          <w:szCs w:val="24"/>
        </w:rPr>
        <w:t xml:space="preserve"> </w:t>
      </w:r>
    </w:p>
    <w:p w:rsidR="009F1220" w:rsidRPr="00455908" w:rsidRDefault="009F1220" w:rsidP="009F1220">
      <w:pPr>
        <w:spacing w:after="0"/>
        <w:rPr>
          <w:rFonts w:cs="Times New Roman"/>
          <w:szCs w:val="24"/>
        </w:rPr>
      </w:pPr>
      <w:r w:rsidRPr="00455908">
        <w:rPr>
          <w:rFonts w:cs="Times New Roman"/>
          <w:szCs w:val="24"/>
        </w:rPr>
        <w:t>Atlit til sjúku hjá fiski og sjúkuspjaðing og atlit til umhvørvi eru í útgangstøði altíð saklig atlit, sum myndugleikin eftir alilógini kann taka, um tað ikki eru ásetingar í lóg</w:t>
      </w:r>
      <w:r w:rsidR="003125F5">
        <w:rPr>
          <w:rFonts w:cs="Times New Roman"/>
          <w:szCs w:val="24"/>
        </w:rPr>
        <w:t>gávuni</w:t>
      </w:r>
      <w:r w:rsidRPr="00455908">
        <w:rPr>
          <w:rFonts w:cs="Times New Roman"/>
          <w:szCs w:val="24"/>
        </w:rPr>
        <w:t>, sum forða ella avmarka myndugleikan</w:t>
      </w:r>
      <w:r w:rsidR="00C90D70">
        <w:rPr>
          <w:rFonts w:cs="Times New Roman"/>
          <w:szCs w:val="24"/>
        </w:rPr>
        <w:t>um</w:t>
      </w:r>
      <w:r w:rsidRPr="00455908">
        <w:rPr>
          <w:rFonts w:cs="Times New Roman"/>
          <w:szCs w:val="24"/>
        </w:rPr>
        <w:t xml:space="preserve"> at taka hesi atlit.</w:t>
      </w:r>
    </w:p>
    <w:p w:rsidR="009F1220" w:rsidRPr="00455908" w:rsidRDefault="009F1220" w:rsidP="009F1220">
      <w:pPr>
        <w:spacing w:after="0"/>
        <w:rPr>
          <w:rFonts w:cs="Times New Roman"/>
          <w:szCs w:val="24"/>
        </w:rPr>
      </w:pPr>
    </w:p>
    <w:p w:rsidR="009F1220" w:rsidRPr="00455908" w:rsidRDefault="009F1220" w:rsidP="009F1220">
      <w:pPr>
        <w:spacing w:after="0"/>
        <w:rPr>
          <w:rFonts w:cs="Times New Roman"/>
          <w:szCs w:val="24"/>
        </w:rPr>
      </w:pPr>
      <w:r w:rsidRPr="00455908">
        <w:rPr>
          <w:rFonts w:cs="Times New Roman"/>
          <w:szCs w:val="24"/>
        </w:rPr>
        <w:t>Eftir § 6, stk. 1, litra d kann aliloyvi verða givið</w:t>
      </w:r>
      <w:r w:rsidR="003125F5">
        <w:rPr>
          <w:rFonts w:cs="Times New Roman"/>
          <w:szCs w:val="24"/>
        </w:rPr>
        <w:t>,</w:t>
      </w:r>
      <w:r w:rsidRPr="00455908">
        <w:rPr>
          <w:rFonts w:cs="Times New Roman"/>
          <w:szCs w:val="24"/>
        </w:rPr>
        <w:t xml:space="preserve"> um tað eru givin tey loyvi, ið krevjast eftir løgtingslóg um umhvørvisvernd, løgtingslóg um djórasjúkur og løgtingslóg um matvørur.</w:t>
      </w:r>
      <w:r w:rsidR="003125F5">
        <w:rPr>
          <w:rFonts w:cs="Times New Roman"/>
          <w:szCs w:val="24"/>
        </w:rPr>
        <w:t xml:space="preserve"> </w:t>
      </w:r>
    </w:p>
    <w:p w:rsidR="009F1220" w:rsidRPr="00455908" w:rsidRDefault="009F1220" w:rsidP="009F1220">
      <w:pPr>
        <w:spacing w:after="0"/>
        <w:rPr>
          <w:rFonts w:cs="Times New Roman"/>
          <w:szCs w:val="24"/>
        </w:rPr>
      </w:pPr>
    </w:p>
    <w:p w:rsidR="009F1220" w:rsidRPr="00455908" w:rsidRDefault="009F1220" w:rsidP="009F1220">
      <w:pPr>
        <w:spacing w:after="0"/>
        <w:rPr>
          <w:rFonts w:cs="Times New Roman"/>
          <w:szCs w:val="24"/>
        </w:rPr>
      </w:pPr>
      <w:r w:rsidRPr="00455908">
        <w:rPr>
          <w:rFonts w:cs="Times New Roman"/>
          <w:szCs w:val="24"/>
        </w:rPr>
        <w:t xml:space="preserve">Sum </w:t>
      </w:r>
      <w:r w:rsidR="003125F5">
        <w:rPr>
          <w:rFonts w:cs="Times New Roman"/>
          <w:szCs w:val="24"/>
        </w:rPr>
        <w:t xml:space="preserve">§ 6, stk. 1, litra d </w:t>
      </w:r>
      <w:r w:rsidRPr="00455908">
        <w:rPr>
          <w:rFonts w:cs="Times New Roman"/>
          <w:szCs w:val="24"/>
        </w:rPr>
        <w:t>er orða</w:t>
      </w:r>
      <w:r w:rsidR="003125F5">
        <w:rPr>
          <w:rFonts w:cs="Times New Roman"/>
          <w:szCs w:val="24"/>
        </w:rPr>
        <w:t>ð</w:t>
      </w:r>
      <w:r w:rsidR="00E24310">
        <w:rPr>
          <w:rFonts w:cs="Times New Roman"/>
          <w:szCs w:val="24"/>
        </w:rPr>
        <w:t xml:space="preserve">, forðar </w:t>
      </w:r>
      <w:r w:rsidR="003125F5">
        <w:rPr>
          <w:rFonts w:cs="Times New Roman"/>
          <w:szCs w:val="24"/>
        </w:rPr>
        <w:t xml:space="preserve">hetta </w:t>
      </w:r>
      <w:r w:rsidRPr="00455908">
        <w:rPr>
          <w:rFonts w:cs="Times New Roman"/>
          <w:szCs w:val="24"/>
        </w:rPr>
        <w:t>ikki fyri, at myndugleikin eftir alilógin</w:t>
      </w:r>
      <w:r w:rsidR="009E2E11">
        <w:rPr>
          <w:rFonts w:cs="Times New Roman"/>
          <w:szCs w:val="24"/>
        </w:rPr>
        <w:t>i</w:t>
      </w:r>
      <w:r w:rsidRPr="00455908">
        <w:rPr>
          <w:rFonts w:cs="Times New Roman"/>
          <w:szCs w:val="24"/>
        </w:rPr>
        <w:t xml:space="preserve"> eisini </w:t>
      </w:r>
      <w:r w:rsidR="00286683">
        <w:rPr>
          <w:rFonts w:cs="Times New Roman"/>
          <w:szCs w:val="24"/>
        </w:rPr>
        <w:t xml:space="preserve">metir um </w:t>
      </w:r>
      <w:r w:rsidRPr="00455908">
        <w:rPr>
          <w:rFonts w:cs="Times New Roman"/>
          <w:szCs w:val="24"/>
        </w:rPr>
        <w:t>nevndu atlit, men viðmerkingarnar til lógina skapa iva um hetta. Í viðmerkingunum til uppskotið til galdandi alilóg, løgtingsmál nr. 180/2008, uppskot til løgtingslóg um aling av fiski v.m. verður m.a. sagt:</w:t>
      </w:r>
    </w:p>
    <w:p w:rsidR="009F1220" w:rsidRPr="00455908" w:rsidRDefault="009F1220" w:rsidP="009F1220">
      <w:pPr>
        <w:spacing w:after="0"/>
        <w:rPr>
          <w:rFonts w:cs="Times New Roman"/>
          <w:szCs w:val="24"/>
        </w:rPr>
      </w:pPr>
    </w:p>
    <w:p w:rsidR="009F1220" w:rsidRPr="00455908" w:rsidRDefault="009F1220" w:rsidP="009F1220">
      <w:pPr>
        <w:spacing w:after="0"/>
        <w:rPr>
          <w:rFonts w:cs="Times New Roman"/>
          <w:i/>
          <w:szCs w:val="24"/>
        </w:rPr>
      </w:pPr>
      <w:r w:rsidRPr="00455908">
        <w:rPr>
          <w:rFonts w:cs="Times New Roman"/>
          <w:i/>
          <w:szCs w:val="24"/>
        </w:rPr>
        <w:t>“Eftir uppskotinum skulu atlitini til umhvørvið og djórasjúkur ikki regulerast í alilógini, men í ávikavist umhvørvislógini og djórasjúkulógini.”</w:t>
      </w:r>
    </w:p>
    <w:p w:rsidR="009F1220" w:rsidRPr="009F1220" w:rsidRDefault="009F1220" w:rsidP="009F1220">
      <w:pPr>
        <w:spacing w:after="0"/>
        <w:rPr>
          <w:rFonts w:cs="Times New Roman"/>
          <w:b/>
          <w:szCs w:val="24"/>
        </w:rPr>
      </w:pPr>
    </w:p>
    <w:p w:rsidR="009F1220" w:rsidRDefault="009F1220" w:rsidP="009F1220">
      <w:pPr>
        <w:spacing w:after="0"/>
        <w:rPr>
          <w:rFonts w:cs="Times New Roman"/>
          <w:szCs w:val="24"/>
        </w:rPr>
      </w:pPr>
      <w:r w:rsidRPr="00455908">
        <w:rPr>
          <w:rFonts w:cs="Times New Roman"/>
          <w:szCs w:val="24"/>
        </w:rPr>
        <w:t xml:space="preserve">Ivi kann tí </w:t>
      </w:r>
      <w:r w:rsidR="00C90D70">
        <w:rPr>
          <w:rFonts w:cs="Times New Roman"/>
          <w:szCs w:val="24"/>
        </w:rPr>
        <w:t xml:space="preserve">vera </w:t>
      </w:r>
      <w:r w:rsidRPr="00455908">
        <w:rPr>
          <w:rFonts w:cs="Times New Roman"/>
          <w:szCs w:val="24"/>
        </w:rPr>
        <w:t>um, hvørt myndugleikin eftir alilógini kann seta treytir til umsøkjarar um ávís djórasjúku- og umhvørviskrøv,  og í síni meting kann meta um vandan fyri sjúku ella neilig árin á umhvørvi</w:t>
      </w:r>
      <w:r w:rsidR="00C90D70">
        <w:rPr>
          <w:rFonts w:cs="Times New Roman"/>
          <w:szCs w:val="24"/>
        </w:rPr>
        <w:t>ð</w:t>
      </w:r>
      <w:r w:rsidRPr="00455908">
        <w:rPr>
          <w:rFonts w:cs="Times New Roman"/>
          <w:szCs w:val="24"/>
        </w:rPr>
        <w:t xml:space="preserve">, </w:t>
      </w:r>
      <w:r w:rsidRPr="00B16A92">
        <w:rPr>
          <w:rFonts w:cs="Times New Roman"/>
          <w:szCs w:val="24"/>
        </w:rPr>
        <w:t xml:space="preserve">tá </w:t>
      </w:r>
      <w:r w:rsidR="002905BE">
        <w:rPr>
          <w:rFonts w:cs="Times New Roman"/>
          <w:szCs w:val="24"/>
        </w:rPr>
        <w:t xml:space="preserve">heilsufrøðiligi </w:t>
      </w:r>
      <w:r w:rsidRPr="00B16A92">
        <w:rPr>
          <w:rFonts w:cs="Times New Roman"/>
          <w:szCs w:val="24"/>
        </w:rPr>
        <w:t xml:space="preserve">myndugleikin eftir djórsjúkulógini og myndugleikin eftir </w:t>
      </w:r>
      <w:r w:rsidR="002905BE">
        <w:rPr>
          <w:rFonts w:cs="Times New Roman"/>
          <w:szCs w:val="24"/>
        </w:rPr>
        <w:t>umhvørvislógini</w:t>
      </w:r>
      <w:r w:rsidRPr="00B16A92">
        <w:rPr>
          <w:rFonts w:cs="Times New Roman"/>
          <w:szCs w:val="24"/>
        </w:rPr>
        <w:t xml:space="preserve"> longu hava mett um hetta í avgerðini eftir ávikavist djórsjúkulógini og umhvørvislógini.</w:t>
      </w:r>
    </w:p>
    <w:p w:rsidR="00286683" w:rsidRDefault="00286683" w:rsidP="009F1220">
      <w:pPr>
        <w:spacing w:after="0"/>
        <w:rPr>
          <w:rFonts w:cs="Times New Roman"/>
          <w:szCs w:val="24"/>
        </w:rPr>
      </w:pPr>
    </w:p>
    <w:p w:rsidR="006F42B4" w:rsidRDefault="003125F5" w:rsidP="009F1220">
      <w:pPr>
        <w:spacing w:after="0"/>
        <w:rPr>
          <w:rFonts w:cs="Times New Roman"/>
          <w:szCs w:val="24"/>
        </w:rPr>
      </w:pPr>
      <w:r>
        <w:rPr>
          <w:rFonts w:cs="Times New Roman"/>
          <w:szCs w:val="24"/>
        </w:rPr>
        <w:t>Eftir alilógini er greitt, at alim</w:t>
      </w:r>
      <w:r w:rsidR="00E24310">
        <w:rPr>
          <w:rFonts w:cs="Times New Roman"/>
          <w:szCs w:val="24"/>
        </w:rPr>
        <w:t>y</w:t>
      </w:r>
      <w:r>
        <w:rPr>
          <w:rFonts w:cs="Times New Roman"/>
          <w:szCs w:val="24"/>
        </w:rPr>
        <w:t xml:space="preserve">ndugleikin eftir alilógini ikki kann geva aliloyvi eftir alilógini, um </w:t>
      </w:r>
      <w:r w:rsidR="00455908">
        <w:rPr>
          <w:rFonts w:cs="Times New Roman"/>
          <w:szCs w:val="24"/>
        </w:rPr>
        <w:t>myndu</w:t>
      </w:r>
      <w:r w:rsidR="0099473F">
        <w:rPr>
          <w:rFonts w:cs="Times New Roman"/>
          <w:szCs w:val="24"/>
        </w:rPr>
        <w:t>g</w:t>
      </w:r>
      <w:r w:rsidR="00455908">
        <w:rPr>
          <w:rFonts w:cs="Times New Roman"/>
          <w:szCs w:val="24"/>
        </w:rPr>
        <w:t>leikin</w:t>
      </w:r>
      <w:r w:rsidR="0099473F">
        <w:rPr>
          <w:rFonts w:cs="Times New Roman"/>
          <w:szCs w:val="24"/>
        </w:rPr>
        <w:t xml:space="preserve"> eftir heilsufrøðiligu lóggávuni og </w:t>
      </w:r>
      <w:r w:rsidR="002905BE">
        <w:rPr>
          <w:rFonts w:cs="Times New Roman"/>
          <w:szCs w:val="24"/>
        </w:rPr>
        <w:t xml:space="preserve">myndugleikin </w:t>
      </w:r>
      <w:r w:rsidR="006E75F0">
        <w:rPr>
          <w:rFonts w:cs="Times New Roman"/>
          <w:szCs w:val="24"/>
        </w:rPr>
        <w:t xml:space="preserve">eftir </w:t>
      </w:r>
      <w:r w:rsidR="0099473F">
        <w:rPr>
          <w:rFonts w:cs="Times New Roman"/>
          <w:szCs w:val="24"/>
        </w:rPr>
        <w:t>umhvø</w:t>
      </w:r>
      <w:r w:rsidR="00023591">
        <w:rPr>
          <w:rFonts w:cs="Times New Roman"/>
          <w:szCs w:val="24"/>
        </w:rPr>
        <w:t>r</w:t>
      </w:r>
      <w:r w:rsidR="0099473F">
        <w:rPr>
          <w:rFonts w:cs="Times New Roman"/>
          <w:szCs w:val="24"/>
        </w:rPr>
        <w:t xml:space="preserve">vislógini </w:t>
      </w:r>
      <w:r w:rsidR="00337574">
        <w:rPr>
          <w:rFonts w:cs="Times New Roman"/>
          <w:szCs w:val="24"/>
        </w:rPr>
        <w:t xml:space="preserve">hava sýtt at </w:t>
      </w:r>
      <w:r w:rsidR="006F42B4">
        <w:rPr>
          <w:rFonts w:cs="Times New Roman"/>
          <w:szCs w:val="24"/>
        </w:rPr>
        <w:t xml:space="preserve">góðkenna ella </w:t>
      </w:r>
      <w:r w:rsidR="009E2E11">
        <w:rPr>
          <w:rFonts w:cs="Times New Roman"/>
          <w:szCs w:val="24"/>
        </w:rPr>
        <w:t xml:space="preserve">at </w:t>
      </w:r>
      <w:r w:rsidR="00337574">
        <w:rPr>
          <w:rFonts w:cs="Times New Roman"/>
          <w:szCs w:val="24"/>
        </w:rPr>
        <w:t xml:space="preserve">geva loyvi. </w:t>
      </w:r>
      <w:r w:rsidR="00A5339A">
        <w:rPr>
          <w:rFonts w:cs="Times New Roman"/>
          <w:szCs w:val="24"/>
        </w:rPr>
        <w:t xml:space="preserve">Heldur ikki kann aliumsitingin leggja avgerandi dent á einans umhvørvisatlit og sýta at geva aliloyvi, har </w:t>
      </w:r>
      <w:r w:rsidR="0099473F">
        <w:rPr>
          <w:rFonts w:cs="Times New Roman"/>
          <w:szCs w:val="24"/>
        </w:rPr>
        <w:t xml:space="preserve">heilsufrøðiligi myndugleikin og </w:t>
      </w:r>
      <w:r w:rsidR="00A5339A">
        <w:rPr>
          <w:rFonts w:cs="Times New Roman"/>
          <w:szCs w:val="24"/>
        </w:rPr>
        <w:t>umhvørvismyndugleikin h</w:t>
      </w:r>
      <w:r w:rsidR="0099473F">
        <w:rPr>
          <w:rFonts w:cs="Times New Roman"/>
          <w:szCs w:val="24"/>
        </w:rPr>
        <w:t xml:space="preserve">ava </w:t>
      </w:r>
      <w:r w:rsidR="00A5339A">
        <w:rPr>
          <w:rFonts w:cs="Times New Roman"/>
          <w:szCs w:val="24"/>
        </w:rPr>
        <w:t>góðken</w:t>
      </w:r>
      <w:r w:rsidR="0099473F">
        <w:rPr>
          <w:rFonts w:cs="Times New Roman"/>
          <w:szCs w:val="24"/>
        </w:rPr>
        <w:t>t.</w:t>
      </w:r>
    </w:p>
    <w:p w:rsidR="006F42B4" w:rsidRDefault="006F42B4" w:rsidP="009F1220">
      <w:pPr>
        <w:spacing w:after="0"/>
        <w:rPr>
          <w:rFonts w:cs="Times New Roman"/>
          <w:szCs w:val="24"/>
        </w:rPr>
      </w:pPr>
    </w:p>
    <w:p w:rsidR="002E4487" w:rsidRDefault="00992962" w:rsidP="009F1220">
      <w:pPr>
        <w:spacing w:after="0"/>
        <w:rPr>
          <w:rFonts w:cs="Times New Roman"/>
          <w:szCs w:val="24"/>
        </w:rPr>
      </w:pPr>
      <w:r>
        <w:rPr>
          <w:rFonts w:cs="Times New Roman"/>
          <w:szCs w:val="24"/>
        </w:rPr>
        <w:t xml:space="preserve">Er </w:t>
      </w:r>
      <w:r w:rsidR="00337574">
        <w:rPr>
          <w:rFonts w:cs="Times New Roman"/>
          <w:szCs w:val="24"/>
        </w:rPr>
        <w:t xml:space="preserve">góðkenning frá </w:t>
      </w:r>
      <w:r w:rsidR="0099473F">
        <w:rPr>
          <w:rFonts w:cs="Times New Roman"/>
          <w:szCs w:val="24"/>
        </w:rPr>
        <w:t>nevndu fakmyndu</w:t>
      </w:r>
      <w:r w:rsidR="002905BE">
        <w:rPr>
          <w:rFonts w:cs="Times New Roman"/>
          <w:szCs w:val="24"/>
        </w:rPr>
        <w:t>g</w:t>
      </w:r>
      <w:r w:rsidR="0099473F">
        <w:rPr>
          <w:rFonts w:cs="Times New Roman"/>
          <w:szCs w:val="24"/>
        </w:rPr>
        <w:t xml:space="preserve">leikum, </w:t>
      </w:r>
      <w:r w:rsidR="00337574">
        <w:rPr>
          <w:rFonts w:cs="Times New Roman"/>
          <w:szCs w:val="24"/>
        </w:rPr>
        <w:t>eigur myndugleikin eftir alilógini hinvegin at kunna sýta at geva loyvi eftir eini samlaðari meting</w:t>
      </w:r>
      <w:r w:rsidR="006F42B4">
        <w:rPr>
          <w:rFonts w:cs="Times New Roman"/>
          <w:szCs w:val="24"/>
        </w:rPr>
        <w:t>,</w:t>
      </w:r>
      <w:r w:rsidR="00337574">
        <w:rPr>
          <w:rFonts w:cs="Times New Roman"/>
          <w:szCs w:val="24"/>
        </w:rPr>
        <w:t xml:space="preserve"> </w:t>
      </w:r>
      <w:r w:rsidR="002E4487">
        <w:rPr>
          <w:rFonts w:cs="Times New Roman"/>
          <w:szCs w:val="24"/>
        </w:rPr>
        <w:t>har fiskasjúku- og umhvørvisatlit ganga inn í metingina, men har e</w:t>
      </w:r>
      <w:r w:rsidR="00337574">
        <w:rPr>
          <w:rFonts w:cs="Times New Roman"/>
          <w:szCs w:val="24"/>
        </w:rPr>
        <w:t xml:space="preserve">in isolerað meting eftir djórasjúkualitum </w:t>
      </w:r>
      <w:r w:rsidR="00E24310">
        <w:rPr>
          <w:rFonts w:cs="Times New Roman"/>
          <w:szCs w:val="24"/>
        </w:rPr>
        <w:t>og/</w:t>
      </w:r>
      <w:r w:rsidR="00337574">
        <w:rPr>
          <w:rFonts w:cs="Times New Roman"/>
          <w:szCs w:val="24"/>
        </w:rPr>
        <w:t>ella eftir umhvørvisatlitum</w:t>
      </w:r>
      <w:r w:rsidR="006F42B4">
        <w:rPr>
          <w:rFonts w:cs="Times New Roman"/>
          <w:szCs w:val="24"/>
        </w:rPr>
        <w:t>,</w:t>
      </w:r>
      <w:r w:rsidR="00337574">
        <w:rPr>
          <w:rFonts w:cs="Times New Roman"/>
          <w:szCs w:val="24"/>
        </w:rPr>
        <w:t xml:space="preserve"> ikki kann grunda</w:t>
      </w:r>
      <w:r w:rsidR="00E24310">
        <w:rPr>
          <w:rFonts w:cs="Times New Roman"/>
          <w:szCs w:val="24"/>
        </w:rPr>
        <w:t>,</w:t>
      </w:r>
      <w:r w:rsidR="00337574">
        <w:rPr>
          <w:rFonts w:cs="Times New Roman"/>
          <w:szCs w:val="24"/>
        </w:rPr>
        <w:t xml:space="preserve"> at góðk</w:t>
      </w:r>
      <w:r w:rsidR="00E24310">
        <w:rPr>
          <w:rFonts w:cs="Times New Roman"/>
          <w:szCs w:val="24"/>
        </w:rPr>
        <w:t>e</w:t>
      </w:r>
      <w:r w:rsidR="00337574">
        <w:rPr>
          <w:rFonts w:cs="Times New Roman"/>
          <w:szCs w:val="24"/>
        </w:rPr>
        <w:t xml:space="preserve">nning verður </w:t>
      </w:r>
      <w:r w:rsidR="00547946">
        <w:rPr>
          <w:rFonts w:cs="Times New Roman"/>
          <w:szCs w:val="24"/>
        </w:rPr>
        <w:t xml:space="preserve">sýtt </w:t>
      </w:r>
      <w:r w:rsidR="00DC1B49">
        <w:rPr>
          <w:rFonts w:cs="Times New Roman"/>
          <w:szCs w:val="24"/>
        </w:rPr>
        <w:t>eftir á</w:t>
      </w:r>
      <w:r w:rsidR="00337574">
        <w:rPr>
          <w:rFonts w:cs="Times New Roman"/>
          <w:szCs w:val="24"/>
        </w:rPr>
        <w:t>vikavist djórasjúkulógini og umhvørvislógini</w:t>
      </w:r>
      <w:r w:rsidR="00DC1B49">
        <w:rPr>
          <w:rFonts w:cs="Times New Roman"/>
          <w:szCs w:val="24"/>
        </w:rPr>
        <w:t>. Í slíkum førum kann ein samlað meting</w:t>
      </w:r>
      <w:r w:rsidR="002E4487">
        <w:rPr>
          <w:rFonts w:cs="Times New Roman"/>
          <w:szCs w:val="24"/>
        </w:rPr>
        <w:t xml:space="preserve"> - </w:t>
      </w:r>
      <w:r w:rsidR="00A8537E">
        <w:rPr>
          <w:rFonts w:cs="Times New Roman"/>
          <w:szCs w:val="24"/>
        </w:rPr>
        <w:t>har bæði djórasjúkuatlit og umhvørvisatlit ganga inn í metingina saman við øðrum atlitum</w:t>
      </w:r>
      <w:r w:rsidR="00C90D70">
        <w:rPr>
          <w:rFonts w:cs="Times New Roman"/>
          <w:szCs w:val="24"/>
        </w:rPr>
        <w:t>,</w:t>
      </w:r>
      <w:r w:rsidR="00A8537E">
        <w:rPr>
          <w:rFonts w:cs="Times New Roman"/>
          <w:szCs w:val="24"/>
        </w:rPr>
        <w:t xml:space="preserve"> t.d. onnur nýtsla av økinum</w:t>
      </w:r>
      <w:r w:rsidR="002E4487">
        <w:rPr>
          <w:rFonts w:cs="Times New Roman"/>
          <w:szCs w:val="24"/>
        </w:rPr>
        <w:t xml:space="preserve"> -</w:t>
      </w:r>
      <w:r w:rsidR="00DC1B49">
        <w:rPr>
          <w:rFonts w:cs="Times New Roman"/>
          <w:szCs w:val="24"/>
        </w:rPr>
        <w:t xml:space="preserve"> </w:t>
      </w:r>
      <w:r w:rsidR="00337574">
        <w:rPr>
          <w:rFonts w:cs="Times New Roman"/>
          <w:szCs w:val="24"/>
        </w:rPr>
        <w:t>grunda</w:t>
      </w:r>
      <w:r w:rsidR="00E24310">
        <w:rPr>
          <w:rFonts w:cs="Times New Roman"/>
          <w:szCs w:val="24"/>
        </w:rPr>
        <w:t>,</w:t>
      </w:r>
      <w:r w:rsidR="006F42B4">
        <w:rPr>
          <w:rFonts w:cs="Times New Roman"/>
          <w:szCs w:val="24"/>
        </w:rPr>
        <w:t xml:space="preserve"> at loyvið ikki eigur at verða givið</w:t>
      </w:r>
      <w:r w:rsidR="00E24310">
        <w:rPr>
          <w:rFonts w:cs="Times New Roman"/>
          <w:szCs w:val="24"/>
        </w:rPr>
        <w:t xml:space="preserve"> eftir alilógini</w:t>
      </w:r>
      <w:r w:rsidR="006F42B4">
        <w:rPr>
          <w:rFonts w:cs="Times New Roman"/>
          <w:szCs w:val="24"/>
        </w:rPr>
        <w:t>.</w:t>
      </w:r>
      <w:r w:rsidR="002E4487">
        <w:rPr>
          <w:rFonts w:cs="Times New Roman"/>
          <w:szCs w:val="24"/>
        </w:rPr>
        <w:t xml:space="preserve"> </w:t>
      </w:r>
      <w:r w:rsidR="0099473F">
        <w:rPr>
          <w:rFonts w:cs="Times New Roman"/>
          <w:szCs w:val="24"/>
        </w:rPr>
        <w:t>Heilsufrøðiligi myndugleikin og umhvørvismyndu</w:t>
      </w:r>
      <w:r w:rsidR="002905BE">
        <w:rPr>
          <w:rFonts w:cs="Times New Roman"/>
          <w:szCs w:val="24"/>
        </w:rPr>
        <w:t>g</w:t>
      </w:r>
      <w:r w:rsidR="0099473F">
        <w:rPr>
          <w:rFonts w:cs="Times New Roman"/>
          <w:szCs w:val="24"/>
        </w:rPr>
        <w:t>le</w:t>
      </w:r>
      <w:r w:rsidR="006E75F0">
        <w:rPr>
          <w:rFonts w:cs="Times New Roman"/>
          <w:szCs w:val="24"/>
        </w:rPr>
        <w:t>i</w:t>
      </w:r>
      <w:r w:rsidR="0099473F">
        <w:rPr>
          <w:rFonts w:cs="Times New Roman"/>
          <w:szCs w:val="24"/>
        </w:rPr>
        <w:t>k</w:t>
      </w:r>
      <w:r w:rsidR="002905BE">
        <w:rPr>
          <w:rFonts w:cs="Times New Roman"/>
          <w:szCs w:val="24"/>
        </w:rPr>
        <w:t xml:space="preserve">in </w:t>
      </w:r>
      <w:r w:rsidR="002E4487">
        <w:rPr>
          <w:rFonts w:cs="Times New Roman"/>
          <w:szCs w:val="24"/>
        </w:rPr>
        <w:t>ger</w:t>
      </w:r>
      <w:r w:rsidR="00C90D70">
        <w:rPr>
          <w:rFonts w:cs="Times New Roman"/>
          <w:szCs w:val="24"/>
        </w:rPr>
        <w:t>a</w:t>
      </w:r>
      <w:r w:rsidR="002E4487">
        <w:rPr>
          <w:rFonts w:cs="Times New Roman"/>
          <w:szCs w:val="24"/>
        </w:rPr>
        <w:t xml:space="preserve"> fakligu metingina</w:t>
      </w:r>
      <w:r>
        <w:rPr>
          <w:rFonts w:cs="Times New Roman"/>
          <w:szCs w:val="24"/>
        </w:rPr>
        <w:t xml:space="preserve"> </w:t>
      </w:r>
      <w:r w:rsidR="0013600F">
        <w:rPr>
          <w:rFonts w:cs="Times New Roman"/>
          <w:szCs w:val="24"/>
        </w:rPr>
        <w:t>um og í hvønn mun</w:t>
      </w:r>
      <w:r w:rsidR="00C90D70">
        <w:rPr>
          <w:rFonts w:cs="Times New Roman"/>
          <w:szCs w:val="24"/>
        </w:rPr>
        <w:t>,</w:t>
      </w:r>
      <w:r w:rsidR="0013600F">
        <w:rPr>
          <w:rFonts w:cs="Times New Roman"/>
          <w:szCs w:val="24"/>
        </w:rPr>
        <w:t xml:space="preserve"> v</w:t>
      </w:r>
      <w:r w:rsidR="002E4487">
        <w:rPr>
          <w:rFonts w:cs="Times New Roman"/>
          <w:szCs w:val="24"/>
        </w:rPr>
        <w:t>andi er fyri spjaðing av sjúku</w:t>
      </w:r>
      <w:r w:rsidR="0013600F">
        <w:rPr>
          <w:rFonts w:cs="Times New Roman"/>
          <w:szCs w:val="24"/>
        </w:rPr>
        <w:t>,</w:t>
      </w:r>
      <w:r w:rsidR="002E4487">
        <w:rPr>
          <w:rFonts w:cs="Times New Roman"/>
          <w:szCs w:val="24"/>
        </w:rPr>
        <w:t xml:space="preserve"> </w:t>
      </w:r>
      <w:r w:rsidR="0013600F">
        <w:rPr>
          <w:rFonts w:cs="Times New Roman"/>
          <w:szCs w:val="24"/>
        </w:rPr>
        <w:t>og um og í hvønn mun</w:t>
      </w:r>
      <w:r w:rsidR="00C90D70">
        <w:rPr>
          <w:rFonts w:cs="Times New Roman"/>
          <w:szCs w:val="24"/>
        </w:rPr>
        <w:t>,</w:t>
      </w:r>
      <w:r w:rsidR="0013600F">
        <w:rPr>
          <w:rFonts w:cs="Times New Roman"/>
          <w:szCs w:val="24"/>
        </w:rPr>
        <w:t xml:space="preserve"> </w:t>
      </w:r>
      <w:r w:rsidR="002E4487">
        <w:rPr>
          <w:rFonts w:cs="Times New Roman"/>
          <w:szCs w:val="24"/>
        </w:rPr>
        <w:t>alistøðin hevur neili</w:t>
      </w:r>
      <w:r w:rsidR="0013600F">
        <w:rPr>
          <w:rFonts w:cs="Times New Roman"/>
          <w:szCs w:val="24"/>
        </w:rPr>
        <w:t xml:space="preserve">g </w:t>
      </w:r>
      <w:r w:rsidR="002E4487">
        <w:rPr>
          <w:rFonts w:cs="Times New Roman"/>
          <w:szCs w:val="24"/>
        </w:rPr>
        <w:t>árin á</w:t>
      </w:r>
      <w:r w:rsidR="0013600F">
        <w:rPr>
          <w:rFonts w:cs="Times New Roman"/>
          <w:szCs w:val="24"/>
        </w:rPr>
        <w:t xml:space="preserve"> u</w:t>
      </w:r>
      <w:r w:rsidR="002E4487">
        <w:rPr>
          <w:rFonts w:cs="Times New Roman"/>
          <w:szCs w:val="24"/>
        </w:rPr>
        <w:t>mhvørv</w:t>
      </w:r>
      <w:r w:rsidR="0013600F">
        <w:rPr>
          <w:rFonts w:cs="Times New Roman"/>
          <w:szCs w:val="24"/>
        </w:rPr>
        <w:t>i</w:t>
      </w:r>
      <w:r w:rsidR="00C90D70">
        <w:rPr>
          <w:rFonts w:cs="Times New Roman"/>
          <w:szCs w:val="24"/>
        </w:rPr>
        <w:t>ð</w:t>
      </w:r>
      <w:r w:rsidR="0013600F">
        <w:rPr>
          <w:rFonts w:cs="Times New Roman"/>
          <w:szCs w:val="24"/>
        </w:rPr>
        <w:t>, sum aliumsitingin skal leg</w:t>
      </w:r>
      <w:r>
        <w:rPr>
          <w:rFonts w:cs="Times New Roman"/>
          <w:szCs w:val="24"/>
        </w:rPr>
        <w:t>g</w:t>
      </w:r>
      <w:r w:rsidR="0013600F">
        <w:rPr>
          <w:rFonts w:cs="Times New Roman"/>
          <w:szCs w:val="24"/>
        </w:rPr>
        <w:t xml:space="preserve">ja til grund fyri síni løgfrøðiligu </w:t>
      </w:r>
      <w:r w:rsidR="0013600F" w:rsidRPr="00B16A92">
        <w:rPr>
          <w:rFonts w:cs="Times New Roman"/>
          <w:szCs w:val="24"/>
        </w:rPr>
        <w:t>meting av  málinum.</w:t>
      </w:r>
      <w:r w:rsidR="0013600F">
        <w:rPr>
          <w:rFonts w:cs="Times New Roman"/>
          <w:szCs w:val="24"/>
        </w:rPr>
        <w:t xml:space="preserve"> </w:t>
      </w:r>
    </w:p>
    <w:p w:rsidR="0013600F" w:rsidRDefault="0013600F" w:rsidP="009F1220">
      <w:pPr>
        <w:spacing w:after="0"/>
        <w:rPr>
          <w:rFonts w:cs="Times New Roman"/>
          <w:szCs w:val="24"/>
        </w:rPr>
      </w:pPr>
    </w:p>
    <w:p w:rsidR="00E24310" w:rsidRDefault="002E4487" w:rsidP="009F1220">
      <w:pPr>
        <w:spacing w:after="0"/>
        <w:rPr>
          <w:rFonts w:cs="Times New Roman"/>
          <w:szCs w:val="24"/>
        </w:rPr>
      </w:pPr>
      <w:r>
        <w:rPr>
          <w:rFonts w:cs="Times New Roman"/>
          <w:szCs w:val="24"/>
        </w:rPr>
        <w:t>E</w:t>
      </w:r>
      <w:r w:rsidR="006F42B4">
        <w:rPr>
          <w:rFonts w:cs="Times New Roman"/>
          <w:szCs w:val="24"/>
        </w:rPr>
        <w:t xml:space="preserve">ru </w:t>
      </w:r>
      <w:r>
        <w:rPr>
          <w:rFonts w:cs="Times New Roman"/>
          <w:szCs w:val="24"/>
        </w:rPr>
        <w:t xml:space="preserve">tað t.d. </w:t>
      </w:r>
      <w:r w:rsidR="006F42B4">
        <w:rPr>
          <w:rFonts w:cs="Times New Roman"/>
          <w:szCs w:val="24"/>
        </w:rPr>
        <w:t>fleiri umsøkjarar til sama øki, sum lúka krøvini eftir reglunum í ella sbrt</w:t>
      </w:r>
      <w:r w:rsidR="00C90D70">
        <w:rPr>
          <w:rFonts w:cs="Times New Roman"/>
          <w:szCs w:val="24"/>
        </w:rPr>
        <w:t>.</w:t>
      </w:r>
      <w:r w:rsidR="006F42B4">
        <w:rPr>
          <w:rFonts w:cs="Times New Roman"/>
          <w:szCs w:val="24"/>
        </w:rPr>
        <w:t xml:space="preserve"> djórasjúkulógi ella umhvørvislógini</w:t>
      </w:r>
      <w:r w:rsidR="00C90D70">
        <w:rPr>
          <w:rFonts w:cs="Times New Roman"/>
          <w:szCs w:val="24"/>
        </w:rPr>
        <w:t>,</w:t>
      </w:r>
      <w:r w:rsidR="006F42B4">
        <w:rPr>
          <w:rFonts w:cs="Times New Roman"/>
          <w:szCs w:val="24"/>
        </w:rPr>
        <w:t xml:space="preserve"> er tørvur á, at aliumsitingin eftir alilógini kann taka fiskasjúku- og umhvørvisatlit</w:t>
      </w:r>
      <w:r w:rsidR="009E2E11">
        <w:rPr>
          <w:rFonts w:cs="Times New Roman"/>
          <w:szCs w:val="24"/>
        </w:rPr>
        <w:t>.</w:t>
      </w:r>
      <w:r w:rsidR="006F42B4">
        <w:rPr>
          <w:rFonts w:cs="Times New Roman"/>
          <w:szCs w:val="24"/>
        </w:rPr>
        <w:t xml:space="preserve"> </w:t>
      </w:r>
      <w:r>
        <w:rPr>
          <w:rFonts w:cs="Times New Roman"/>
          <w:szCs w:val="24"/>
        </w:rPr>
        <w:t xml:space="preserve">Tað er </w:t>
      </w:r>
      <w:r w:rsidR="006F42B4">
        <w:rPr>
          <w:rFonts w:cs="Times New Roman"/>
          <w:szCs w:val="24"/>
        </w:rPr>
        <w:t>alimyndugleikin</w:t>
      </w:r>
      <w:r w:rsidR="009E2E11">
        <w:rPr>
          <w:rFonts w:cs="Times New Roman"/>
          <w:szCs w:val="24"/>
        </w:rPr>
        <w:t>,</w:t>
      </w:r>
      <w:r w:rsidR="006F42B4">
        <w:rPr>
          <w:rFonts w:cs="Times New Roman"/>
          <w:szCs w:val="24"/>
        </w:rPr>
        <w:t xml:space="preserve"> sum eftir eini samlaðari meting skal </w:t>
      </w:r>
      <w:r w:rsidR="006F42B4">
        <w:rPr>
          <w:rFonts w:cs="Times New Roman"/>
          <w:szCs w:val="24"/>
        </w:rPr>
        <w:lastRenderedPageBreak/>
        <w:t>taka avgerð um, hvør av fleiri umsøkjarum skal fáa aliloyvi, har bæði fisk</w:t>
      </w:r>
      <w:r w:rsidR="00C90D70">
        <w:rPr>
          <w:rFonts w:cs="Times New Roman"/>
          <w:szCs w:val="24"/>
        </w:rPr>
        <w:t>a</w:t>
      </w:r>
      <w:r w:rsidR="006F42B4">
        <w:rPr>
          <w:rFonts w:cs="Times New Roman"/>
          <w:szCs w:val="24"/>
        </w:rPr>
        <w:t>sjúka-</w:t>
      </w:r>
      <w:r w:rsidR="00C90D70">
        <w:rPr>
          <w:rFonts w:cs="Times New Roman"/>
          <w:szCs w:val="24"/>
        </w:rPr>
        <w:t xml:space="preserve"> og</w:t>
      </w:r>
      <w:r w:rsidR="006F42B4">
        <w:rPr>
          <w:rFonts w:cs="Times New Roman"/>
          <w:szCs w:val="24"/>
        </w:rPr>
        <w:t xml:space="preserve"> umhvør</w:t>
      </w:r>
      <w:r w:rsidR="00C90D70">
        <w:rPr>
          <w:rFonts w:cs="Times New Roman"/>
          <w:szCs w:val="24"/>
        </w:rPr>
        <w:t>v</w:t>
      </w:r>
      <w:r w:rsidR="00E24310">
        <w:rPr>
          <w:rFonts w:cs="Times New Roman"/>
          <w:szCs w:val="24"/>
        </w:rPr>
        <w:t>is</w:t>
      </w:r>
      <w:r w:rsidR="006F42B4">
        <w:rPr>
          <w:rFonts w:cs="Times New Roman"/>
          <w:szCs w:val="24"/>
        </w:rPr>
        <w:t>atlit verða tik</w:t>
      </w:r>
      <w:r w:rsidR="00E24310">
        <w:rPr>
          <w:rFonts w:cs="Times New Roman"/>
          <w:szCs w:val="24"/>
        </w:rPr>
        <w:t>in</w:t>
      </w:r>
      <w:r w:rsidR="006F42B4">
        <w:rPr>
          <w:rFonts w:cs="Times New Roman"/>
          <w:szCs w:val="24"/>
        </w:rPr>
        <w:t xml:space="preserve"> við í samlaðu metingina.</w:t>
      </w:r>
    </w:p>
    <w:p w:rsidR="00E76D83" w:rsidRDefault="00E76D83" w:rsidP="004B1BA7">
      <w:pPr>
        <w:spacing w:after="0"/>
        <w:rPr>
          <w:rFonts w:cs="Times New Roman"/>
          <w:b/>
          <w:szCs w:val="24"/>
        </w:rPr>
      </w:pPr>
    </w:p>
    <w:p w:rsidR="009D7BCC" w:rsidRDefault="009D7BCC" w:rsidP="004B1BA7">
      <w:pPr>
        <w:spacing w:after="0"/>
        <w:rPr>
          <w:rFonts w:cs="Times New Roman"/>
          <w:i/>
          <w:szCs w:val="24"/>
        </w:rPr>
      </w:pPr>
    </w:p>
    <w:p w:rsidR="009E2E11" w:rsidRPr="00455908" w:rsidRDefault="009E2E11" w:rsidP="004B1BA7">
      <w:pPr>
        <w:spacing w:after="0"/>
        <w:rPr>
          <w:rFonts w:cs="Times New Roman"/>
          <w:i/>
          <w:szCs w:val="24"/>
        </w:rPr>
      </w:pPr>
      <w:r w:rsidRPr="00455908">
        <w:rPr>
          <w:rFonts w:cs="Times New Roman"/>
          <w:i/>
          <w:szCs w:val="24"/>
        </w:rPr>
        <w:t>1.3.3.2. Uppskot</w:t>
      </w:r>
    </w:p>
    <w:p w:rsidR="003440E7" w:rsidRDefault="009D7BCC" w:rsidP="003440E7">
      <w:pPr>
        <w:rPr>
          <w:rFonts w:cs="Times New Roman"/>
          <w:szCs w:val="24"/>
        </w:rPr>
      </w:pPr>
      <w:r w:rsidRPr="00B16A92">
        <w:rPr>
          <w:rFonts w:cs="Times New Roman"/>
          <w:szCs w:val="24"/>
        </w:rPr>
        <w:t>S</w:t>
      </w:r>
      <w:r w:rsidR="003440E7" w:rsidRPr="00B16A92">
        <w:rPr>
          <w:rFonts w:cs="Times New Roman"/>
          <w:szCs w:val="24"/>
        </w:rPr>
        <w:t xml:space="preserve">kotið </w:t>
      </w:r>
      <w:r w:rsidR="00C90D70" w:rsidRPr="00B16A92">
        <w:rPr>
          <w:rFonts w:cs="Times New Roman"/>
          <w:szCs w:val="24"/>
        </w:rPr>
        <w:t xml:space="preserve">verður </w:t>
      </w:r>
      <w:r w:rsidR="003440E7" w:rsidRPr="00B16A92">
        <w:rPr>
          <w:rFonts w:cs="Times New Roman"/>
          <w:szCs w:val="24"/>
        </w:rPr>
        <w:t>upp, at skoytt verður upp í § 6, stk. 2</w:t>
      </w:r>
      <w:r w:rsidRPr="00B16A92">
        <w:rPr>
          <w:rFonts w:cs="Times New Roman"/>
          <w:szCs w:val="24"/>
        </w:rPr>
        <w:t xml:space="preserve"> í alilógini</w:t>
      </w:r>
      <w:r w:rsidR="003440E7" w:rsidRPr="00B16A92">
        <w:rPr>
          <w:rFonts w:cs="Times New Roman"/>
          <w:szCs w:val="24"/>
        </w:rPr>
        <w:t>, at mynduleikin eftir alilógini eisini taka atlit til fiskaheilsu og umhvørvi</w:t>
      </w:r>
      <w:r w:rsidR="0099473F" w:rsidRPr="00B16A92">
        <w:rPr>
          <w:rFonts w:cs="Times New Roman"/>
          <w:szCs w:val="24"/>
        </w:rPr>
        <w:t>,</w:t>
      </w:r>
      <w:r w:rsidR="003440E7" w:rsidRPr="00B16A92">
        <w:rPr>
          <w:rFonts w:cs="Times New Roman"/>
          <w:szCs w:val="24"/>
        </w:rPr>
        <w:t xml:space="preserve"> og </w:t>
      </w:r>
      <w:r w:rsidR="0099473F" w:rsidRPr="00B16A92">
        <w:rPr>
          <w:rFonts w:cs="Times New Roman"/>
          <w:szCs w:val="24"/>
        </w:rPr>
        <w:t xml:space="preserve">landsstýrismaðurin kann </w:t>
      </w:r>
      <w:r w:rsidR="003440E7" w:rsidRPr="00B16A92">
        <w:rPr>
          <w:rFonts w:cs="Times New Roman"/>
          <w:szCs w:val="24"/>
        </w:rPr>
        <w:t>áseta reglur um tað.</w:t>
      </w:r>
      <w:r w:rsidR="003440E7" w:rsidRPr="00455908">
        <w:rPr>
          <w:rFonts w:cs="Times New Roman"/>
          <w:szCs w:val="24"/>
        </w:rPr>
        <w:t xml:space="preserve"> </w:t>
      </w:r>
    </w:p>
    <w:p w:rsidR="003440E7" w:rsidRPr="00455908" w:rsidRDefault="00F7633E" w:rsidP="003440E7">
      <w:pPr>
        <w:rPr>
          <w:rFonts w:cs="Times New Roman"/>
          <w:szCs w:val="24"/>
        </w:rPr>
      </w:pPr>
      <w:r>
        <w:rPr>
          <w:rFonts w:cs="Times New Roman"/>
          <w:szCs w:val="24"/>
        </w:rPr>
        <w:t xml:space="preserve">Hetta merkir, </w:t>
      </w:r>
      <w:r w:rsidR="003440E7" w:rsidRPr="00455908">
        <w:rPr>
          <w:rFonts w:cs="Times New Roman"/>
          <w:szCs w:val="24"/>
        </w:rPr>
        <w:t xml:space="preserve">at í førum, har góðkenning er givin av </w:t>
      </w:r>
      <w:r w:rsidR="00C90D70">
        <w:rPr>
          <w:rFonts w:cs="Times New Roman"/>
          <w:szCs w:val="24"/>
        </w:rPr>
        <w:t>á</w:t>
      </w:r>
      <w:r w:rsidR="003440E7" w:rsidRPr="00455908">
        <w:rPr>
          <w:rFonts w:cs="Times New Roman"/>
          <w:szCs w:val="24"/>
        </w:rPr>
        <w:t xml:space="preserve">vikavist djórasjúkumyndugleikanum og umhvørvismyndugleikanum eftir ávikavist djórasjúkulógini og umhvørvislógini, kunnu djórasjúku- og umhvørvisatlit verða tikin </w:t>
      </w:r>
      <w:r w:rsidR="003440E7" w:rsidRPr="00B16A92">
        <w:rPr>
          <w:rFonts w:cs="Times New Roman"/>
          <w:szCs w:val="24"/>
        </w:rPr>
        <w:t>eftir alilógini</w:t>
      </w:r>
      <w:r w:rsidR="003440E7" w:rsidRPr="00455908">
        <w:rPr>
          <w:rFonts w:cs="Times New Roman"/>
          <w:szCs w:val="24"/>
        </w:rPr>
        <w:t xml:space="preserve"> </w:t>
      </w:r>
      <w:r w:rsidR="0099473F">
        <w:rPr>
          <w:rFonts w:cs="Times New Roman"/>
          <w:szCs w:val="24"/>
        </w:rPr>
        <w:t>eftir</w:t>
      </w:r>
      <w:r w:rsidR="003440E7" w:rsidRPr="00455908">
        <w:rPr>
          <w:rFonts w:cs="Times New Roman"/>
          <w:szCs w:val="24"/>
        </w:rPr>
        <w:t xml:space="preserve"> eini samlaðari meting av upplýsingunum í málinum.</w:t>
      </w:r>
    </w:p>
    <w:p w:rsidR="009E2E11" w:rsidRDefault="009E2E11" w:rsidP="004B1BA7">
      <w:pPr>
        <w:spacing w:after="0"/>
        <w:rPr>
          <w:rFonts w:cs="Times New Roman"/>
          <w:b/>
          <w:szCs w:val="24"/>
        </w:rPr>
      </w:pPr>
    </w:p>
    <w:p w:rsidR="004B1BA7" w:rsidRDefault="00A2405D" w:rsidP="004B1BA7">
      <w:pPr>
        <w:spacing w:after="0"/>
        <w:rPr>
          <w:rFonts w:cs="Times New Roman"/>
          <w:b/>
          <w:szCs w:val="24"/>
        </w:rPr>
      </w:pPr>
      <w:r w:rsidRPr="00A2405D">
        <w:rPr>
          <w:rFonts w:cs="Times New Roman"/>
          <w:b/>
          <w:szCs w:val="24"/>
        </w:rPr>
        <w:t>1.</w:t>
      </w:r>
      <w:r w:rsidR="00690F29">
        <w:rPr>
          <w:rFonts w:cs="Times New Roman"/>
          <w:b/>
          <w:szCs w:val="24"/>
        </w:rPr>
        <w:t>3</w:t>
      </w:r>
      <w:r w:rsidRPr="00A2405D">
        <w:rPr>
          <w:rFonts w:cs="Times New Roman"/>
          <w:b/>
          <w:szCs w:val="24"/>
        </w:rPr>
        <w:t>.</w:t>
      </w:r>
      <w:r w:rsidR="009E2E11">
        <w:rPr>
          <w:rFonts w:cs="Times New Roman"/>
          <w:b/>
          <w:szCs w:val="24"/>
        </w:rPr>
        <w:t>4</w:t>
      </w:r>
      <w:r w:rsidRPr="00A2405D">
        <w:rPr>
          <w:rFonts w:cs="Times New Roman"/>
          <w:b/>
          <w:szCs w:val="24"/>
        </w:rPr>
        <w:t xml:space="preserve">. </w:t>
      </w:r>
      <w:r w:rsidR="004B1BA7" w:rsidRPr="00A2405D">
        <w:rPr>
          <w:rFonts w:cs="Times New Roman"/>
          <w:b/>
          <w:szCs w:val="24"/>
        </w:rPr>
        <w:t>Meginreglur fyri tillut</w:t>
      </w:r>
      <w:r w:rsidR="00C90D70">
        <w:rPr>
          <w:rFonts w:cs="Times New Roman"/>
          <w:b/>
          <w:szCs w:val="24"/>
        </w:rPr>
        <w:t>i</w:t>
      </w:r>
      <w:r w:rsidR="004B1BA7" w:rsidRPr="00A2405D">
        <w:rPr>
          <w:rFonts w:cs="Times New Roman"/>
          <w:b/>
          <w:szCs w:val="24"/>
        </w:rPr>
        <w:t>n</w:t>
      </w:r>
      <w:r w:rsidR="00C90D70">
        <w:rPr>
          <w:rFonts w:cs="Times New Roman"/>
          <w:b/>
          <w:szCs w:val="24"/>
        </w:rPr>
        <w:t>g</w:t>
      </w:r>
      <w:r w:rsidR="004B1BA7" w:rsidRPr="00A2405D">
        <w:rPr>
          <w:rFonts w:cs="Times New Roman"/>
          <w:b/>
          <w:szCs w:val="24"/>
        </w:rPr>
        <w:t xml:space="preserve"> av aliloyvum</w:t>
      </w:r>
    </w:p>
    <w:p w:rsidR="00B648DE" w:rsidRPr="00A2405D" w:rsidRDefault="00B648DE" w:rsidP="004B1BA7">
      <w:pPr>
        <w:spacing w:after="0"/>
        <w:rPr>
          <w:rFonts w:cs="Times New Roman"/>
          <w:b/>
          <w:szCs w:val="24"/>
        </w:rPr>
      </w:pPr>
    </w:p>
    <w:p w:rsidR="00A2405D" w:rsidRPr="00A2405D" w:rsidRDefault="00A2405D" w:rsidP="004B1BA7">
      <w:pPr>
        <w:spacing w:after="0"/>
        <w:rPr>
          <w:rFonts w:cs="Times New Roman"/>
          <w:i/>
          <w:szCs w:val="24"/>
        </w:rPr>
      </w:pPr>
      <w:r w:rsidRPr="00A2405D">
        <w:rPr>
          <w:rFonts w:cs="Times New Roman"/>
          <w:i/>
          <w:szCs w:val="24"/>
        </w:rPr>
        <w:t>1.</w:t>
      </w:r>
      <w:r w:rsidR="00D408CF">
        <w:rPr>
          <w:rFonts w:cs="Times New Roman"/>
          <w:i/>
          <w:szCs w:val="24"/>
        </w:rPr>
        <w:t>3</w:t>
      </w:r>
      <w:r w:rsidRPr="00A2405D">
        <w:rPr>
          <w:rFonts w:cs="Times New Roman"/>
          <w:i/>
          <w:szCs w:val="24"/>
        </w:rPr>
        <w:t>.</w:t>
      </w:r>
      <w:r w:rsidR="008570A3">
        <w:rPr>
          <w:rFonts w:cs="Times New Roman"/>
          <w:i/>
          <w:szCs w:val="24"/>
        </w:rPr>
        <w:t>4</w:t>
      </w:r>
      <w:r w:rsidRPr="00A2405D">
        <w:rPr>
          <w:rFonts w:cs="Times New Roman"/>
          <w:i/>
          <w:szCs w:val="24"/>
        </w:rPr>
        <w:t>.1. Galdandi reglur</w:t>
      </w:r>
    </w:p>
    <w:p w:rsidR="009316CB" w:rsidRDefault="009316CB" w:rsidP="004B1BA7">
      <w:pPr>
        <w:spacing w:after="0"/>
        <w:rPr>
          <w:rFonts w:cs="Times New Roman"/>
          <w:szCs w:val="24"/>
        </w:rPr>
      </w:pPr>
    </w:p>
    <w:p w:rsidR="004B1BA7" w:rsidRDefault="004B1BA7" w:rsidP="004B1BA7">
      <w:pPr>
        <w:spacing w:after="0"/>
        <w:rPr>
          <w:rFonts w:cs="Times New Roman"/>
          <w:szCs w:val="24"/>
        </w:rPr>
      </w:pPr>
      <w:r w:rsidRPr="004B1BA7">
        <w:rPr>
          <w:rFonts w:cs="Times New Roman"/>
          <w:szCs w:val="24"/>
        </w:rPr>
        <w:t>Tillutingin av einum aliøki gevur rætt at reka alivirksemi á tí geografiska økinum, sum tillutaða</w:t>
      </w:r>
      <w:r w:rsidR="00A2405D">
        <w:rPr>
          <w:rFonts w:cs="Times New Roman"/>
          <w:szCs w:val="24"/>
        </w:rPr>
        <w:t xml:space="preserve"> </w:t>
      </w:r>
      <w:r w:rsidRPr="004B1BA7">
        <w:rPr>
          <w:rFonts w:cs="Times New Roman"/>
          <w:szCs w:val="24"/>
        </w:rPr>
        <w:t>aliøkið fevnir um. Tann, sum hevur loyvið, kann bert nýta økið við heimild í loyvinum og</w:t>
      </w:r>
      <w:r w:rsidR="00A2405D">
        <w:rPr>
          <w:rFonts w:cs="Times New Roman"/>
          <w:szCs w:val="24"/>
        </w:rPr>
        <w:t xml:space="preserve"> </w:t>
      </w:r>
      <w:r w:rsidRPr="004B1BA7">
        <w:rPr>
          <w:rFonts w:cs="Times New Roman"/>
          <w:szCs w:val="24"/>
        </w:rPr>
        <w:t>teimum til eina og hvørja tíð galdandi reguleringunum. Tað er sostatt ikki ognarrættur, sum verður latin loyvishavara</w:t>
      </w:r>
      <w:r w:rsidR="0030732D">
        <w:rPr>
          <w:rFonts w:cs="Times New Roman"/>
          <w:szCs w:val="24"/>
        </w:rPr>
        <w:t xml:space="preserve">, </w:t>
      </w:r>
      <w:r w:rsidR="000C60E2">
        <w:rPr>
          <w:rFonts w:cs="Times New Roman"/>
          <w:szCs w:val="24"/>
        </w:rPr>
        <w:t xml:space="preserve">men ein rættur, ið er grundaður á eitt alment loyvi. Slíkur rættur </w:t>
      </w:r>
      <w:r w:rsidR="0030732D">
        <w:rPr>
          <w:rFonts w:cs="Times New Roman"/>
          <w:szCs w:val="24"/>
        </w:rPr>
        <w:t>kann</w:t>
      </w:r>
      <w:r w:rsidR="00A76741">
        <w:rPr>
          <w:rFonts w:cs="Times New Roman"/>
          <w:szCs w:val="24"/>
        </w:rPr>
        <w:t xml:space="preserve"> sigast upp </w:t>
      </w:r>
      <w:r w:rsidR="000C60E2">
        <w:rPr>
          <w:rFonts w:cs="Times New Roman"/>
          <w:szCs w:val="24"/>
        </w:rPr>
        <w:t xml:space="preserve">endurgjaldsfrítt </w:t>
      </w:r>
      <w:r w:rsidR="00A76741">
        <w:rPr>
          <w:rFonts w:cs="Times New Roman"/>
          <w:szCs w:val="24"/>
        </w:rPr>
        <w:t>við hóskandi freist</w:t>
      </w:r>
      <w:r w:rsidR="000C60E2">
        <w:rPr>
          <w:rFonts w:cs="Times New Roman"/>
          <w:szCs w:val="24"/>
        </w:rPr>
        <w:t>; í longsta lagi fulla loyvistíðin.</w:t>
      </w:r>
      <w:r w:rsidRPr="004B1BA7">
        <w:rPr>
          <w:rFonts w:cs="Times New Roman"/>
          <w:szCs w:val="24"/>
        </w:rPr>
        <w:t xml:space="preserve"> </w:t>
      </w:r>
    </w:p>
    <w:p w:rsidR="00F86A9B" w:rsidRDefault="00F86A9B" w:rsidP="00A2405D">
      <w:pPr>
        <w:spacing w:after="0"/>
        <w:rPr>
          <w:rFonts w:cs="Times New Roman"/>
          <w:szCs w:val="24"/>
        </w:rPr>
      </w:pPr>
    </w:p>
    <w:p w:rsidR="00A2405D" w:rsidRDefault="00A2405D" w:rsidP="00A2405D">
      <w:pPr>
        <w:spacing w:after="0"/>
        <w:rPr>
          <w:rFonts w:cs="Times New Roman"/>
          <w:szCs w:val="24"/>
        </w:rPr>
      </w:pPr>
      <w:r w:rsidRPr="00A2405D">
        <w:rPr>
          <w:rFonts w:cs="Times New Roman"/>
          <w:szCs w:val="24"/>
        </w:rPr>
        <w:t>Almenn</w:t>
      </w:r>
      <w:r w:rsidR="0051487B">
        <w:rPr>
          <w:rFonts w:cs="Times New Roman"/>
          <w:szCs w:val="24"/>
        </w:rPr>
        <w:t>u</w:t>
      </w:r>
      <w:r w:rsidRPr="00A2405D">
        <w:rPr>
          <w:rFonts w:cs="Times New Roman"/>
          <w:szCs w:val="24"/>
        </w:rPr>
        <w:t xml:space="preserve"> treytir</w:t>
      </w:r>
      <w:r>
        <w:rPr>
          <w:rFonts w:cs="Times New Roman"/>
          <w:szCs w:val="24"/>
        </w:rPr>
        <w:t xml:space="preserve">nar </w:t>
      </w:r>
      <w:r w:rsidRPr="00A2405D">
        <w:rPr>
          <w:rFonts w:cs="Times New Roman"/>
          <w:szCs w:val="24"/>
        </w:rPr>
        <w:t>fyri</w:t>
      </w:r>
      <w:r w:rsidR="0051487B">
        <w:rPr>
          <w:rFonts w:cs="Times New Roman"/>
          <w:szCs w:val="24"/>
        </w:rPr>
        <w:t>,</w:t>
      </w:r>
      <w:r w:rsidRPr="00A2405D">
        <w:rPr>
          <w:rFonts w:cs="Times New Roman"/>
          <w:szCs w:val="24"/>
        </w:rPr>
        <w:t xml:space="preserve"> at aliloyvi kann veitast</w:t>
      </w:r>
      <w:r w:rsidR="0051487B">
        <w:rPr>
          <w:rFonts w:cs="Times New Roman"/>
          <w:szCs w:val="24"/>
        </w:rPr>
        <w:t>,</w:t>
      </w:r>
      <w:r>
        <w:rPr>
          <w:rFonts w:cs="Times New Roman"/>
          <w:szCs w:val="24"/>
        </w:rPr>
        <w:t xml:space="preserve"> eru ásettar í § 6 í alilógini. L</w:t>
      </w:r>
      <w:r w:rsidRPr="00A2405D">
        <w:rPr>
          <w:rFonts w:cs="Times New Roman"/>
          <w:szCs w:val="24"/>
        </w:rPr>
        <w:t>andsstýrismaðurin kann eftir umsókn geva aliloyvi</w:t>
      </w:r>
      <w:r>
        <w:rPr>
          <w:rFonts w:cs="Times New Roman"/>
          <w:szCs w:val="24"/>
        </w:rPr>
        <w:t xml:space="preserve">. Avgerð verður tikin eftir eini </w:t>
      </w:r>
      <w:r w:rsidR="00D85D53">
        <w:rPr>
          <w:rFonts w:cs="Times New Roman"/>
          <w:szCs w:val="24"/>
        </w:rPr>
        <w:t xml:space="preserve">samlaðari </w:t>
      </w:r>
      <w:r>
        <w:rPr>
          <w:rFonts w:cs="Times New Roman"/>
          <w:szCs w:val="24"/>
        </w:rPr>
        <w:t>meting</w:t>
      </w:r>
      <w:r w:rsidR="00D85D53">
        <w:rPr>
          <w:rFonts w:cs="Times New Roman"/>
          <w:szCs w:val="24"/>
        </w:rPr>
        <w:t xml:space="preserve"> av upplýsingunum í málinum</w:t>
      </w:r>
      <w:r>
        <w:rPr>
          <w:rFonts w:cs="Times New Roman"/>
          <w:szCs w:val="24"/>
        </w:rPr>
        <w:t>, og l</w:t>
      </w:r>
      <w:r w:rsidRPr="00A2405D">
        <w:rPr>
          <w:rFonts w:cs="Times New Roman"/>
          <w:szCs w:val="24"/>
        </w:rPr>
        <w:t>andsstýrismaðurin kann áseta nærri reglur um veiting av aliloyvum, og undir hesum reglur um útbjóðing av loyvum, treytir og metingarstøði.</w:t>
      </w:r>
    </w:p>
    <w:p w:rsidR="00A2405D" w:rsidRDefault="00A2405D" w:rsidP="00A2405D">
      <w:pPr>
        <w:spacing w:after="0"/>
        <w:rPr>
          <w:rFonts w:cs="Times New Roman"/>
          <w:szCs w:val="24"/>
        </w:rPr>
      </w:pPr>
    </w:p>
    <w:p w:rsidR="00A2405D" w:rsidRPr="004B1BA7" w:rsidRDefault="00A2405D" w:rsidP="004B1BA7">
      <w:pPr>
        <w:spacing w:after="0"/>
        <w:rPr>
          <w:rFonts w:cs="Times New Roman"/>
          <w:szCs w:val="24"/>
        </w:rPr>
      </w:pPr>
      <w:r w:rsidRPr="00A2405D">
        <w:rPr>
          <w:rFonts w:cs="Times New Roman"/>
          <w:szCs w:val="24"/>
        </w:rPr>
        <w:t>Hvør</w:t>
      </w:r>
      <w:r w:rsidR="0051487B">
        <w:rPr>
          <w:rFonts w:cs="Times New Roman"/>
          <w:szCs w:val="24"/>
        </w:rPr>
        <w:t xml:space="preserve"> -</w:t>
      </w:r>
      <w:r w:rsidRPr="00A2405D">
        <w:rPr>
          <w:rFonts w:cs="Times New Roman"/>
          <w:szCs w:val="24"/>
        </w:rPr>
        <w:t xml:space="preserve"> av fleiri umsøkjarum</w:t>
      </w:r>
      <w:r w:rsidR="0051487B">
        <w:rPr>
          <w:rFonts w:cs="Times New Roman"/>
          <w:szCs w:val="24"/>
        </w:rPr>
        <w:t xml:space="preserve"> -</w:t>
      </w:r>
      <w:r w:rsidRPr="00A2405D">
        <w:rPr>
          <w:rFonts w:cs="Times New Roman"/>
          <w:szCs w:val="24"/>
        </w:rPr>
        <w:t xml:space="preserve"> skal fáa aliloyvi, verður, sum nú er, avgjørt eftir eini meting av, hvør best lýkur kriteriini, sum mett verða viðkomandi.</w:t>
      </w:r>
      <w:r w:rsidR="00C75DCD">
        <w:rPr>
          <w:rFonts w:cs="Times New Roman"/>
          <w:szCs w:val="24"/>
        </w:rPr>
        <w:t xml:space="preserve"> Heimild er ikki </w:t>
      </w:r>
      <w:r w:rsidR="0051487B">
        <w:rPr>
          <w:rFonts w:cs="Times New Roman"/>
          <w:szCs w:val="24"/>
        </w:rPr>
        <w:t xml:space="preserve">í </w:t>
      </w:r>
      <w:r w:rsidR="00C75DCD">
        <w:rPr>
          <w:rFonts w:cs="Times New Roman"/>
          <w:szCs w:val="24"/>
        </w:rPr>
        <w:t xml:space="preserve">galdandi lóg at  avgera </w:t>
      </w:r>
      <w:r w:rsidR="0051487B">
        <w:rPr>
          <w:rFonts w:cs="Times New Roman"/>
          <w:szCs w:val="24"/>
        </w:rPr>
        <w:t>býtið</w:t>
      </w:r>
      <w:r w:rsidR="00EA2E90">
        <w:rPr>
          <w:rFonts w:cs="Times New Roman"/>
          <w:szCs w:val="24"/>
        </w:rPr>
        <w:t xml:space="preserve"> </w:t>
      </w:r>
      <w:r w:rsidR="00C75DCD">
        <w:rPr>
          <w:rFonts w:cs="Times New Roman"/>
          <w:szCs w:val="24"/>
        </w:rPr>
        <w:t>av aliloyv</w:t>
      </w:r>
      <w:r w:rsidR="00EA2E90">
        <w:rPr>
          <w:rFonts w:cs="Times New Roman"/>
          <w:szCs w:val="24"/>
        </w:rPr>
        <w:t xml:space="preserve">um eftir marknaðarligum treytum </w:t>
      </w:r>
      <w:r w:rsidR="00C75DCD">
        <w:rPr>
          <w:rFonts w:cs="Times New Roman"/>
          <w:szCs w:val="24"/>
        </w:rPr>
        <w:t xml:space="preserve">við </w:t>
      </w:r>
      <w:r w:rsidR="00EA2E90">
        <w:rPr>
          <w:rFonts w:cs="Times New Roman"/>
          <w:szCs w:val="24"/>
        </w:rPr>
        <w:t xml:space="preserve">at bjóða loyvini út, og lata tey til </w:t>
      </w:r>
      <w:r w:rsidR="00C75DCD">
        <w:rPr>
          <w:rFonts w:cs="Times New Roman"/>
          <w:szCs w:val="24"/>
        </w:rPr>
        <w:t>hægs</w:t>
      </w:r>
      <w:r w:rsidR="00EA2E90">
        <w:rPr>
          <w:rFonts w:cs="Times New Roman"/>
          <w:szCs w:val="24"/>
        </w:rPr>
        <w:t>t</w:t>
      </w:r>
      <w:r w:rsidR="00C75DCD">
        <w:rPr>
          <w:rFonts w:cs="Times New Roman"/>
          <w:szCs w:val="24"/>
        </w:rPr>
        <w:t xml:space="preserve">bjóðandi.  </w:t>
      </w:r>
    </w:p>
    <w:p w:rsidR="007C3AA1" w:rsidRDefault="007C3AA1" w:rsidP="004B1BA7">
      <w:pPr>
        <w:spacing w:after="0"/>
        <w:rPr>
          <w:rFonts w:cs="Times New Roman"/>
          <w:szCs w:val="24"/>
        </w:rPr>
      </w:pPr>
    </w:p>
    <w:p w:rsidR="007C3AA1" w:rsidRPr="007C3AA1" w:rsidRDefault="007C3AA1" w:rsidP="007C3AA1">
      <w:pPr>
        <w:rPr>
          <w:rFonts w:cs="Times New Roman"/>
          <w:i/>
          <w:szCs w:val="24"/>
        </w:rPr>
      </w:pPr>
      <w:r w:rsidRPr="007C3AA1">
        <w:rPr>
          <w:rFonts w:cs="Times New Roman"/>
          <w:i/>
          <w:szCs w:val="24"/>
        </w:rPr>
        <w:t>1.</w:t>
      </w:r>
      <w:r w:rsidR="00690F29">
        <w:rPr>
          <w:rFonts w:cs="Times New Roman"/>
          <w:i/>
          <w:szCs w:val="24"/>
        </w:rPr>
        <w:t>3</w:t>
      </w:r>
      <w:r w:rsidRPr="007C3AA1">
        <w:rPr>
          <w:rFonts w:cs="Times New Roman"/>
          <w:i/>
          <w:szCs w:val="24"/>
        </w:rPr>
        <w:t>.</w:t>
      </w:r>
      <w:r w:rsidR="008570A3">
        <w:rPr>
          <w:rFonts w:cs="Times New Roman"/>
          <w:i/>
          <w:szCs w:val="24"/>
        </w:rPr>
        <w:t>4</w:t>
      </w:r>
      <w:r w:rsidRPr="007C3AA1">
        <w:rPr>
          <w:rFonts w:cs="Times New Roman"/>
          <w:i/>
          <w:szCs w:val="24"/>
        </w:rPr>
        <w:t>.2. Uppskot</w:t>
      </w:r>
    </w:p>
    <w:p w:rsidR="007C3AA1" w:rsidRDefault="007C3AA1" w:rsidP="007C3AA1">
      <w:pPr>
        <w:rPr>
          <w:rFonts w:cs="Times New Roman"/>
          <w:szCs w:val="24"/>
        </w:rPr>
      </w:pPr>
      <w:r>
        <w:rPr>
          <w:rFonts w:cs="Times New Roman"/>
          <w:szCs w:val="24"/>
        </w:rPr>
        <w:t xml:space="preserve">Verandi skipan </w:t>
      </w:r>
      <w:r w:rsidRPr="007C3AA1">
        <w:rPr>
          <w:rFonts w:cs="Times New Roman"/>
          <w:szCs w:val="24"/>
        </w:rPr>
        <w:t xml:space="preserve">er ein tung og resursukrevjandi mannagongd, sum hevur við sær, at nógv orka verður nýtt til at avgera, hvør er “best” og hvør er “næstbest” uttan at tað er nøkur trygd fyri, at tað er tann “besti”, sum fær aliloyvi. </w:t>
      </w:r>
    </w:p>
    <w:p w:rsidR="007C3AA1" w:rsidRPr="007C3AA1" w:rsidRDefault="007C3AA1" w:rsidP="007C3AA1">
      <w:pPr>
        <w:rPr>
          <w:rFonts w:cs="Times New Roman"/>
          <w:szCs w:val="24"/>
        </w:rPr>
      </w:pPr>
      <w:r>
        <w:rPr>
          <w:rFonts w:cs="Times New Roman"/>
          <w:szCs w:val="24"/>
        </w:rPr>
        <w:t>Skotið verður t</w:t>
      </w:r>
      <w:r w:rsidR="00D408CF">
        <w:rPr>
          <w:rFonts w:cs="Times New Roman"/>
          <w:szCs w:val="24"/>
        </w:rPr>
        <w:t xml:space="preserve">í </w:t>
      </w:r>
      <w:r>
        <w:rPr>
          <w:rFonts w:cs="Times New Roman"/>
          <w:szCs w:val="24"/>
        </w:rPr>
        <w:t xml:space="preserve">upp, at </w:t>
      </w:r>
      <w:r w:rsidRPr="007C3AA1">
        <w:rPr>
          <w:rFonts w:cs="Times New Roman"/>
          <w:szCs w:val="24"/>
        </w:rPr>
        <w:t>tað skal vera heimild fyri at nýta eina einfaldari mannagongd at prioritera millum umsøkjarar.</w:t>
      </w:r>
    </w:p>
    <w:p w:rsidR="00E022A1" w:rsidRDefault="007C3AA1" w:rsidP="007C3AA1">
      <w:pPr>
        <w:spacing w:after="0"/>
        <w:rPr>
          <w:rFonts w:cs="Times New Roman"/>
          <w:szCs w:val="24"/>
        </w:rPr>
      </w:pPr>
      <w:r w:rsidRPr="007C3AA1">
        <w:rPr>
          <w:rFonts w:cs="Times New Roman"/>
          <w:szCs w:val="24"/>
        </w:rPr>
        <w:t>Lands</w:t>
      </w:r>
      <w:r w:rsidR="0051487B">
        <w:rPr>
          <w:rFonts w:cs="Times New Roman"/>
          <w:szCs w:val="24"/>
        </w:rPr>
        <w:t>s</w:t>
      </w:r>
      <w:r w:rsidRPr="007C3AA1">
        <w:rPr>
          <w:rFonts w:cs="Times New Roman"/>
          <w:szCs w:val="24"/>
        </w:rPr>
        <w:t>týrismaðurin fær eftir uppskotinum heimi</w:t>
      </w:r>
      <w:r w:rsidR="00E022A1">
        <w:rPr>
          <w:rFonts w:cs="Times New Roman"/>
          <w:szCs w:val="24"/>
        </w:rPr>
        <w:t>l</w:t>
      </w:r>
      <w:r w:rsidRPr="007C3AA1">
        <w:rPr>
          <w:rFonts w:cs="Times New Roman"/>
          <w:szCs w:val="24"/>
        </w:rPr>
        <w:t xml:space="preserve">d til at seta nærri reglur um hetta. </w:t>
      </w:r>
      <w:r w:rsidR="00E022A1">
        <w:rPr>
          <w:rFonts w:cs="Times New Roman"/>
          <w:szCs w:val="24"/>
        </w:rPr>
        <w:t xml:space="preserve">Í hesum reglum skulu verða reglur um </w:t>
      </w:r>
      <w:r w:rsidR="00E022A1" w:rsidRPr="00E022A1">
        <w:rPr>
          <w:rFonts w:cs="Times New Roman"/>
          <w:szCs w:val="24"/>
        </w:rPr>
        <w:t>prekvalifikatión</w:t>
      </w:r>
      <w:r w:rsidR="00057957">
        <w:rPr>
          <w:rFonts w:cs="Times New Roman"/>
          <w:szCs w:val="24"/>
        </w:rPr>
        <w:t>, førleikakrøv</w:t>
      </w:r>
      <w:r w:rsidR="0051487B">
        <w:rPr>
          <w:rFonts w:cs="Times New Roman"/>
          <w:szCs w:val="24"/>
        </w:rPr>
        <w:t>,</w:t>
      </w:r>
      <w:r w:rsidR="00057957">
        <w:rPr>
          <w:rFonts w:cs="Times New Roman"/>
          <w:szCs w:val="24"/>
        </w:rPr>
        <w:t xml:space="preserve"> </w:t>
      </w:r>
      <w:r w:rsidR="00E022A1" w:rsidRPr="00E022A1">
        <w:rPr>
          <w:rFonts w:cs="Times New Roman"/>
          <w:szCs w:val="24"/>
        </w:rPr>
        <w:t>har umsøkjarar skulu lúka ávís førleikakrøv (so sum aliroyndir, nøktandi fígging v.m.)</w:t>
      </w:r>
      <w:r w:rsidR="00057957">
        <w:rPr>
          <w:rFonts w:cs="Times New Roman"/>
          <w:szCs w:val="24"/>
        </w:rPr>
        <w:t xml:space="preserve"> og metingarstøði, har </w:t>
      </w:r>
      <w:r w:rsidR="00E022A1" w:rsidRPr="00E022A1">
        <w:rPr>
          <w:rFonts w:cs="Times New Roman"/>
          <w:szCs w:val="24"/>
        </w:rPr>
        <w:t>dentur t.d. verður lagdur á nýtslu av nýggjari tøkni, nýmenning ella burða</w:t>
      </w:r>
      <w:r w:rsidR="00F7150A">
        <w:rPr>
          <w:rFonts w:cs="Times New Roman"/>
          <w:szCs w:val="24"/>
        </w:rPr>
        <w:t>r</w:t>
      </w:r>
      <w:r w:rsidR="00E022A1" w:rsidRPr="00E022A1">
        <w:rPr>
          <w:rFonts w:cs="Times New Roman"/>
          <w:szCs w:val="24"/>
        </w:rPr>
        <w:t>dyggum alihættum</w:t>
      </w:r>
      <w:r w:rsidR="00F7150A">
        <w:rPr>
          <w:rFonts w:cs="Times New Roman"/>
          <w:szCs w:val="24"/>
        </w:rPr>
        <w:t>.</w:t>
      </w:r>
    </w:p>
    <w:p w:rsidR="00E022A1" w:rsidRDefault="00E022A1" w:rsidP="007C3AA1">
      <w:pPr>
        <w:spacing w:after="0"/>
        <w:rPr>
          <w:rFonts w:cs="Times New Roman"/>
          <w:szCs w:val="24"/>
        </w:rPr>
      </w:pPr>
    </w:p>
    <w:p w:rsidR="007C3AA1" w:rsidRDefault="007C3AA1" w:rsidP="007C3AA1">
      <w:pPr>
        <w:spacing w:after="0"/>
        <w:rPr>
          <w:rFonts w:cs="Times New Roman"/>
          <w:szCs w:val="24"/>
        </w:rPr>
      </w:pPr>
      <w:r w:rsidRPr="007C3AA1">
        <w:rPr>
          <w:rFonts w:cs="Times New Roman"/>
          <w:szCs w:val="24"/>
        </w:rPr>
        <w:lastRenderedPageBreak/>
        <w:t xml:space="preserve">Umsitingin skal tí ikki meta um, hvør er “best” av umsøkjarunum, sum í einum prekvalifikasjónsumfari longu er mettur </w:t>
      </w:r>
      <w:r w:rsidR="00F7150A">
        <w:rPr>
          <w:rFonts w:cs="Times New Roman"/>
          <w:szCs w:val="24"/>
        </w:rPr>
        <w:t xml:space="preserve">at vera </w:t>
      </w:r>
      <w:r w:rsidRPr="007C3AA1">
        <w:rPr>
          <w:rFonts w:cs="Times New Roman"/>
          <w:szCs w:val="24"/>
        </w:rPr>
        <w:t>skikkaður. Umsøkjari, sum í prekvalifikasjónsumfarinum er mettur kvalifiseraður, er eisini skikkaður at fáa loyvið.</w:t>
      </w:r>
    </w:p>
    <w:p w:rsidR="007C3AA1" w:rsidRDefault="007C3AA1" w:rsidP="007C3AA1">
      <w:pPr>
        <w:spacing w:after="0"/>
        <w:rPr>
          <w:rFonts w:cs="Times New Roman"/>
          <w:szCs w:val="24"/>
        </w:rPr>
      </w:pPr>
    </w:p>
    <w:p w:rsidR="007C3AA1" w:rsidRDefault="007C3AA1" w:rsidP="007C3AA1">
      <w:pPr>
        <w:spacing w:after="0"/>
        <w:rPr>
          <w:rFonts w:cs="Times New Roman"/>
          <w:szCs w:val="24"/>
        </w:rPr>
      </w:pPr>
      <w:r w:rsidRPr="007C3AA1">
        <w:rPr>
          <w:rFonts w:cs="Times New Roman"/>
          <w:szCs w:val="24"/>
        </w:rPr>
        <w:t xml:space="preserve">Valið millum skikkaðar umsøkjarar eftir prekvalifikasjónumfarið, kann síðani verða avgjørt við, at tann, sum hevur hægsta boð, fær loyvið. </w:t>
      </w:r>
    </w:p>
    <w:p w:rsidR="007C3AA1" w:rsidRDefault="007C3AA1" w:rsidP="007C3AA1">
      <w:pPr>
        <w:spacing w:after="0"/>
        <w:rPr>
          <w:rFonts w:cs="Times New Roman"/>
          <w:szCs w:val="24"/>
        </w:rPr>
      </w:pPr>
    </w:p>
    <w:p w:rsidR="007C3AA1" w:rsidRDefault="007C3AA1" w:rsidP="007C3AA1">
      <w:pPr>
        <w:spacing w:after="0"/>
        <w:rPr>
          <w:rFonts w:cs="Times New Roman"/>
          <w:szCs w:val="24"/>
        </w:rPr>
      </w:pPr>
      <w:r>
        <w:rPr>
          <w:rFonts w:cs="Times New Roman"/>
          <w:szCs w:val="24"/>
        </w:rPr>
        <w:t xml:space="preserve">Alternativt kann lutakast </w:t>
      </w:r>
      <w:r w:rsidR="00E022A1">
        <w:rPr>
          <w:rFonts w:cs="Times New Roman"/>
          <w:szCs w:val="24"/>
        </w:rPr>
        <w:t xml:space="preserve">verða nýtt </w:t>
      </w:r>
      <w:r w:rsidRPr="007C3AA1">
        <w:rPr>
          <w:rFonts w:cs="Times New Roman"/>
          <w:szCs w:val="24"/>
        </w:rPr>
        <w:t xml:space="preserve">til tess at gera av, hvør av </w:t>
      </w:r>
      <w:r w:rsidR="00E022A1">
        <w:rPr>
          <w:rFonts w:cs="Times New Roman"/>
          <w:szCs w:val="24"/>
        </w:rPr>
        <w:t>fle</w:t>
      </w:r>
      <w:r w:rsidR="00690F29">
        <w:rPr>
          <w:rFonts w:cs="Times New Roman"/>
          <w:szCs w:val="24"/>
        </w:rPr>
        <w:t>i</w:t>
      </w:r>
      <w:r w:rsidR="00E022A1">
        <w:rPr>
          <w:rFonts w:cs="Times New Roman"/>
          <w:szCs w:val="24"/>
        </w:rPr>
        <w:t xml:space="preserve">ri </w:t>
      </w:r>
      <w:r w:rsidRPr="007C3AA1">
        <w:rPr>
          <w:rFonts w:cs="Times New Roman"/>
          <w:szCs w:val="24"/>
        </w:rPr>
        <w:t>umsøkjarum fær loyvið.</w:t>
      </w:r>
    </w:p>
    <w:p w:rsidR="00E022A1" w:rsidRDefault="00E022A1" w:rsidP="007C3AA1">
      <w:pPr>
        <w:spacing w:after="0"/>
        <w:rPr>
          <w:rFonts w:cs="Times New Roman"/>
          <w:szCs w:val="24"/>
        </w:rPr>
      </w:pPr>
    </w:p>
    <w:p w:rsidR="00057957" w:rsidRDefault="00057957" w:rsidP="007C3AA1">
      <w:pPr>
        <w:spacing w:after="0"/>
        <w:rPr>
          <w:rFonts w:cs="Times New Roman"/>
          <w:szCs w:val="24"/>
        </w:rPr>
      </w:pPr>
      <w:r w:rsidRPr="00057957">
        <w:rPr>
          <w:rFonts w:cs="Times New Roman"/>
          <w:szCs w:val="24"/>
        </w:rPr>
        <w:t>Tað er serliga viðkomandi at krevja viðurlag, um eitt nýtt laksaaliloyvi á sjónum verður tøk</w:t>
      </w:r>
      <w:r w:rsidR="00F7150A">
        <w:rPr>
          <w:rFonts w:cs="Times New Roman"/>
          <w:szCs w:val="24"/>
        </w:rPr>
        <w:t>t</w:t>
      </w:r>
      <w:r w:rsidRPr="00057957">
        <w:rPr>
          <w:rFonts w:cs="Times New Roman"/>
          <w:szCs w:val="24"/>
        </w:rPr>
        <w:t>. Slík aliloyvi hava stórt virði, og ein skipan við uppboðssølu kann tryggja</w:t>
      </w:r>
      <w:r w:rsidR="00F7150A">
        <w:rPr>
          <w:rFonts w:cs="Times New Roman"/>
          <w:szCs w:val="24"/>
        </w:rPr>
        <w:t>,</w:t>
      </w:r>
      <w:r w:rsidRPr="00057957">
        <w:rPr>
          <w:rFonts w:cs="Times New Roman"/>
          <w:szCs w:val="24"/>
        </w:rPr>
        <w:t xml:space="preserve"> at virðismikla tilfeingið verður tillutað á objektivum grundarlagi.</w:t>
      </w:r>
      <w:r w:rsidR="00D6203D" w:rsidRPr="00D6203D">
        <w:t xml:space="preserve"> </w:t>
      </w:r>
      <w:r w:rsidR="00D6203D" w:rsidRPr="00D6203D">
        <w:rPr>
          <w:rFonts w:cs="Times New Roman"/>
          <w:szCs w:val="24"/>
        </w:rPr>
        <w:t>Ný</w:t>
      </w:r>
      <w:r w:rsidR="00F7150A">
        <w:rPr>
          <w:rFonts w:cs="Times New Roman"/>
          <w:szCs w:val="24"/>
        </w:rPr>
        <w:t>tt</w:t>
      </w:r>
      <w:r w:rsidR="00D6203D" w:rsidRPr="00D6203D">
        <w:rPr>
          <w:rFonts w:cs="Times New Roman"/>
          <w:szCs w:val="24"/>
        </w:rPr>
        <w:t xml:space="preserve"> aliloyvi merkir her eitt laksaaliloyvi á sjóøkinum, sum er tøkt hjá myndugleikunum at luta út, og sum við verandi tøkni ber lønsaman rakstur. Eitt dømi um eitt slíkt loyvi er Hovsfjørður.</w:t>
      </w:r>
    </w:p>
    <w:p w:rsidR="00057957" w:rsidRDefault="00057957" w:rsidP="007C3AA1">
      <w:pPr>
        <w:spacing w:after="0"/>
        <w:rPr>
          <w:rFonts w:cs="Times New Roman"/>
          <w:szCs w:val="24"/>
        </w:rPr>
      </w:pPr>
    </w:p>
    <w:p w:rsidR="00057957" w:rsidRDefault="00057957" w:rsidP="007C3AA1">
      <w:pPr>
        <w:spacing w:after="0"/>
        <w:rPr>
          <w:rFonts w:cs="Times New Roman"/>
          <w:szCs w:val="24"/>
        </w:rPr>
      </w:pPr>
      <w:r>
        <w:rPr>
          <w:rFonts w:cs="Times New Roman"/>
          <w:szCs w:val="24"/>
        </w:rPr>
        <w:t>L</w:t>
      </w:r>
      <w:r w:rsidRPr="00057957">
        <w:rPr>
          <w:rFonts w:cs="Times New Roman"/>
          <w:szCs w:val="24"/>
        </w:rPr>
        <w:t xml:space="preserve">utakast </w:t>
      </w:r>
      <w:r>
        <w:rPr>
          <w:rFonts w:cs="Times New Roman"/>
          <w:szCs w:val="24"/>
        </w:rPr>
        <w:t>kann hugsast at verða nýtt í førum, har tað eru fleiri umsøkjarar</w:t>
      </w:r>
      <w:r w:rsidR="00F7150A">
        <w:rPr>
          <w:rFonts w:cs="Times New Roman"/>
          <w:szCs w:val="24"/>
        </w:rPr>
        <w:t>,</w:t>
      </w:r>
      <w:r>
        <w:rPr>
          <w:rFonts w:cs="Times New Roman"/>
          <w:szCs w:val="24"/>
        </w:rPr>
        <w:t xml:space="preserve"> t.d. </w:t>
      </w:r>
      <w:r w:rsidR="00F7150A">
        <w:rPr>
          <w:rFonts w:cs="Times New Roman"/>
          <w:szCs w:val="24"/>
        </w:rPr>
        <w:t xml:space="preserve">til </w:t>
      </w:r>
      <w:r>
        <w:rPr>
          <w:rFonts w:cs="Times New Roman"/>
          <w:szCs w:val="24"/>
        </w:rPr>
        <w:t>at ala kræ</w:t>
      </w:r>
      <w:r w:rsidR="00D6203D">
        <w:rPr>
          <w:rFonts w:cs="Times New Roman"/>
          <w:szCs w:val="24"/>
        </w:rPr>
        <w:t>k</w:t>
      </w:r>
      <w:r>
        <w:rPr>
          <w:rFonts w:cs="Times New Roman"/>
          <w:szCs w:val="24"/>
        </w:rPr>
        <w:t>ling ella t</w:t>
      </w:r>
      <w:r w:rsidR="00F7150A">
        <w:rPr>
          <w:rFonts w:cs="Times New Roman"/>
          <w:szCs w:val="24"/>
        </w:rPr>
        <w:t>a</w:t>
      </w:r>
      <w:r>
        <w:rPr>
          <w:rFonts w:cs="Times New Roman"/>
          <w:szCs w:val="24"/>
        </w:rPr>
        <w:t>ra á sama al</w:t>
      </w:r>
      <w:r w:rsidR="00F7150A">
        <w:rPr>
          <w:rFonts w:cs="Times New Roman"/>
          <w:szCs w:val="24"/>
        </w:rPr>
        <w:t>i</w:t>
      </w:r>
      <w:r>
        <w:rPr>
          <w:rFonts w:cs="Times New Roman"/>
          <w:szCs w:val="24"/>
        </w:rPr>
        <w:t>øki.</w:t>
      </w:r>
    </w:p>
    <w:p w:rsidR="00057957" w:rsidRDefault="00057957" w:rsidP="007C3AA1">
      <w:pPr>
        <w:spacing w:after="0"/>
        <w:rPr>
          <w:rFonts w:cs="Times New Roman"/>
          <w:szCs w:val="24"/>
        </w:rPr>
      </w:pPr>
    </w:p>
    <w:p w:rsidR="007C3AA1" w:rsidRDefault="007C3AA1" w:rsidP="007C3AA1">
      <w:pPr>
        <w:spacing w:after="0"/>
        <w:rPr>
          <w:rFonts w:cs="Times New Roman"/>
          <w:szCs w:val="24"/>
        </w:rPr>
      </w:pPr>
      <w:r w:rsidRPr="007C3AA1">
        <w:rPr>
          <w:rFonts w:cs="Times New Roman"/>
          <w:szCs w:val="24"/>
        </w:rPr>
        <w:t>Endamálið við at nýta uppboð, tá “nýggj” aliloyvi eru tøk, er ikki at fáa pengar í landskassan</w:t>
      </w:r>
      <w:r w:rsidR="00F7150A">
        <w:rPr>
          <w:rFonts w:cs="Times New Roman"/>
          <w:szCs w:val="24"/>
        </w:rPr>
        <w:t>.</w:t>
      </w:r>
      <w:r w:rsidRPr="007C3AA1">
        <w:rPr>
          <w:rFonts w:cs="Times New Roman"/>
          <w:szCs w:val="24"/>
        </w:rPr>
        <w:t xml:space="preserve"> </w:t>
      </w:r>
      <w:r w:rsidR="00F7150A">
        <w:rPr>
          <w:rFonts w:cs="Times New Roman"/>
          <w:szCs w:val="24"/>
        </w:rPr>
        <w:t>H</w:t>
      </w:r>
      <w:r w:rsidRPr="007C3AA1">
        <w:rPr>
          <w:rFonts w:cs="Times New Roman"/>
          <w:szCs w:val="24"/>
        </w:rPr>
        <w:t>etta verður rokkið við at taka eitt hóskandi tøkugjald. Endamálið er heldur at tryggja, at útlutanin av einum laksaaliloyvi fer fram á gjøgnumskygdum og objektivum grundarlagi.</w:t>
      </w:r>
    </w:p>
    <w:p w:rsidR="00057957" w:rsidRDefault="00057957" w:rsidP="007C3AA1">
      <w:pPr>
        <w:spacing w:after="0"/>
        <w:rPr>
          <w:rFonts w:cs="Times New Roman"/>
          <w:szCs w:val="24"/>
        </w:rPr>
      </w:pPr>
    </w:p>
    <w:p w:rsidR="00D248BD" w:rsidRDefault="00D248BD" w:rsidP="007C3AA1">
      <w:pPr>
        <w:spacing w:after="0"/>
        <w:rPr>
          <w:rFonts w:cs="Times New Roman"/>
          <w:szCs w:val="24"/>
        </w:rPr>
      </w:pPr>
      <w:r>
        <w:rPr>
          <w:rFonts w:cs="Times New Roman"/>
          <w:szCs w:val="24"/>
        </w:rPr>
        <w:t>Landstýrismaðurin fær eftir uppskotinum eisini heimild til at seta nærri reglur um førleikakrøv (so sum aliroyndir, nøktandi fígging v.m.) og onnur metingarstøði, har dentur t.d. verður lagdur á nýtslu av nýggjari tøkni, nýmenning ella burða</w:t>
      </w:r>
      <w:r w:rsidR="00B00209">
        <w:rPr>
          <w:rFonts w:cs="Times New Roman"/>
          <w:szCs w:val="24"/>
        </w:rPr>
        <w:t>r</w:t>
      </w:r>
      <w:r>
        <w:rPr>
          <w:rFonts w:cs="Times New Roman"/>
          <w:szCs w:val="24"/>
        </w:rPr>
        <w:t>dyggum alihættum.</w:t>
      </w:r>
    </w:p>
    <w:p w:rsidR="008570A3" w:rsidRDefault="008570A3" w:rsidP="007C3AA1">
      <w:pPr>
        <w:spacing w:after="0"/>
        <w:rPr>
          <w:rFonts w:cs="Times New Roman"/>
          <w:szCs w:val="24"/>
        </w:rPr>
      </w:pPr>
    </w:p>
    <w:p w:rsidR="008570A3" w:rsidRPr="00455908" w:rsidRDefault="008570A3" w:rsidP="007C3AA1">
      <w:pPr>
        <w:spacing w:after="0"/>
        <w:rPr>
          <w:rFonts w:cs="Times New Roman"/>
          <w:b/>
          <w:szCs w:val="24"/>
        </w:rPr>
      </w:pPr>
      <w:r w:rsidRPr="00455908">
        <w:rPr>
          <w:rFonts w:cs="Times New Roman"/>
          <w:b/>
          <w:szCs w:val="24"/>
        </w:rPr>
        <w:t>1.3.</w:t>
      </w:r>
      <w:r>
        <w:rPr>
          <w:rFonts w:cs="Times New Roman"/>
          <w:b/>
          <w:szCs w:val="24"/>
        </w:rPr>
        <w:t>5</w:t>
      </w:r>
      <w:r w:rsidRPr="00455908">
        <w:rPr>
          <w:rFonts w:cs="Times New Roman"/>
          <w:b/>
          <w:szCs w:val="24"/>
        </w:rPr>
        <w:t>. Granskingar- og menningarloyvi</w:t>
      </w:r>
    </w:p>
    <w:p w:rsidR="00DC2A4C" w:rsidRDefault="00DC2A4C" w:rsidP="00DC2A4C">
      <w:pPr>
        <w:spacing w:after="0"/>
        <w:rPr>
          <w:rFonts w:cs="Times New Roman"/>
          <w:szCs w:val="24"/>
        </w:rPr>
      </w:pPr>
    </w:p>
    <w:p w:rsidR="00DC2A4C" w:rsidRPr="00455908" w:rsidRDefault="00DC2A4C" w:rsidP="00DC2A4C">
      <w:pPr>
        <w:spacing w:after="0"/>
        <w:rPr>
          <w:rFonts w:cs="Times New Roman"/>
          <w:i/>
          <w:szCs w:val="24"/>
        </w:rPr>
      </w:pPr>
      <w:r w:rsidRPr="00455908">
        <w:rPr>
          <w:rFonts w:cs="Times New Roman"/>
          <w:i/>
          <w:szCs w:val="24"/>
        </w:rPr>
        <w:t>1.3.5.</w:t>
      </w:r>
      <w:r>
        <w:rPr>
          <w:rFonts w:cs="Times New Roman"/>
          <w:i/>
          <w:szCs w:val="24"/>
        </w:rPr>
        <w:t>1.</w:t>
      </w:r>
      <w:r w:rsidRPr="00455908">
        <w:rPr>
          <w:rFonts w:cs="Times New Roman"/>
          <w:i/>
          <w:szCs w:val="24"/>
        </w:rPr>
        <w:t xml:space="preserve"> Galdandi reglur</w:t>
      </w:r>
    </w:p>
    <w:p w:rsidR="00DC2A4C" w:rsidRPr="00DC2A4C" w:rsidRDefault="00DC2A4C" w:rsidP="00DC2A4C">
      <w:pPr>
        <w:spacing w:after="0"/>
        <w:rPr>
          <w:rFonts w:cs="Times New Roman"/>
          <w:szCs w:val="24"/>
        </w:rPr>
      </w:pPr>
      <w:r w:rsidRPr="00DC2A4C">
        <w:rPr>
          <w:rFonts w:cs="Times New Roman"/>
          <w:szCs w:val="24"/>
        </w:rPr>
        <w:t>Í § 5 er heimild hjá landsstýrismanninum at seta reglur í kunngerð um innihaldið í aliloyvi, harundir endamál, slag av fiski ella djórum og plantum, geografiskt øki, møgulig tíðaravmarking o.a. Eftir § 6 er heimild til, at landsstýrismaðurin í kunngerð setur nærri reglur um ve</w:t>
      </w:r>
      <w:r w:rsidR="00B25E10">
        <w:rPr>
          <w:rFonts w:cs="Times New Roman"/>
          <w:szCs w:val="24"/>
        </w:rPr>
        <w:t>i</w:t>
      </w:r>
      <w:r w:rsidRPr="00DC2A4C">
        <w:rPr>
          <w:rFonts w:cs="Times New Roman"/>
          <w:szCs w:val="24"/>
        </w:rPr>
        <w:t>ting av alilo</w:t>
      </w:r>
      <w:r w:rsidR="00B25E10">
        <w:rPr>
          <w:rFonts w:cs="Times New Roman"/>
          <w:szCs w:val="24"/>
        </w:rPr>
        <w:t>yvu</w:t>
      </w:r>
      <w:r w:rsidRPr="00DC2A4C">
        <w:rPr>
          <w:rFonts w:cs="Times New Roman"/>
          <w:szCs w:val="24"/>
        </w:rPr>
        <w:t xml:space="preserve">m, herundir treytir og metingarstøði. </w:t>
      </w:r>
    </w:p>
    <w:p w:rsidR="00DC2A4C" w:rsidRPr="00DC2A4C" w:rsidRDefault="00DC2A4C" w:rsidP="00DC2A4C">
      <w:pPr>
        <w:spacing w:after="0"/>
        <w:rPr>
          <w:rFonts w:cs="Times New Roman"/>
          <w:szCs w:val="24"/>
        </w:rPr>
      </w:pPr>
    </w:p>
    <w:p w:rsidR="00DC2A4C" w:rsidRPr="00DC2A4C" w:rsidRDefault="00DC2A4C" w:rsidP="00DC2A4C">
      <w:pPr>
        <w:spacing w:after="0"/>
        <w:rPr>
          <w:rFonts w:cs="Times New Roman"/>
          <w:szCs w:val="24"/>
        </w:rPr>
      </w:pPr>
      <w:r w:rsidRPr="00DC2A4C">
        <w:rPr>
          <w:rFonts w:cs="Times New Roman"/>
          <w:szCs w:val="24"/>
        </w:rPr>
        <w:t>Sostatt er í galdandi lóg, sbrt. § 4-6, heimild til, at landsstýrismaðurin í kunngerð setur reglur um serlig loyvi, herundir granskingar</w:t>
      </w:r>
      <w:r w:rsidR="00C800E3">
        <w:rPr>
          <w:rFonts w:cs="Times New Roman"/>
          <w:szCs w:val="24"/>
        </w:rPr>
        <w:t>-</w:t>
      </w:r>
      <w:r w:rsidRPr="00DC2A4C">
        <w:rPr>
          <w:rFonts w:cs="Times New Roman"/>
          <w:szCs w:val="24"/>
        </w:rPr>
        <w:t xml:space="preserve"> ella menningarloyvi.</w:t>
      </w:r>
    </w:p>
    <w:p w:rsidR="00DC2A4C" w:rsidRPr="00DC2A4C" w:rsidRDefault="00DC2A4C" w:rsidP="00DC2A4C">
      <w:pPr>
        <w:spacing w:after="0"/>
        <w:rPr>
          <w:rFonts w:cs="Times New Roman"/>
          <w:szCs w:val="24"/>
        </w:rPr>
      </w:pPr>
    </w:p>
    <w:p w:rsidR="00DC2A4C" w:rsidRPr="00DC2A4C" w:rsidRDefault="00DC2A4C" w:rsidP="00DC2A4C">
      <w:pPr>
        <w:spacing w:after="0"/>
        <w:rPr>
          <w:rFonts w:cs="Times New Roman"/>
          <w:szCs w:val="24"/>
        </w:rPr>
      </w:pPr>
      <w:r w:rsidRPr="00DC2A4C">
        <w:rPr>
          <w:rFonts w:cs="Times New Roman"/>
          <w:szCs w:val="24"/>
        </w:rPr>
        <w:t>Gransking og menning er grundleggjandi fyri framhaldandi menning av eini burðardyggari, broytinga</w:t>
      </w:r>
      <w:r w:rsidR="00C800E3">
        <w:rPr>
          <w:rFonts w:cs="Times New Roman"/>
          <w:szCs w:val="24"/>
        </w:rPr>
        <w:t>r</w:t>
      </w:r>
      <w:r w:rsidRPr="00DC2A4C">
        <w:rPr>
          <w:rFonts w:cs="Times New Roman"/>
          <w:szCs w:val="24"/>
        </w:rPr>
        <w:t>hugaðari, innovativari og lønandi alivinnu, sum kann viðvirka til samlaðu virðisskapanina í samfelagnum.</w:t>
      </w:r>
    </w:p>
    <w:p w:rsidR="00DC2A4C" w:rsidRDefault="00DC2A4C" w:rsidP="00DC2A4C">
      <w:pPr>
        <w:spacing w:after="0"/>
        <w:rPr>
          <w:rFonts w:cs="Times New Roman"/>
          <w:szCs w:val="24"/>
        </w:rPr>
      </w:pPr>
    </w:p>
    <w:p w:rsidR="00D256FC" w:rsidRPr="00455908" w:rsidRDefault="00D256FC" w:rsidP="00DC2A4C">
      <w:pPr>
        <w:spacing w:after="0"/>
        <w:rPr>
          <w:rFonts w:cs="Times New Roman"/>
          <w:i/>
          <w:szCs w:val="24"/>
        </w:rPr>
      </w:pPr>
      <w:r w:rsidRPr="00455908">
        <w:rPr>
          <w:rFonts w:cs="Times New Roman"/>
          <w:i/>
          <w:szCs w:val="24"/>
        </w:rPr>
        <w:t>1.3.5.2. Uppskot</w:t>
      </w:r>
    </w:p>
    <w:p w:rsidR="008570A3" w:rsidRDefault="00132648" w:rsidP="00DC2A4C">
      <w:pPr>
        <w:spacing w:after="0"/>
        <w:rPr>
          <w:rFonts w:cs="Times New Roman"/>
          <w:szCs w:val="24"/>
        </w:rPr>
      </w:pPr>
      <w:r>
        <w:rPr>
          <w:rFonts w:cs="Times New Roman"/>
          <w:szCs w:val="24"/>
        </w:rPr>
        <w:t>F</w:t>
      </w:r>
      <w:r w:rsidRPr="00132648">
        <w:rPr>
          <w:rFonts w:cs="Times New Roman"/>
          <w:szCs w:val="24"/>
        </w:rPr>
        <w:t>yri at tað skal ganga fram</w:t>
      </w:r>
      <w:r>
        <w:rPr>
          <w:rFonts w:cs="Times New Roman"/>
          <w:szCs w:val="24"/>
        </w:rPr>
        <w:t xml:space="preserve"> av lógini</w:t>
      </w:r>
      <w:r w:rsidRPr="00132648">
        <w:rPr>
          <w:rFonts w:cs="Times New Roman"/>
          <w:szCs w:val="24"/>
        </w:rPr>
        <w:t>, at gransking og menning er ein raðfesting eftir alilógini</w:t>
      </w:r>
      <w:r>
        <w:rPr>
          <w:rFonts w:cs="Times New Roman"/>
          <w:szCs w:val="24"/>
        </w:rPr>
        <w:t xml:space="preserve"> </w:t>
      </w:r>
      <w:r w:rsidR="00DC2A4C" w:rsidRPr="00DC2A4C">
        <w:rPr>
          <w:rFonts w:cs="Times New Roman"/>
          <w:szCs w:val="24"/>
        </w:rPr>
        <w:t xml:space="preserve">verður skotið upp, at </w:t>
      </w:r>
      <w:r>
        <w:rPr>
          <w:rFonts w:cs="Times New Roman"/>
          <w:szCs w:val="24"/>
        </w:rPr>
        <w:t xml:space="preserve">tað </w:t>
      </w:r>
      <w:r w:rsidR="00DC2A4C" w:rsidRPr="00DC2A4C">
        <w:rPr>
          <w:rFonts w:cs="Times New Roman"/>
          <w:szCs w:val="24"/>
        </w:rPr>
        <w:t>verður staðiliga ásett í sjálvari</w:t>
      </w:r>
      <w:r w:rsidR="00C800E3">
        <w:rPr>
          <w:rFonts w:cs="Times New Roman"/>
          <w:szCs w:val="24"/>
        </w:rPr>
        <w:t xml:space="preserve"> </w:t>
      </w:r>
      <w:r w:rsidR="0099473F" w:rsidRPr="0099473F">
        <w:rPr>
          <w:rFonts w:cs="Times New Roman"/>
          <w:szCs w:val="24"/>
        </w:rPr>
        <w:t>ali</w:t>
      </w:r>
      <w:r w:rsidR="00C800E3" w:rsidRPr="00B16A92">
        <w:rPr>
          <w:rFonts w:cs="Times New Roman"/>
          <w:szCs w:val="24"/>
        </w:rPr>
        <w:t>lógini</w:t>
      </w:r>
      <w:r w:rsidRPr="00B16A92">
        <w:rPr>
          <w:rFonts w:cs="Times New Roman"/>
          <w:szCs w:val="24"/>
        </w:rPr>
        <w:t>,</w:t>
      </w:r>
      <w:r>
        <w:rPr>
          <w:rFonts w:cs="Times New Roman"/>
          <w:szCs w:val="24"/>
        </w:rPr>
        <w:t xml:space="preserve"> at landsstýrismaðurin í kunngerð kann áseta reglur um granskin</w:t>
      </w:r>
      <w:r w:rsidR="000E65AA">
        <w:rPr>
          <w:rFonts w:cs="Times New Roman"/>
          <w:szCs w:val="24"/>
        </w:rPr>
        <w:t>g</w:t>
      </w:r>
      <w:r>
        <w:rPr>
          <w:rFonts w:cs="Times New Roman"/>
          <w:szCs w:val="24"/>
        </w:rPr>
        <w:t xml:space="preserve">ar- og menningarloyvi. </w:t>
      </w:r>
      <w:r w:rsidR="00DC2A4C">
        <w:rPr>
          <w:rFonts w:cs="Times New Roman"/>
          <w:szCs w:val="24"/>
        </w:rPr>
        <w:t xml:space="preserve"> </w:t>
      </w:r>
    </w:p>
    <w:p w:rsidR="00DC2A4C" w:rsidRDefault="00DC2A4C" w:rsidP="007C3AA1">
      <w:pPr>
        <w:spacing w:after="0"/>
        <w:rPr>
          <w:rFonts w:cs="Times New Roman"/>
          <w:b/>
          <w:szCs w:val="24"/>
        </w:rPr>
      </w:pPr>
    </w:p>
    <w:p w:rsidR="00D256FC" w:rsidRDefault="00D256FC" w:rsidP="007C3AA1">
      <w:pPr>
        <w:spacing w:after="0"/>
        <w:rPr>
          <w:rFonts w:cs="Times New Roman"/>
          <w:b/>
          <w:szCs w:val="24"/>
        </w:rPr>
      </w:pPr>
    </w:p>
    <w:p w:rsidR="00D256FC" w:rsidRDefault="00D256FC" w:rsidP="007C3AA1">
      <w:pPr>
        <w:spacing w:after="0"/>
        <w:rPr>
          <w:rFonts w:cs="Times New Roman"/>
          <w:b/>
          <w:szCs w:val="24"/>
        </w:rPr>
      </w:pPr>
    </w:p>
    <w:p w:rsidR="00D256FC" w:rsidRDefault="00D256FC" w:rsidP="007C3AA1">
      <w:pPr>
        <w:spacing w:after="0"/>
        <w:rPr>
          <w:rFonts w:cs="Times New Roman"/>
          <w:b/>
          <w:szCs w:val="24"/>
        </w:rPr>
      </w:pPr>
    </w:p>
    <w:p w:rsidR="00BF3722" w:rsidRDefault="00BF3722" w:rsidP="002227CC">
      <w:pPr>
        <w:spacing w:after="0"/>
        <w:rPr>
          <w:rFonts w:cs="Times New Roman"/>
          <w:szCs w:val="24"/>
        </w:rPr>
      </w:pPr>
    </w:p>
    <w:p w:rsidR="00BF3722" w:rsidRDefault="00BF3722" w:rsidP="002227CC">
      <w:pPr>
        <w:spacing w:after="0"/>
        <w:rPr>
          <w:rFonts w:cs="Times New Roman"/>
          <w:szCs w:val="24"/>
        </w:rPr>
      </w:pPr>
    </w:p>
    <w:p w:rsidR="004C7350" w:rsidRPr="004C7350" w:rsidRDefault="004C7350" w:rsidP="004C7350">
      <w:pPr>
        <w:spacing w:after="0"/>
        <w:rPr>
          <w:rFonts w:cs="Times New Roman"/>
          <w:b/>
          <w:szCs w:val="24"/>
        </w:rPr>
      </w:pPr>
      <w:r w:rsidRPr="004C7350">
        <w:rPr>
          <w:rFonts w:cs="Times New Roman"/>
          <w:b/>
          <w:szCs w:val="24"/>
        </w:rPr>
        <w:t>1.3.</w:t>
      </w:r>
      <w:r w:rsidR="00DB11E9">
        <w:rPr>
          <w:rFonts w:cs="Times New Roman"/>
          <w:b/>
          <w:szCs w:val="24"/>
        </w:rPr>
        <w:t>6</w:t>
      </w:r>
      <w:r w:rsidRPr="004C7350">
        <w:rPr>
          <w:rFonts w:cs="Times New Roman"/>
          <w:b/>
          <w:szCs w:val="24"/>
        </w:rPr>
        <w:t>. Alifirðir</w:t>
      </w:r>
    </w:p>
    <w:p w:rsidR="004C7350" w:rsidRPr="004C7350" w:rsidRDefault="004C7350" w:rsidP="004C7350">
      <w:pPr>
        <w:spacing w:after="0"/>
        <w:rPr>
          <w:rFonts w:cs="Times New Roman"/>
          <w:szCs w:val="24"/>
        </w:rPr>
      </w:pPr>
    </w:p>
    <w:p w:rsidR="004C7350" w:rsidRPr="004C7350" w:rsidRDefault="004C7350" w:rsidP="004C7350">
      <w:pPr>
        <w:spacing w:after="0"/>
        <w:rPr>
          <w:rFonts w:cs="Times New Roman"/>
          <w:b/>
          <w:i/>
          <w:szCs w:val="24"/>
        </w:rPr>
      </w:pPr>
      <w:r w:rsidRPr="004C7350">
        <w:rPr>
          <w:rFonts w:cs="Times New Roman"/>
          <w:i/>
          <w:szCs w:val="24"/>
        </w:rPr>
        <w:t>1.3.</w:t>
      </w:r>
      <w:r w:rsidR="00DB11E9">
        <w:rPr>
          <w:rFonts w:cs="Times New Roman"/>
          <w:i/>
          <w:szCs w:val="24"/>
        </w:rPr>
        <w:t>6</w:t>
      </w:r>
      <w:r w:rsidRPr="004C7350">
        <w:rPr>
          <w:rFonts w:cs="Times New Roman"/>
          <w:i/>
          <w:szCs w:val="24"/>
        </w:rPr>
        <w:t>.1. Galdandi reglur</w:t>
      </w:r>
    </w:p>
    <w:p w:rsidR="00BF158D" w:rsidRDefault="00D85D53" w:rsidP="004C7350">
      <w:pPr>
        <w:spacing w:after="0"/>
        <w:rPr>
          <w:rFonts w:cs="Times New Roman"/>
          <w:szCs w:val="24"/>
        </w:rPr>
      </w:pPr>
      <w:r>
        <w:rPr>
          <w:rFonts w:cs="Times New Roman"/>
          <w:szCs w:val="24"/>
        </w:rPr>
        <w:t>Alifirðir eru ásettir í skjali 1 til kunngerð um</w:t>
      </w:r>
      <w:r w:rsidRPr="00D85D53">
        <w:t xml:space="preserve"> </w:t>
      </w:r>
      <w:r w:rsidRPr="00D85D53">
        <w:rPr>
          <w:rFonts w:cs="Times New Roman"/>
          <w:szCs w:val="24"/>
        </w:rPr>
        <w:t>sjúkufyribyrgjandi rakstur av alibrúkum</w:t>
      </w:r>
      <w:r>
        <w:rPr>
          <w:rFonts w:cs="Times New Roman"/>
          <w:szCs w:val="24"/>
        </w:rPr>
        <w:t xml:space="preserve">. Í alilógini ella aðrari lóg eru ikki reglur um alifirðir, men í kunngerð </w:t>
      </w:r>
      <w:r w:rsidRPr="00D85D53">
        <w:rPr>
          <w:rFonts w:cs="Times New Roman"/>
          <w:szCs w:val="24"/>
        </w:rPr>
        <w:t>um sjúkufyribyrgjandi rakstur av alibrúkum</w:t>
      </w:r>
      <w:r>
        <w:rPr>
          <w:rFonts w:cs="Times New Roman"/>
          <w:szCs w:val="24"/>
        </w:rPr>
        <w:t xml:space="preserve"> eru reglur um tað, og í skjali 1 til kunngerðina er ásett</w:t>
      </w:r>
      <w:r w:rsidR="00C800E3">
        <w:rPr>
          <w:rFonts w:cs="Times New Roman"/>
          <w:szCs w:val="24"/>
        </w:rPr>
        <w:t>,</w:t>
      </w:r>
      <w:r>
        <w:rPr>
          <w:rFonts w:cs="Times New Roman"/>
          <w:szCs w:val="24"/>
        </w:rPr>
        <w:t xml:space="preserve"> hvørjir firðir, su</w:t>
      </w:r>
      <w:r w:rsidR="003A76E7">
        <w:rPr>
          <w:rFonts w:cs="Times New Roman"/>
          <w:szCs w:val="24"/>
        </w:rPr>
        <w:t>n</w:t>
      </w:r>
      <w:r>
        <w:rPr>
          <w:rFonts w:cs="Times New Roman"/>
          <w:szCs w:val="24"/>
        </w:rPr>
        <w:t>d o.a. kunnu verða nýtt til aling.</w:t>
      </w:r>
    </w:p>
    <w:p w:rsidR="00BF158D" w:rsidRDefault="00BF158D" w:rsidP="004C7350">
      <w:pPr>
        <w:spacing w:after="0"/>
        <w:rPr>
          <w:rFonts w:cs="Times New Roman"/>
          <w:szCs w:val="24"/>
        </w:rPr>
      </w:pPr>
    </w:p>
    <w:p w:rsidR="00BF158D" w:rsidRPr="00BF158D" w:rsidRDefault="00BF158D" w:rsidP="00BF158D">
      <w:pPr>
        <w:spacing w:after="0"/>
        <w:rPr>
          <w:rFonts w:cs="Times New Roman"/>
          <w:szCs w:val="24"/>
        </w:rPr>
      </w:pPr>
      <w:r w:rsidRPr="00BF158D">
        <w:rPr>
          <w:rFonts w:cs="Times New Roman"/>
          <w:szCs w:val="24"/>
        </w:rPr>
        <w:t xml:space="preserve">Alifirðir skulu eftir uppskotinum ásetast út frá </w:t>
      </w:r>
      <w:r>
        <w:rPr>
          <w:rFonts w:cs="Times New Roman"/>
          <w:szCs w:val="24"/>
        </w:rPr>
        <w:t xml:space="preserve">fleiri </w:t>
      </w:r>
      <w:r w:rsidRPr="00BF158D">
        <w:rPr>
          <w:rFonts w:cs="Times New Roman"/>
          <w:szCs w:val="24"/>
        </w:rPr>
        <w:t xml:space="preserve">atlitum </w:t>
      </w:r>
      <w:r>
        <w:rPr>
          <w:rFonts w:cs="Times New Roman"/>
          <w:szCs w:val="24"/>
        </w:rPr>
        <w:t xml:space="preserve">bæði atlitum </w:t>
      </w:r>
      <w:r w:rsidRPr="00BF158D">
        <w:rPr>
          <w:rFonts w:cs="Times New Roman"/>
          <w:szCs w:val="24"/>
        </w:rPr>
        <w:t xml:space="preserve">til djórasjúkur, umhvørvi, annað brúk av firðunum, og hvussu firðirnir út frá yvirskipaðum samfelagsligum atlitum kunnu verða nýttir optimalt. </w:t>
      </w:r>
    </w:p>
    <w:p w:rsidR="00BF158D" w:rsidRPr="00BF158D" w:rsidRDefault="00BF158D" w:rsidP="00BF158D">
      <w:pPr>
        <w:spacing w:after="0"/>
        <w:rPr>
          <w:rFonts w:cs="Times New Roman"/>
          <w:szCs w:val="24"/>
        </w:rPr>
      </w:pPr>
    </w:p>
    <w:p w:rsidR="00BF158D" w:rsidRDefault="00BF158D" w:rsidP="00BF158D">
      <w:pPr>
        <w:spacing w:after="0"/>
        <w:rPr>
          <w:rFonts w:cs="Times New Roman"/>
          <w:szCs w:val="24"/>
        </w:rPr>
      </w:pPr>
      <w:r w:rsidRPr="00BF158D">
        <w:rPr>
          <w:rFonts w:cs="Times New Roman"/>
          <w:szCs w:val="24"/>
        </w:rPr>
        <w:t>Hetta eru atlit, sum ganga tvørtur um djór</w:t>
      </w:r>
      <w:r w:rsidR="00C800E3">
        <w:rPr>
          <w:rFonts w:cs="Times New Roman"/>
          <w:szCs w:val="24"/>
        </w:rPr>
        <w:t>a</w:t>
      </w:r>
      <w:r w:rsidRPr="00BF158D">
        <w:rPr>
          <w:rFonts w:cs="Times New Roman"/>
          <w:szCs w:val="24"/>
        </w:rPr>
        <w:t xml:space="preserve">sjúkulóg og umhvørvislóg, og ein samlað meting av hesum atlitum kann ikki verða framd einans eftir teimum lógunum. </w:t>
      </w:r>
    </w:p>
    <w:p w:rsidR="00BF158D" w:rsidRDefault="00BF158D" w:rsidP="00BF158D">
      <w:pPr>
        <w:spacing w:after="0"/>
        <w:rPr>
          <w:rFonts w:cs="Times New Roman"/>
          <w:szCs w:val="24"/>
        </w:rPr>
      </w:pPr>
    </w:p>
    <w:p w:rsidR="004C7350" w:rsidRPr="004C7350" w:rsidRDefault="004C7350" w:rsidP="004C7350">
      <w:pPr>
        <w:spacing w:after="0"/>
        <w:rPr>
          <w:rFonts w:cs="Times New Roman"/>
          <w:szCs w:val="24"/>
        </w:rPr>
      </w:pPr>
      <w:r w:rsidRPr="004C7350">
        <w:rPr>
          <w:rFonts w:cs="Times New Roman"/>
          <w:szCs w:val="24"/>
        </w:rPr>
        <w:t xml:space="preserve">Ein av meginreglunum í verandi loyvisskipan er hugtakið um “ein alari, ein fjørður”. Hetta merkir, at bara ein alari/loyvishavari kann vera á hvørjum alifirði. Hendan ásetingin og hugtakið er upprunaliga ein heilsufrøðilig áseting, ið býtti føroysku firðirnar upp í heilsufrøðilig trygdarøki, ið skulu forða fyri smittuspjaðing millum alibrúk. </w:t>
      </w:r>
    </w:p>
    <w:p w:rsidR="004C7350" w:rsidRPr="004C7350" w:rsidRDefault="004C7350" w:rsidP="004C7350">
      <w:pPr>
        <w:spacing w:after="0"/>
        <w:rPr>
          <w:rFonts w:cs="Times New Roman"/>
          <w:szCs w:val="24"/>
        </w:rPr>
      </w:pPr>
    </w:p>
    <w:p w:rsidR="004C7350" w:rsidRDefault="009755E6" w:rsidP="004C7350">
      <w:pPr>
        <w:spacing w:after="0"/>
        <w:rPr>
          <w:rFonts w:cs="Times New Roman"/>
          <w:szCs w:val="24"/>
        </w:rPr>
      </w:pPr>
      <w:r>
        <w:rPr>
          <w:rFonts w:cs="Times New Roman"/>
          <w:szCs w:val="24"/>
        </w:rPr>
        <w:t>T</w:t>
      </w:r>
      <w:r w:rsidR="004C7350" w:rsidRPr="004C7350">
        <w:rPr>
          <w:rFonts w:cs="Times New Roman"/>
          <w:szCs w:val="24"/>
        </w:rPr>
        <w:t>ulkingin av ásetingini hevur seinastu árini givið avbjóðingar í mun til nýggja aling, so sum aling av tara, kræklingi</w:t>
      </w:r>
      <w:r w:rsidR="00C800E3">
        <w:rPr>
          <w:rFonts w:cs="Times New Roman"/>
          <w:szCs w:val="24"/>
        </w:rPr>
        <w:t xml:space="preserve"> og</w:t>
      </w:r>
      <w:r w:rsidR="004C7350" w:rsidRPr="004C7350">
        <w:rPr>
          <w:rFonts w:cs="Times New Roman"/>
          <w:szCs w:val="24"/>
        </w:rPr>
        <w:t xml:space="preserve"> rognkelsi.</w:t>
      </w:r>
    </w:p>
    <w:p w:rsidR="004C7350" w:rsidRDefault="004C7350" w:rsidP="004C7350">
      <w:pPr>
        <w:spacing w:after="0"/>
        <w:rPr>
          <w:rFonts w:cs="Times New Roman"/>
          <w:szCs w:val="24"/>
        </w:rPr>
      </w:pPr>
    </w:p>
    <w:p w:rsidR="004C7350" w:rsidRPr="004C7350" w:rsidRDefault="004C7350" w:rsidP="004C7350">
      <w:pPr>
        <w:spacing w:after="0"/>
        <w:rPr>
          <w:rFonts w:cs="Times New Roman"/>
          <w:i/>
          <w:szCs w:val="24"/>
        </w:rPr>
      </w:pPr>
      <w:r w:rsidRPr="004C7350">
        <w:rPr>
          <w:rFonts w:cs="Times New Roman"/>
          <w:i/>
          <w:szCs w:val="24"/>
        </w:rPr>
        <w:t>1.3.</w:t>
      </w:r>
      <w:r w:rsidR="00DB11E9">
        <w:rPr>
          <w:rFonts w:cs="Times New Roman"/>
          <w:i/>
          <w:szCs w:val="24"/>
        </w:rPr>
        <w:t>6</w:t>
      </w:r>
      <w:r w:rsidRPr="004C7350">
        <w:rPr>
          <w:rFonts w:cs="Times New Roman"/>
          <w:i/>
          <w:szCs w:val="24"/>
        </w:rPr>
        <w:t>.2. Upps</w:t>
      </w:r>
      <w:r w:rsidR="00F21DF0">
        <w:rPr>
          <w:rFonts w:cs="Times New Roman"/>
          <w:i/>
          <w:szCs w:val="24"/>
        </w:rPr>
        <w:t>k</w:t>
      </w:r>
      <w:r w:rsidRPr="004C7350">
        <w:rPr>
          <w:rFonts w:cs="Times New Roman"/>
          <w:i/>
          <w:szCs w:val="24"/>
        </w:rPr>
        <w:t>ot</w:t>
      </w:r>
    </w:p>
    <w:p w:rsidR="004C7350" w:rsidRPr="004C7350" w:rsidRDefault="004C7350" w:rsidP="004C7350">
      <w:pPr>
        <w:spacing w:after="0"/>
        <w:rPr>
          <w:rFonts w:cs="Times New Roman"/>
          <w:szCs w:val="24"/>
        </w:rPr>
      </w:pPr>
      <w:r w:rsidRPr="004C7350">
        <w:rPr>
          <w:rFonts w:cs="Times New Roman"/>
          <w:szCs w:val="24"/>
        </w:rPr>
        <w:t>Eftir uppskotinum fær landsstýrismaðurin heimild til at býta sjóøkið upp í alifirðir, t.e. tey land- og sjóøkir, sum við verandi tøkni og krøvum til fiskaheilsu og umhvørvi verða mett egnað til aling.</w:t>
      </w:r>
    </w:p>
    <w:p w:rsidR="004C7350" w:rsidRPr="004C7350" w:rsidRDefault="004C7350" w:rsidP="004C7350">
      <w:pPr>
        <w:spacing w:after="0"/>
        <w:rPr>
          <w:rFonts w:cs="Times New Roman"/>
          <w:szCs w:val="24"/>
        </w:rPr>
      </w:pPr>
    </w:p>
    <w:p w:rsidR="008C215F" w:rsidRPr="008C215F" w:rsidRDefault="004C7350" w:rsidP="008C215F">
      <w:pPr>
        <w:rPr>
          <w:rFonts w:cs="Times New Roman"/>
          <w:szCs w:val="24"/>
        </w:rPr>
      </w:pPr>
      <w:r w:rsidRPr="004C7350">
        <w:rPr>
          <w:rFonts w:cs="Times New Roman"/>
          <w:szCs w:val="24"/>
        </w:rPr>
        <w:t>Reglurnar í uppskotinum um alifirðir eru yvirskipaðar reglur, sum seta karmarnar fyri</w:t>
      </w:r>
      <w:r w:rsidR="00F7150A">
        <w:rPr>
          <w:rFonts w:cs="Times New Roman"/>
          <w:szCs w:val="24"/>
        </w:rPr>
        <w:t>,</w:t>
      </w:r>
      <w:r w:rsidRPr="004C7350">
        <w:rPr>
          <w:rFonts w:cs="Times New Roman"/>
          <w:szCs w:val="24"/>
        </w:rPr>
        <w:t xml:space="preserve"> hvussu alifirðir skulu ásetast, og hvørji atlit skulu takast. </w:t>
      </w:r>
      <w:r w:rsidR="008C215F" w:rsidRPr="008C215F">
        <w:rPr>
          <w:rFonts w:cs="Times New Roman"/>
          <w:szCs w:val="24"/>
        </w:rPr>
        <w:t>Nærri regulerandi reglurnar um sjúkur hjá fiski o.a. og um umhvørvið eru framvegis tær, sum eru ella verða settar í ella sbrt. djóras</w:t>
      </w:r>
      <w:r w:rsidR="00C800E3">
        <w:rPr>
          <w:rFonts w:cs="Times New Roman"/>
          <w:szCs w:val="24"/>
        </w:rPr>
        <w:t>j</w:t>
      </w:r>
      <w:r w:rsidR="008C215F" w:rsidRPr="008C215F">
        <w:rPr>
          <w:rFonts w:cs="Times New Roman"/>
          <w:szCs w:val="24"/>
        </w:rPr>
        <w:t xml:space="preserve">úkulógini ella umhvørvislógini. </w:t>
      </w:r>
    </w:p>
    <w:p w:rsidR="008C215F" w:rsidRPr="00690272" w:rsidRDefault="004C7350" w:rsidP="004C7350">
      <w:pPr>
        <w:spacing w:after="0"/>
        <w:rPr>
          <w:rFonts w:cs="Times New Roman"/>
          <w:szCs w:val="24"/>
        </w:rPr>
      </w:pPr>
      <w:r w:rsidRPr="00690272">
        <w:rPr>
          <w:rFonts w:cs="Times New Roman"/>
          <w:szCs w:val="24"/>
        </w:rPr>
        <w:t xml:space="preserve">Eftir uppskotinum verður verandi praksis </w:t>
      </w:r>
      <w:r w:rsidR="008C215F" w:rsidRPr="00690272">
        <w:rPr>
          <w:rFonts w:cs="Times New Roman"/>
          <w:szCs w:val="24"/>
        </w:rPr>
        <w:t>“ein alari, ein fjørður” broytt soleiðis, at hendan reglan bert skal fevna um aling av matfiski á sjónum</w:t>
      </w:r>
      <w:r w:rsidR="00FD67A1" w:rsidRPr="00690272">
        <w:rPr>
          <w:rFonts w:cs="Times New Roman"/>
          <w:szCs w:val="24"/>
        </w:rPr>
        <w:t xml:space="preserve">, og loyvi </w:t>
      </w:r>
      <w:r w:rsidR="000376DF" w:rsidRPr="00690272">
        <w:rPr>
          <w:rFonts w:cs="Times New Roman"/>
          <w:szCs w:val="24"/>
        </w:rPr>
        <w:t xml:space="preserve">til aðra aling </w:t>
      </w:r>
      <w:r w:rsidR="00FD67A1" w:rsidRPr="00690272">
        <w:rPr>
          <w:rFonts w:cs="Times New Roman"/>
          <w:szCs w:val="24"/>
        </w:rPr>
        <w:t xml:space="preserve">kann eisini veitast til aðrar </w:t>
      </w:r>
      <w:r w:rsidR="00B34623" w:rsidRPr="00690272">
        <w:rPr>
          <w:rFonts w:cs="Times New Roman"/>
          <w:szCs w:val="24"/>
        </w:rPr>
        <w:t>alarar</w:t>
      </w:r>
      <w:r w:rsidR="00FD67A1" w:rsidRPr="00690272">
        <w:rPr>
          <w:rFonts w:cs="Times New Roman"/>
          <w:szCs w:val="24"/>
        </w:rPr>
        <w:t xml:space="preserve"> enn tann, sum frammanundan hevur loyvi til aling av matfiski á sjónum. Tann, sum hevur loyvi til aling av matfiski, skal hoyrast, men tað er loyvismyndugleikin, sum tekur avgerð.</w:t>
      </w:r>
    </w:p>
    <w:p w:rsidR="008C215F" w:rsidRPr="008C215F" w:rsidRDefault="008C215F" w:rsidP="004C7350">
      <w:pPr>
        <w:spacing w:after="0"/>
        <w:rPr>
          <w:rFonts w:cs="Times New Roman"/>
          <w:color w:val="00B050"/>
          <w:szCs w:val="24"/>
        </w:rPr>
      </w:pPr>
    </w:p>
    <w:p w:rsidR="004C7350" w:rsidRPr="004C7350" w:rsidRDefault="004C7350" w:rsidP="004C7350">
      <w:pPr>
        <w:spacing w:after="0"/>
        <w:rPr>
          <w:rFonts w:cs="Times New Roman"/>
          <w:szCs w:val="24"/>
        </w:rPr>
      </w:pPr>
      <w:r w:rsidRPr="004C7350">
        <w:rPr>
          <w:rFonts w:cs="Times New Roman"/>
          <w:szCs w:val="24"/>
        </w:rPr>
        <w:t xml:space="preserve">Á einum alifirði til aling av matfiski á sjónum gevur eitt sjógvaliloyvi til aling av matfiski loyvishavaranum bert rætt at reka alivirksemi á tí aliøkinum ella á teimum aliøkjunum, sum er/u nærri tilskilað í aliloyvinum. Tá aliøki verður tillutað, skal umframt </w:t>
      </w:r>
      <w:r w:rsidR="00F7150A">
        <w:rPr>
          <w:rFonts w:cs="Times New Roman"/>
          <w:szCs w:val="24"/>
        </w:rPr>
        <w:t xml:space="preserve">atlit </w:t>
      </w:r>
      <w:r w:rsidR="00C800E3">
        <w:rPr>
          <w:rFonts w:cs="Times New Roman"/>
          <w:szCs w:val="24"/>
        </w:rPr>
        <w:t>at</w:t>
      </w:r>
      <w:r w:rsidR="00F7150A">
        <w:rPr>
          <w:rFonts w:cs="Times New Roman"/>
          <w:szCs w:val="24"/>
        </w:rPr>
        <w:t xml:space="preserve"> </w:t>
      </w:r>
      <w:r w:rsidRPr="004C7350">
        <w:rPr>
          <w:rFonts w:cs="Times New Roman"/>
          <w:szCs w:val="24"/>
        </w:rPr>
        <w:t xml:space="preserve">fiskaheilsu </w:t>
      </w:r>
      <w:r w:rsidR="00F7150A">
        <w:rPr>
          <w:rFonts w:cs="Times New Roman"/>
          <w:szCs w:val="24"/>
        </w:rPr>
        <w:t>eisini</w:t>
      </w:r>
      <w:r w:rsidRPr="004C7350">
        <w:rPr>
          <w:rFonts w:cs="Times New Roman"/>
          <w:szCs w:val="24"/>
        </w:rPr>
        <w:t xml:space="preserve"> takast </w:t>
      </w:r>
      <w:r w:rsidR="00F7150A">
        <w:rPr>
          <w:rFonts w:cs="Times New Roman"/>
          <w:szCs w:val="24"/>
        </w:rPr>
        <w:t xml:space="preserve">atlit </w:t>
      </w:r>
      <w:r w:rsidR="00C800E3">
        <w:rPr>
          <w:rFonts w:cs="Times New Roman"/>
          <w:szCs w:val="24"/>
        </w:rPr>
        <w:t>at</w:t>
      </w:r>
      <w:r w:rsidRPr="004C7350">
        <w:rPr>
          <w:rFonts w:cs="Times New Roman"/>
          <w:szCs w:val="24"/>
        </w:rPr>
        <w:t xml:space="preserve"> m.a. umhvørvi og aðra</w:t>
      </w:r>
      <w:r w:rsidR="00C800E3">
        <w:rPr>
          <w:rFonts w:cs="Times New Roman"/>
          <w:szCs w:val="24"/>
        </w:rPr>
        <w:t>ri</w:t>
      </w:r>
      <w:r w:rsidRPr="004C7350">
        <w:rPr>
          <w:rFonts w:cs="Times New Roman"/>
          <w:szCs w:val="24"/>
        </w:rPr>
        <w:t xml:space="preserve"> nýtslu av firðinum.</w:t>
      </w:r>
    </w:p>
    <w:p w:rsidR="004C7350" w:rsidRPr="004C7350" w:rsidRDefault="004C7350" w:rsidP="004C7350">
      <w:pPr>
        <w:spacing w:after="0"/>
        <w:rPr>
          <w:rFonts w:cs="Times New Roman"/>
          <w:szCs w:val="24"/>
        </w:rPr>
      </w:pPr>
    </w:p>
    <w:p w:rsidR="004C7350" w:rsidRPr="004C7350" w:rsidRDefault="004C7350" w:rsidP="004C7350">
      <w:pPr>
        <w:spacing w:after="0"/>
        <w:rPr>
          <w:rFonts w:cs="Times New Roman"/>
          <w:szCs w:val="24"/>
        </w:rPr>
      </w:pPr>
      <w:r w:rsidRPr="004C7350">
        <w:rPr>
          <w:rFonts w:cs="Times New Roman"/>
          <w:szCs w:val="24"/>
        </w:rPr>
        <w:t xml:space="preserve">Hóast tað við hesum í størri mun verður latið upp fyri aling av øðrum djóra- og fiskasløgum, er neyðugt at taka munandi atlit </w:t>
      </w:r>
      <w:r w:rsidR="00C800E3">
        <w:rPr>
          <w:rFonts w:cs="Times New Roman"/>
          <w:szCs w:val="24"/>
        </w:rPr>
        <w:t>at</w:t>
      </w:r>
      <w:r w:rsidRPr="004C7350">
        <w:rPr>
          <w:rFonts w:cs="Times New Roman"/>
          <w:szCs w:val="24"/>
        </w:rPr>
        <w:t xml:space="preserve"> samfelagsliga týdningin</w:t>
      </w:r>
      <w:r w:rsidR="00C800E3">
        <w:rPr>
          <w:rFonts w:cs="Times New Roman"/>
          <w:szCs w:val="24"/>
        </w:rPr>
        <w:t>um</w:t>
      </w:r>
      <w:r w:rsidRPr="004C7350">
        <w:rPr>
          <w:rFonts w:cs="Times New Roman"/>
          <w:szCs w:val="24"/>
        </w:rPr>
        <w:t xml:space="preserve"> av laksaaling. Loyvi til aðra aling á einum alifirði kann tí bert verða givið, um hetta ikki er til ampa fyri alingina av matfiski.</w:t>
      </w:r>
    </w:p>
    <w:p w:rsidR="004C7350" w:rsidRPr="004C7350" w:rsidRDefault="004C7350" w:rsidP="004C7350">
      <w:pPr>
        <w:spacing w:after="0"/>
        <w:rPr>
          <w:rFonts w:cs="Times New Roman"/>
          <w:szCs w:val="24"/>
        </w:rPr>
      </w:pPr>
    </w:p>
    <w:p w:rsidR="004C7350" w:rsidRDefault="004C7350" w:rsidP="004C7350">
      <w:pPr>
        <w:spacing w:after="0"/>
        <w:rPr>
          <w:rFonts w:cs="Times New Roman"/>
          <w:szCs w:val="24"/>
        </w:rPr>
      </w:pPr>
      <w:r w:rsidRPr="004C7350">
        <w:rPr>
          <w:rFonts w:cs="Times New Roman"/>
          <w:szCs w:val="24"/>
        </w:rPr>
        <w:lastRenderedPageBreak/>
        <w:t xml:space="preserve">Tann, sum hevur aliloyvi til aling av matfiski á sjónum, hevur sostatt ikki eksklusivan møguleika at nýta alifjørðin til aling, men forðar í fyrsta lagi øðrum at nýta sama alifjørð til sjógvaling av matfiski, og í øðrum lagi skal munandi atlit takast </w:t>
      </w:r>
      <w:r w:rsidR="00C800E3">
        <w:rPr>
          <w:rFonts w:cs="Times New Roman"/>
          <w:szCs w:val="24"/>
        </w:rPr>
        <w:t>at</w:t>
      </w:r>
      <w:r w:rsidRPr="004C7350">
        <w:rPr>
          <w:rFonts w:cs="Times New Roman"/>
          <w:szCs w:val="24"/>
        </w:rPr>
        <w:t xml:space="preserve"> loyvishavaran</w:t>
      </w:r>
      <w:r w:rsidR="00C800E3">
        <w:rPr>
          <w:rFonts w:cs="Times New Roman"/>
          <w:szCs w:val="24"/>
        </w:rPr>
        <w:t>um</w:t>
      </w:r>
      <w:r w:rsidRPr="004C7350">
        <w:rPr>
          <w:rFonts w:cs="Times New Roman"/>
          <w:szCs w:val="24"/>
        </w:rPr>
        <w:t xml:space="preserve">, um loyvi verður veitt til aðra aling á sama firði ella </w:t>
      </w:r>
      <w:r w:rsidR="00B45BE8">
        <w:rPr>
          <w:rFonts w:cs="Times New Roman"/>
          <w:szCs w:val="24"/>
        </w:rPr>
        <w:t xml:space="preserve">á </w:t>
      </w:r>
      <w:r w:rsidRPr="004C7350">
        <w:rPr>
          <w:rFonts w:cs="Times New Roman"/>
          <w:szCs w:val="24"/>
        </w:rPr>
        <w:t>landi við útrensli á fjørðin.</w:t>
      </w:r>
    </w:p>
    <w:p w:rsidR="00B34623" w:rsidRDefault="00B34623" w:rsidP="004C7350">
      <w:pPr>
        <w:spacing w:after="0"/>
        <w:rPr>
          <w:rFonts w:cs="Times New Roman"/>
          <w:szCs w:val="24"/>
        </w:rPr>
      </w:pPr>
    </w:p>
    <w:p w:rsidR="00EB0541" w:rsidRDefault="00FE0685" w:rsidP="004C7350">
      <w:pPr>
        <w:spacing w:after="0"/>
        <w:rPr>
          <w:rFonts w:cs="Times New Roman"/>
          <w:szCs w:val="24"/>
        </w:rPr>
      </w:pPr>
      <w:r>
        <w:rPr>
          <w:rFonts w:cs="Times New Roman"/>
          <w:szCs w:val="24"/>
        </w:rPr>
        <w:t xml:space="preserve">Eitt laksaalibrúk á landi tekur sjógv inn frá tí alifirði, har tað er staðsett, og letur </w:t>
      </w:r>
      <w:r w:rsidRPr="00B16A92">
        <w:rPr>
          <w:rFonts w:cs="Times New Roman"/>
          <w:szCs w:val="24"/>
        </w:rPr>
        <w:t>frárensluvatn</w:t>
      </w:r>
      <w:r>
        <w:rPr>
          <w:rFonts w:cs="Times New Roman"/>
          <w:szCs w:val="24"/>
        </w:rPr>
        <w:t xml:space="preserve"> út á fjørðin. Tað er ein ávísur vandi fyri, at sjúka og smitta k</w:t>
      </w:r>
      <w:r w:rsidR="00B00209">
        <w:rPr>
          <w:rFonts w:cs="Times New Roman"/>
          <w:szCs w:val="24"/>
        </w:rPr>
        <w:t>u</w:t>
      </w:r>
      <w:r>
        <w:rPr>
          <w:rFonts w:cs="Times New Roman"/>
          <w:szCs w:val="24"/>
        </w:rPr>
        <w:t>nn</w:t>
      </w:r>
      <w:r w:rsidR="00B00209">
        <w:rPr>
          <w:rFonts w:cs="Times New Roman"/>
          <w:szCs w:val="24"/>
        </w:rPr>
        <w:t>u</w:t>
      </w:r>
      <w:r>
        <w:rPr>
          <w:rFonts w:cs="Times New Roman"/>
          <w:szCs w:val="24"/>
        </w:rPr>
        <w:t xml:space="preserve"> verða spjadd millum eitt laksaalibrúk á landi og </w:t>
      </w:r>
      <w:r w:rsidR="00EB0541">
        <w:rPr>
          <w:rFonts w:cs="Times New Roman"/>
          <w:szCs w:val="24"/>
        </w:rPr>
        <w:t>t</w:t>
      </w:r>
      <w:r>
        <w:rPr>
          <w:rFonts w:cs="Times New Roman"/>
          <w:szCs w:val="24"/>
        </w:rPr>
        <w:t xml:space="preserve">.d. eitt laksaalibrúk á sjónum. </w:t>
      </w:r>
      <w:r w:rsidRPr="00FE0685">
        <w:rPr>
          <w:rFonts w:cs="Times New Roman"/>
          <w:szCs w:val="24"/>
        </w:rPr>
        <w:t>Tað er lítil vitan um</w:t>
      </w:r>
      <w:r w:rsidR="00B00209">
        <w:rPr>
          <w:rFonts w:cs="Times New Roman"/>
          <w:szCs w:val="24"/>
        </w:rPr>
        <w:t xml:space="preserve"> -</w:t>
      </w:r>
      <w:r w:rsidRPr="00FE0685">
        <w:rPr>
          <w:rFonts w:cs="Times New Roman"/>
          <w:szCs w:val="24"/>
        </w:rPr>
        <w:t xml:space="preserve"> og royndirnar eru fáar ella ongar</w:t>
      </w:r>
      <w:r w:rsidR="00B00209">
        <w:rPr>
          <w:rFonts w:cs="Times New Roman"/>
          <w:szCs w:val="24"/>
        </w:rPr>
        <w:t xml:space="preserve"> -</w:t>
      </w:r>
      <w:r w:rsidRPr="00FE0685">
        <w:rPr>
          <w:rFonts w:cs="Times New Roman"/>
          <w:szCs w:val="24"/>
        </w:rPr>
        <w:t xml:space="preserve"> við laksaaling á landi saman við laksaaling á sjónum á sama alifirði</w:t>
      </w:r>
      <w:r w:rsidR="00B45BE8">
        <w:rPr>
          <w:rFonts w:cs="Times New Roman"/>
          <w:szCs w:val="24"/>
        </w:rPr>
        <w:t>. Somuleiðis eru avmarkaðar royndir við</w:t>
      </w:r>
      <w:r w:rsidRPr="00FE0685">
        <w:rPr>
          <w:rFonts w:cs="Times New Roman"/>
          <w:szCs w:val="24"/>
        </w:rPr>
        <w:t xml:space="preserve"> laksaaling á sjónum saman við kræklinga - og t</w:t>
      </w:r>
      <w:r w:rsidR="00B45BE8">
        <w:rPr>
          <w:rFonts w:cs="Times New Roman"/>
          <w:szCs w:val="24"/>
        </w:rPr>
        <w:t>a</w:t>
      </w:r>
      <w:r w:rsidRPr="00FE0685">
        <w:rPr>
          <w:rFonts w:cs="Times New Roman"/>
          <w:szCs w:val="24"/>
        </w:rPr>
        <w:t>raaling á sama alifirði.</w:t>
      </w:r>
      <w:r>
        <w:rPr>
          <w:rFonts w:cs="Times New Roman"/>
          <w:szCs w:val="24"/>
        </w:rPr>
        <w:t xml:space="preserve"> </w:t>
      </w:r>
    </w:p>
    <w:p w:rsidR="00EB0541" w:rsidRDefault="00EB0541" w:rsidP="004C7350">
      <w:pPr>
        <w:spacing w:after="0"/>
        <w:rPr>
          <w:rFonts w:cs="Times New Roman"/>
          <w:szCs w:val="24"/>
        </w:rPr>
      </w:pPr>
    </w:p>
    <w:p w:rsidR="00B34623" w:rsidRDefault="00FE0685" w:rsidP="004C7350">
      <w:pPr>
        <w:spacing w:after="0"/>
        <w:rPr>
          <w:rFonts w:cs="Times New Roman"/>
          <w:szCs w:val="24"/>
        </w:rPr>
      </w:pPr>
      <w:r>
        <w:rPr>
          <w:rFonts w:cs="Times New Roman"/>
          <w:szCs w:val="24"/>
        </w:rPr>
        <w:t>Ætlanin er tí</w:t>
      </w:r>
      <w:r w:rsidR="00B45BE8">
        <w:rPr>
          <w:rFonts w:cs="Times New Roman"/>
          <w:szCs w:val="24"/>
        </w:rPr>
        <w:t xml:space="preserve"> at nýta fyrivarnisregluna</w:t>
      </w:r>
      <w:r w:rsidR="000376DF">
        <w:rPr>
          <w:rFonts w:cs="Times New Roman"/>
          <w:szCs w:val="24"/>
        </w:rPr>
        <w:t>,</w:t>
      </w:r>
      <w:r w:rsidR="00B45BE8">
        <w:rPr>
          <w:rFonts w:cs="Times New Roman"/>
          <w:szCs w:val="24"/>
        </w:rPr>
        <w:t xml:space="preserve"> og at tað skal vera varin byrjan</w:t>
      </w:r>
      <w:r w:rsidR="000376DF">
        <w:rPr>
          <w:rFonts w:cs="Times New Roman"/>
          <w:szCs w:val="24"/>
        </w:rPr>
        <w:t>, tá loyvi til aðra aling verða latin á einum firði, har aling av laksi longu fer fram</w:t>
      </w:r>
      <w:r w:rsidR="00B45BE8">
        <w:rPr>
          <w:rFonts w:cs="Times New Roman"/>
          <w:szCs w:val="24"/>
        </w:rPr>
        <w:t xml:space="preserve">. </w:t>
      </w:r>
    </w:p>
    <w:p w:rsidR="00422F9A" w:rsidRDefault="00422F9A" w:rsidP="004C7350">
      <w:pPr>
        <w:spacing w:after="0"/>
        <w:rPr>
          <w:rFonts w:cs="Times New Roman"/>
          <w:szCs w:val="24"/>
        </w:rPr>
      </w:pPr>
    </w:p>
    <w:p w:rsidR="008B6414" w:rsidRDefault="00B45BE8" w:rsidP="004C7350">
      <w:pPr>
        <w:spacing w:after="0"/>
        <w:rPr>
          <w:rFonts w:cs="Times New Roman"/>
          <w:szCs w:val="24"/>
        </w:rPr>
      </w:pPr>
      <w:r w:rsidRPr="00314066">
        <w:rPr>
          <w:rFonts w:cs="Times New Roman"/>
          <w:szCs w:val="24"/>
        </w:rPr>
        <w:t>Ætlani</w:t>
      </w:r>
      <w:r w:rsidR="007A6902" w:rsidRPr="00314066">
        <w:rPr>
          <w:rFonts w:cs="Times New Roman"/>
          <w:szCs w:val="24"/>
        </w:rPr>
        <w:t>n</w:t>
      </w:r>
      <w:r w:rsidRPr="00314066">
        <w:rPr>
          <w:rFonts w:cs="Times New Roman"/>
          <w:szCs w:val="24"/>
        </w:rPr>
        <w:t xml:space="preserve"> er, at tað </w:t>
      </w:r>
      <w:r w:rsidR="00422F9A" w:rsidRPr="00314066">
        <w:rPr>
          <w:rFonts w:cs="Times New Roman"/>
          <w:szCs w:val="24"/>
        </w:rPr>
        <w:t>í eini ro</w:t>
      </w:r>
      <w:r w:rsidR="000376DF" w:rsidRPr="00314066">
        <w:rPr>
          <w:rFonts w:cs="Times New Roman"/>
          <w:szCs w:val="24"/>
        </w:rPr>
        <w:t>y</w:t>
      </w:r>
      <w:r w:rsidR="00422F9A" w:rsidRPr="00314066">
        <w:rPr>
          <w:rFonts w:cs="Times New Roman"/>
          <w:szCs w:val="24"/>
        </w:rPr>
        <w:t xml:space="preserve">ndartíð </w:t>
      </w:r>
      <w:r w:rsidRPr="00314066">
        <w:rPr>
          <w:rFonts w:cs="Times New Roman"/>
          <w:szCs w:val="24"/>
        </w:rPr>
        <w:t xml:space="preserve">bert skal </w:t>
      </w:r>
      <w:r w:rsidR="007A6902" w:rsidRPr="00314066">
        <w:rPr>
          <w:rFonts w:cs="Times New Roman"/>
          <w:szCs w:val="24"/>
        </w:rPr>
        <w:t xml:space="preserve">vera </w:t>
      </w:r>
      <w:r w:rsidR="00314066" w:rsidRPr="00314066">
        <w:rPr>
          <w:rFonts w:cs="Times New Roman"/>
          <w:szCs w:val="24"/>
        </w:rPr>
        <w:t xml:space="preserve">givið eitt aliloyvi til hvørt </w:t>
      </w:r>
      <w:r w:rsidRPr="00314066">
        <w:rPr>
          <w:rFonts w:cs="Times New Roman"/>
          <w:szCs w:val="24"/>
        </w:rPr>
        <w:t>djóra- og plantuslag á hvørjum firði</w:t>
      </w:r>
      <w:r w:rsidR="00314066" w:rsidRPr="00314066">
        <w:rPr>
          <w:rFonts w:cs="Times New Roman"/>
          <w:szCs w:val="24"/>
        </w:rPr>
        <w:t xml:space="preserve">, t.d. eitt </w:t>
      </w:r>
      <w:r w:rsidR="00314066" w:rsidRPr="00314066">
        <w:rPr>
          <w:rFonts w:cs="Times New Roman"/>
          <w:szCs w:val="24"/>
        </w:rPr>
        <w:t>laksa</w:t>
      </w:r>
      <w:r w:rsidR="00314066">
        <w:rPr>
          <w:rFonts w:cs="Times New Roman"/>
          <w:szCs w:val="24"/>
        </w:rPr>
        <w:t>-</w:t>
      </w:r>
      <w:r w:rsidR="00314066" w:rsidRPr="00314066">
        <w:rPr>
          <w:rFonts w:cs="Times New Roman"/>
          <w:szCs w:val="24"/>
        </w:rPr>
        <w:t xml:space="preserve">, eitt </w:t>
      </w:r>
      <w:r w:rsidR="00314066" w:rsidRPr="00314066">
        <w:rPr>
          <w:rFonts w:cs="Times New Roman"/>
          <w:szCs w:val="24"/>
        </w:rPr>
        <w:t>tara</w:t>
      </w:r>
      <w:r w:rsidR="00314066">
        <w:rPr>
          <w:rFonts w:cs="Times New Roman"/>
          <w:szCs w:val="24"/>
        </w:rPr>
        <w:t xml:space="preserve">- </w:t>
      </w:r>
      <w:r w:rsidR="00314066" w:rsidRPr="00314066">
        <w:rPr>
          <w:rFonts w:cs="Times New Roman"/>
          <w:szCs w:val="24"/>
        </w:rPr>
        <w:t>og eitt kræklingaaliloyvi</w:t>
      </w:r>
      <w:r w:rsidR="007A6902" w:rsidRPr="00314066">
        <w:rPr>
          <w:rFonts w:cs="Times New Roman"/>
          <w:szCs w:val="24"/>
        </w:rPr>
        <w:t>.</w:t>
      </w:r>
      <w:r w:rsidR="007A6902">
        <w:rPr>
          <w:rFonts w:cs="Times New Roman"/>
          <w:szCs w:val="24"/>
        </w:rPr>
        <w:t xml:space="preserve"> </w:t>
      </w:r>
    </w:p>
    <w:p w:rsidR="008B6414" w:rsidRDefault="008B6414" w:rsidP="004C7350">
      <w:pPr>
        <w:spacing w:after="0"/>
        <w:rPr>
          <w:rFonts w:cs="Times New Roman"/>
          <w:szCs w:val="24"/>
        </w:rPr>
      </w:pPr>
    </w:p>
    <w:p w:rsidR="008B6414" w:rsidRDefault="007A6902" w:rsidP="004C7350">
      <w:pPr>
        <w:spacing w:after="0"/>
        <w:rPr>
          <w:rFonts w:cs="Times New Roman"/>
          <w:szCs w:val="24"/>
        </w:rPr>
      </w:pPr>
      <w:r>
        <w:rPr>
          <w:rFonts w:cs="Times New Roman"/>
          <w:szCs w:val="24"/>
        </w:rPr>
        <w:t>Fyri at alingin á landi kann byrja við eini vari</w:t>
      </w:r>
      <w:r w:rsidR="00EB0541">
        <w:rPr>
          <w:rFonts w:cs="Times New Roman"/>
          <w:szCs w:val="24"/>
        </w:rPr>
        <w:t>s</w:t>
      </w:r>
      <w:r>
        <w:rPr>
          <w:rFonts w:cs="Times New Roman"/>
          <w:szCs w:val="24"/>
        </w:rPr>
        <w:t xml:space="preserve">ligari og skipaðari tilgongd, </w:t>
      </w:r>
      <w:r w:rsidR="008B6414">
        <w:rPr>
          <w:rFonts w:cs="Times New Roman"/>
          <w:szCs w:val="24"/>
        </w:rPr>
        <w:t xml:space="preserve">kann verða løgd </w:t>
      </w:r>
      <w:r>
        <w:rPr>
          <w:rFonts w:cs="Times New Roman"/>
          <w:szCs w:val="24"/>
        </w:rPr>
        <w:t xml:space="preserve">ein ætlan fyri, hvørji økir </w:t>
      </w:r>
      <w:r w:rsidR="008B6414">
        <w:rPr>
          <w:rFonts w:cs="Times New Roman"/>
          <w:szCs w:val="24"/>
        </w:rPr>
        <w:t>s</w:t>
      </w:r>
      <w:r>
        <w:rPr>
          <w:rFonts w:cs="Times New Roman"/>
          <w:szCs w:val="24"/>
        </w:rPr>
        <w:t>kulu kunn</w:t>
      </w:r>
      <w:r w:rsidR="00D42FFB">
        <w:rPr>
          <w:rFonts w:cs="Times New Roman"/>
          <w:szCs w:val="24"/>
        </w:rPr>
        <w:t>a</w:t>
      </w:r>
      <w:r>
        <w:rPr>
          <w:rFonts w:cs="Times New Roman"/>
          <w:szCs w:val="24"/>
        </w:rPr>
        <w:t xml:space="preserve"> nýtast til aling</w:t>
      </w:r>
      <w:r w:rsidR="000376DF">
        <w:rPr>
          <w:rFonts w:cs="Times New Roman"/>
          <w:szCs w:val="24"/>
        </w:rPr>
        <w:t xml:space="preserve"> á landi</w:t>
      </w:r>
      <w:r w:rsidR="00EB0541">
        <w:rPr>
          <w:rFonts w:cs="Times New Roman"/>
          <w:szCs w:val="24"/>
        </w:rPr>
        <w:t>, og at h</w:t>
      </w:r>
      <w:r>
        <w:rPr>
          <w:rFonts w:cs="Times New Roman"/>
          <w:szCs w:val="24"/>
        </w:rPr>
        <w:t xml:space="preserve">esi økir </w:t>
      </w:r>
      <w:r w:rsidR="008B6414">
        <w:rPr>
          <w:rFonts w:cs="Times New Roman"/>
          <w:szCs w:val="24"/>
        </w:rPr>
        <w:t xml:space="preserve">í útbjóðingarumførum </w:t>
      </w:r>
      <w:r w:rsidR="00EB0541">
        <w:rPr>
          <w:rFonts w:cs="Times New Roman"/>
          <w:szCs w:val="24"/>
        </w:rPr>
        <w:t xml:space="preserve">verða </w:t>
      </w:r>
      <w:r>
        <w:rPr>
          <w:rFonts w:cs="Times New Roman"/>
          <w:szCs w:val="24"/>
        </w:rPr>
        <w:t>lýst leys at søkja við ásettari freist</w:t>
      </w:r>
      <w:r w:rsidR="00EB0541">
        <w:rPr>
          <w:rFonts w:cs="Times New Roman"/>
          <w:szCs w:val="24"/>
        </w:rPr>
        <w:t>, og at tað ikki verða givin aliloyvir á landi u</w:t>
      </w:r>
      <w:r w:rsidR="008B6414">
        <w:rPr>
          <w:rFonts w:cs="Times New Roman"/>
          <w:szCs w:val="24"/>
        </w:rPr>
        <w:t>ttan</w:t>
      </w:r>
      <w:r w:rsidR="00B00209">
        <w:rPr>
          <w:rFonts w:cs="Times New Roman"/>
          <w:szCs w:val="24"/>
        </w:rPr>
        <w:t xml:space="preserve"> </w:t>
      </w:r>
      <w:r w:rsidR="008B6414">
        <w:rPr>
          <w:rFonts w:cs="Times New Roman"/>
          <w:szCs w:val="24"/>
        </w:rPr>
        <w:t>fyri eitt úbjóðingarumfar</w:t>
      </w:r>
      <w:r w:rsidR="00EB0541">
        <w:rPr>
          <w:rFonts w:cs="Times New Roman"/>
          <w:szCs w:val="24"/>
        </w:rPr>
        <w:t xml:space="preserve">. </w:t>
      </w:r>
      <w:r w:rsidR="000376DF">
        <w:rPr>
          <w:rFonts w:cs="Times New Roman"/>
          <w:szCs w:val="24"/>
        </w:rPr>
        <w:t>Somuleiðis eiga at ver</w:t>
      </w:r>
      <w:r w:rsidR="00B00209">
        <w:rPr>
          <w:rFonts w:cs="Times New Roman"/>
          <w:szCs w:val="24"/>
        </w:rPr>
        <w:t>ð</w:t>
      </w:r>
      <w:r w:rsidR="000376DF">
        <w:rPr>
          <w:rFonts w:cs="Times New Roman"/>
          <w:szCs w:val="24"/>
        </w:rPr>
        <w:t xml:space="preserve">a sett strong </w:t>
      </w:r>
      <w:r w:rsidR="00082933">
        <w:rPr>
          <w:rFonts w:cs="Times New Roman"/>
          <w:szCs w:val="24"/>
        </w:rPr>
        <w:t xml:space="preserve">veteriner og umhvørvislig </w:t>
      </w:r>
      <w:r w:rsidR="000376DF">
        <w:rPr>
          <w:rFonts w:cs="Times New Roman"/>
          <w:szCs w:val="24"/>
        </w:rPr>
        <w:t xml:space="preserve">krøv </w:t>
      </w:r>
      <w:r w:rsidR="00082933">
        <w:rPr>
          <w:rFonts w:cs="Times New Roman"/>
          <w:szCs w:val="24"/>
        </w:rPr>
        <w:t xml:space="preserve">til slíka aling, m.a. í mun til filtrering og sóttreinsan av </w:t>
      </w:r>
      <w:r w:rsidR="00082933" w:rsidRPr="00B16A92">
        <w:rPr>
          <w:rFonts w:cs="Times New Roman"/>
          <w:szCs w:val="24"/>
        </w:rPr>
        <w:t xml:space="preserve"> frárensluvatni.</w:t>
      </w:r>
    </w:p>
    <w:p w:rsidR="008B6414" w:rsidRDefault="008B6414" w:rsidP="004C7350">
      <w:pPr>
        <w:spacing w:after="0"/>
        <w:rPr>
          <w:rFonts w:cs="Times New Roman"/>
          <w:szCs w:val="24"/>
        </w:rPr>
      </w:pPr>
    </w:p>
    <w:p w:rsidR="00BF158D" w:rsidRDefault="00BF158D" w:rsidP="00CA28AD">
      <w:pPr>
        <w:spacing w:after="0"/>
        <w:rPr>
          <w:rFonts w:cs="Times New Roman"/>
          <w:b/>
          <w:szCs w:val="24"/>
        </w:rPr>
      </w:pPr>
    </w:p>
    <w:p w:rsidR="00BF158D" w:rsidRDefault="00BF158D" w:rsidP="00CA28AD">
      <w:pPr>
        <w:spacing w:after="0"/>
        <w:rPr>
          <w:rFonts w:cs="Times New Roman"/>
          <w:b/>
          <w:szCs w:val="24"/>
        </w:rPr>
      </w:pPr>
    </w:p>
    <w:p w:rsidR="00CA28AD" w:rsidRPr="00CA28AD" w:rsidRDefault="00782F44" w:rsidP="00CA28AD">
      <w:pPr>
        <w:spacing w:after="0"/>
        <w:rPr>
          <w:rFonts w:cs="Times New Roman"/>
          <w:b/>
          <w:szCs w:val="24"/>
        </w:rPr>
      </w:pPr>
      <w:r w:rsidRPr="00CA28AD">
        <w:rPr>
          <w:rFonts w:cs="Times New Roman"/>
          <w:b/>
          <w:szCs w:val="24"/>
        </w:rPr>
        <w:t>1.3.</w:t>
      </w:r>
      <w:r w:rsidR="00DB11E9">
        <w:rPr>
          <w:rFonts w:cs="Times New Roman"/>
          <w:b/>
          <w:szCs w:val="24"/>
        </w:rPr>
        <w:t>7</w:t>
      </w:r>
      <w:r w:rsidRPr="00CA28AD">
        <w:rPr>
          <w:rFonts w:cs="Times New Roman"/>
          <w:b/>
          <w:szCs w:val="24"/>
        </w:rPr>
        <w:t xml:space="preserve">. </w:t>
      </w:r>
      <w:r w:rsidR="00CA28AD" w:rsidRPr="00CA28AD">
        <w:rPr>
          <w:rFonts w:cs="Times New Roman"/>
          <w:b/>
          <w:szCs w:val="24"/>
        </w:rPr>
        <w:t>Aling á vøtnum</w:t>
      </w:r>
    </w:p>
    <w:p w:rsidR="00CA28AD" w:rsidRDefault="00CA28AD" w:rsidP="00CA28AD">
      <w:pPr>
        <w:spacing w:after="0"/>
        <w:rPr>
          <w:rFonts w:cs="Times New Roman"/>
          <w:szCs w:val="24"/>
        </w:rPr>
      </w:pPr>
    </w:p>
    <w:p w:rsidR="00CA28AD" w:rsidRPr="00CA28AD" w:rsidRDefault="00CA28AD" w:rsidP="00CA28AD">
      <w:pPr>
        <w:spacing w:after="0"/>
        <w:rPr>
          <w:rFonts w:cs="Times New Roman"/>
          <w:i/>
          <w:szCs w:val="24"/>
        </w:rPr>
      </w:pPr>
      <w:r w:rsidRPr="00CA28AD">
        <w:rPr>
          <w:rFonts w:cs="Times New Roman"/>
          <w:i/>
          <w:szCs w:val="24"/>
        </w:rPr>
        <w:t>1.3.</w:t>
      </w:r>
      <w:r w:rsidR="00DB11E9">
        <w:rPr>
          <w:rFonts w:cs="Times New Roman"/>
          <w:i/>
          <w:szCs w:val="24"/>
        </w:rPr>
        <w:t>7</w:t>
      </w:r>
      <w:r w:rsidRPr="00CA28AD">
        <w:rPr>
          <w:rFonts w:cs="Times New Roman"/>
          <w:i/>
          <w:szCs w:val="24"/>
        </w:rPr>
        <w:t>.1. Galdandi reglur</w:t>
      </w:r>
    </w:p>
    <w:p w:rsidR="000B6075" w:rsidRDefault="000B6075"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 xml:space="preserve">Landsstýrið tók í 2000 avgerð um, at øll aling á vøtnum og í byrgingum í Føroyum skuldi steðgast. Hendan avgerð varð grundað á umhvørvislig og veteriner atlit og fyri at tryggja nøktandi sjúkufyribyrging. </w:t>
      </w:r>
    </w:p>
    <w:p w:rsidR="00CA28AD" w:rsidRPr="00CA28AD" w:rsidRDefault="00CA28AD" w:rsidP="00CA28AD">
      <w:pPr>
        <w:spacing w:after="0"/>
        <w:rPr>
          <w:rFonts w:cs="Times New Roman"/>
          <w:szCs w:val="24"/>
        </w:rPr>
      </w:pPr>
    </w:p>
    <w:p w:rsidR="00CA28AD" w:rsidRDefault="00CA28AD" w:rsidP="00CA28AD">
      <w:pPr>
        <w:spacing w:after="0"/>
        <w:rPr>
          <w:rFonts w:cs="Times New Roman"/>
          <w:szCs w:val="24"/>
        </w:rPr>
      </w:pPr>
      <w:r w:rsidRPr="00CA28AD">
        <w:rPr>
          <w:rFonts w:cs="Times New Roman"/>
          <w:szCs w:val="24"/>
        </w:rPr>
        <w:t xml:space="preserve">P/F Røkt hevur síðan fingið undantaksloyvi at hava smáar nøgdir av sílum í byrgingini í Heygadali í einari tilgongd at finna eina aðra loysn at ala síl. </w:t>
      </w:r>
    </w:p>
    <w:p w:rsidR="00CA28AD" w:rsidRDefault="00CA28AD" w:rsidP="00CA28AD">
      <w:pPr>
        <w:spacing w:after="0"/>
        <w:rPr>
          <w:rFonts w:cs="Times New Roman"/>
          <w:szCs w:val="24"/>
        </w:rPr>
      </w:pPr>
    </w:p>
    <w:p w:rsidR="00CA28AD" w:rsidRPr="00CA28AD" w:rsidRDefault="00CA28AD" w:rsidP="00CA28AD">
      <w:pPr>
        <w:rPr>
          <w:i/>
        </w:rPr>
      </w:pPr>
      <w:r w:rsidRPr="00CA28AD">
        <w:rPr>
          <w:i/>
        </w:rPr>
        <w:t>1.3.</w:t>
      </w:r>
      <w:r w:rsidR="00DB11E9">
        <w:rPr>
          <w:i/>
        </w:rPr>
        <w:t>7</w:t>
      </w:r>
      <w:r w:rsidRPr="00CA28AD">
        <w:rPr>
          <w:i/>
        </w:rPr>
        <w:t xml:space="preserve">.2. Uppskot </w:t>
      </w:r>
    </w:p>
    <w:p w:rsidR="00A9704D" w:rsidRDefault="00CA28AD" w:rsidP="00CA28AD">
      <w:r w:rsidRPr="00B441A7">
        <w:t xml:space="preserve">Skotið verður upp at staðfesta í lóg, at eingin aling </w:t>
      </w:r>
      <w:r w:rsidR="00882A4B" w:rsidRPr="00B441A7">
        <w:t xml:space="preserve">skal </w:t>
      </w:r>
      <w:r w:rsidRPr="00B441A7">
        <w:t>fara fram á vøtnum og í byrgin</w:t>
      </w:r>
      <w:r w:rsidR="00B441A7" w:rsidRPr="00B441A7">
        <w:t>g</w:t>
      </w:r>
      <w:r w:rsidRPr="00B441A7">
        <w:t>um í Føroyum frá 1. januar 2018</w:t>
      </w:r>
      <w:r w:rsidR="00914791">
        <w:t>. T</w:t>
      </w:r>
      <w:r w:rsidR="00474487">
        <w:t>að verður givin ein skifti</w:t>
      </w:r>
      <w:r w:rsidR="00A9704D">
        <w:t>s</w:t>
      </w:r>
      <w:r w:rsidR="00474487">
        <w:t>tíð til 31.12.2020</w:t>
      </w:r>
      <w:r w:rsidR="00A9704D">
        <w:t xml:space="preserve"> at niðurlaga og steðg</w:t>
      </w:r>
      <w:r w:rsidR="00914791">
        <w:t>a aling</w:t>
      </w:r>
      <w:r w:rsidR="00A9704D">
        <w:t>, sum ikki er í samsvari við ásetingina í uppskotinum.</w:t>
      </w:r>
      <w:r w:rsidR="00914791">
        <w:t xml:space="preserve"> Víst verður til serligu viðmerkingarnar til ásetingina.</w:t>
      </w:r>
      <w:r w:rsidR="00F7633E">
        <w:t xml:space="preserve"> </w:t>
      </w:r>
    </w:p>
    <w:p w:rsidR="00CA28AD" w:rsidRPr="00CA28AD" w:rsidRDefault="00CA28AD" w:rsidP="00CA28AD">
      <w:pPr>
        <w:spacing w:after="0"/>
        <w:rPr>
          <w:rFonts w:cs="Times New Roman"/>
          <w:szCs w:val="24"/>
        </w:rPr>
      </w:pPr>
      <w:r w:rsidRPr="00CA28AD">
        <w:t xml:space="preserve"> </w:t>
      </w:r>
    </w:p>
    <w:p w:rsidR="00CA28AD" w:rsidRPr="00707895" w:rsidRDefault="00CA28AD" w:rsidP="00CA28AD">
      <w:pPr>
        <w:spacing w:after="0"/>
        <w:rPr>
          <w:rFonts w:cs="Times New Roman"/>
          <w:b/>
          <w:szCs w:val="24"/>
        </w:rPr>
      </w:pPr>
      <w:r w:rsidRPr="00707895">
        <w:rPr>
          <w:rFonts w:cs="Times New Roman"/>
          <w:b/>
          <w:szCs w:val="24"/>
        </w:rPr>
        <w:t>1.3.</w:t>
      </w:r>
      <w:r w:rsidR="00DB11E9">
        <w:rPr>
          <w:rFonts w:cs="Times New Roman"/>
          <w:b/>
          <w:szCs w:val="24"/>
        </w:rPr>
        <w:t>8</w:t>
      </w:r>
      <w:r w:rsidRPr="00707895">
        <w:rPr>
          <w:rFonts w:cs="Times New Roman"/>
          <w:b/>
          <w:szCs w:val="24"/>
        </w:rPr>
        <w:t>. Serlig áseting fyri Suðuroy</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1.3.</w:t>
      </w:r>
      <w:r w:rsidR="00DB11E9">
        <w:rPr>
          <w:rFonts w:cs="Times New Roman"/>
          <w:szCs w:val="24"/>
        </w:rPr>
        <w:t>8</w:t>
      </w:r>
      <w:r w:rsidRPr="00CA28AD">
        <w:rPr>
          <w:rFonts w:cs="Times New Roman"/>
          <w:szCs w:val="24"/>
        </w:rPr>
        <w:t>.1. Galdandi reglur</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lastRenderedPageBreak/>
        <w:t>Stórar íløgur eru gjørdar í undi</w:t>
      </w:r>
      <w:r w:rsidR="0046632E">
        <w:rPr>
          <w:rFonts w:cs="Times New Roman"/>
          <w:szCs w:val="24"/>
        </w:rPr>
        <w:t>r</w:t>
      </w:r>
      <w:r w:rsidRPr="00CA28AD">
        <w:rPr>
          <w:rFonts w:cs="Times New Roman"/>
          <w:szCs w:val="24"/>
        </w:rPr>
        <w:t>støð</w:t>
      </w:r>
      <w:r w:rsidR="0046632E">
        <w:rPr>
          <w:rFonts w:cs="Times New Roman"/>
          <w:szCs w:val="24"/>
        </w:rPr>
        <w:t>u</w:t>
      </w:r>
      <w:r w:rsidRPr="00CA28AD">
        <w:rPr>
          <w:rFonts w:cs="Times New Roman"/>
          <w:szCs w:val="24"/>
        </w:rPr>
        <w:t>kervið, í vegir, br</w:t>
      </w:r>
      <w:r w:rsidR="0046632E">
        <w:rPr>
          <w:rFonts w:cs="Times New Roman"/>
          <w:szCs w:val="24"/>
        </w:rPr>
        <w:t>ýr</w:t>
      </w:r>
      <w:r w:rsidRPr="00CA28AD">
        <w:rPr>
          <w:rFonts w:cs="Times New Roman"/>
          <w:szCs w:val="24"/>
        </w:rPr>
        <w:t xml:space="preserve"> og tunnlar, sum h</w:t>
      </w:r>
      <w:r w:rsidR="0046632E">
        <w:rPr>
          <w:rFonts w:cs="Times New Roman"/>
          <w:szCs w:val="24"/>
        </w:rPr>
        <w:t>a</w:t>
      </w:r>
      <w:r w:rsidRPr="00CA28AD">
        <w:rPr>
          <w:rFonts w:cs="Times New Roman"/>
          <w:szCs w:val="24"/>
        </w:rPr>
        <w:t>v</w:t>
      </w:r>
      <w:r w:rsidR="0046632E">
        <w:rPr>
          <w:rFonts w:cs="Times New Roman"/>
          <w:szCs w:val="24"/>
        </w:rPr>
        <w:t>a</w:t>
      </w:r>
      <w:r w:rsidRPr="00CA28AD">
        <w:rPr>
          <w:rFonts w:cs="Times New Roman"/>
          <w:szCs w:val="24"/>
        </w:rPr>
        <w:t xml:space="preserve"> gjørt tað lætt at flyta fólk og farm frá einum parti av landinum til annan, og landið er ein samrunnin eind</w:t>
      </w:r>
      <w:r w:rsidR="0046632E">
        <w:rPr>
          <w:rFonts w:cs="Times New Roman"/>
          <w:szCs w:val="24"/>
        </w:rPr>
        <w:t>,</w:t>
      </w:r>
      <w:r w:rsidRPr="00CA28AD">
        <w:rPr>
          <w:rFonts w:cs="Times New Roman"/>
          <w:szCs w:val="24"/>
        </w:rPr>
        <w:t xml:space="preserve"> m.a. tá tað snýr seg um vinnuligt virksemi, arbeiðsmarkna</w:t>
      </w:r>
      <w:r w:rsidR="0046632E">
        <w:rPr>
          <w:rFonts w:cs="Times New Roman"/>
          <w:szCs w:val="24"/>
        </w:rPr>
        <w:t>ð</w:t>
      </w:r>
      <w:r w:rsidRPr="00CA28AD">
        <w:rPr>
          <w:rFonts w:cs="Times New Roman"/>
          <w:szCs w:val="24"/>
        </w:rPr>
        <w:t xml:space="preserve"> og útbúgving.</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Mett verð</w:t>
      </w:r>
      <w:r w:rsidR="0033481E">
        <w:rPr>
          <w:rFonts w:cs="Times New Roman"/>
          <w:szCs w:val="24"/>
        </w:rPr>
        <w:t>ur</w:t>
      </w:r>
      <w:r w:rsidRPr="00CA28AD">
        <w:rPr>
          <w:rFonts w:cs="Times New Roman"/>
          <w:szCs w:val="24"/>
        </w:rPr>
        <w:t xml:space="preserve"> tí, at tað er ikki tørvur á generelt at taka serlig økisatlit í sambandi </w:t>
      </w:r>
      <w:r w:rsidR="0046632E">
        <w:rPr>
          <w:rFonts w:cs="Times New Roman"/>
          <w:szCs w:val="24"/>
        </w:rPr>
        <w:t xml:space="preserve">við </w:t>
      </w:r>
      <w:r w:rsidRPr="00CA28AD">
        <w:rPr>
          <w:rFonts w:cs="Times New Roman"/>
          <w:szCs w:val="24"/>
        </w:rPr>
        <w:t>umsiting av alilógini.</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 xml:space="preserve">Serligar umstøður gera seg tó galdandi fyri Suðuroynna. </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Suðuroyggin er - hóast v</w:t>
      </w:r>
      <w:r w:rsidR="00D42FFB">
        <w:rPr>
          <w:rFonts w:cs="Times New Roman"/>
          <w:szCs w:val="24"/>
        </w:rPr>
        <w:t>æ</w:t>
      </w:r>
      <w:r w:rsidRPr="00CA28AD">
        <w:rPr>
          <w:rFonts w:cs="Times New Roman"/>
          <w:szCs w:val="24"/>
        </w:rPr>
        <w:t>lútbyg</w:t>
      </w:r>
      <w:r w:rsidR="00D42FFB">
        <w:rPr>
          <w:rFonts w:cs="Times New Roman"/>
          <w:szCs w:val="24"/>
        </w:rPr>
        <w:t>t</w:t>
      </w:r>
      <w:r w:rsidRPr="00CA28AD">
        <w:rPr>
          <w:rFonts w:cs="Times New Roman"/>
          <w:szCs w:val="24"/>
        </w:rPr>
        <w:t xml:space="preserve"> sjóvegis ferðasamband - í mun til hinar partarnar av landinum fjarskotin, og er í vinnuligum</w:t>
      </w:r>
      <w:r w:rsidR="0046632E">
        <w:rPr>
          <w:rFonts w:cs="Times New Roman"/>
          <w:szCs w:val="24"/>
        </w:rPr>
        <w:t xml:space="preserve"> høpi</w:t>
      </w:r>
      <w:r w:rsidRPr="00CA28AD">
        <w:rPr>
          <w:rFonts w:cs="Times New Roman"/>
          <w:szCs w:val="24"/>
        </w:rPr>
        <w:t xml:space="preserve"> og arbeiðsmarknaðarhøpi enn ikki ein samrunnin partur av hinum økjunum í landinum. </w:t>
      </w:r>
    </w:p>
    <w:p w:rsidR="00CA28AD" w:rsidRPr="00CA28AD" w:rsidRDefault="00CA28AD" w:rsidP="00CA28AD">
      <w:pPr>
        <w:spacing w:after="0"/>
        <w:rPr>
          <w:rFonts w:cs="Times New Roman"/>
          <w:szCs w:val="24"/>
        </w:rPr>
      </w:pPr>
    </w:p>
    <w:p w:rsidR="00CA28AD" w:rsidRPr="00CA28AD" w:rsidRDefault="00CA28AD" w:rsidP="00CA28AD">
      <w:pPr>
        <w:spacing w:after="0"/>
        <w:rPr>
          <w:rFonts w:cs="Times New Roman"/>
          <w:szCs w:val="24"/>
        </w:rPr>
      </w:pPr>
      <w:r w:rsidRPr="00CA28AD">
        <w:rPr>
          <w:rFonts w:cs="Times New Roman"/>
          <w:szCs w:val="24"/>
        </w:rPr>
        <w:t>Fólkatalið í Suðuroynni minkar alsamt</w:t>
      </w:r>
      <w:r w:rsidR="0046632E">
        <w:rPr>
          <w:rFonts w:cs="Times New Roman"/>
          <w:szCs w:val="24"/>
        </w:rPr>
        <w:t>,</w:t>
      </w:r>
      <w:r w:rsidRPr="00CA28AD">
        <w:rPr>
          <w:rFonts w:cs="Times New Roman"/>
          <w:szCs w:val="24"/>
        </w:rPr>
        <w:t xml:space="preserve"> hóast tað er vaksandi í landinum sum heild, og arbei</w:t>
      </w:r>
      <w:r w:rsidR="0033481E">
        <w:rPr>
          <w:rFonts w:cs="Times New Roman"/>
          <w:szCs w:val="24"/>
        </w:rPr>
        <w:t>ð</w:t>
      </w:r>
      <w:r w:rsidRPr="00CA28AD">
        <w:rPr>
          <w:rFonts w:cs="Times New Roman"/>
          <w:szCs w:val="24"/>
        </w:rPr>
        <w:t>sloysi</w:t>
      </w:r>
      <w:r w:rsidR="0046632E">
        <w:rPr>
          <w:rFonts w:cs="Times New Roman"/>
          <w:szCs w:val="24"/>
        </w:rPr>
        <w:t>ð</w:t>
      </w:r>
      <w:r w:rsidRPr="00CA28AD">
        <w:rPr>
          <w:rFonts w:cs="Times New Roman"/>
          <w:szCs w:val="24"/>
        </w:rPr>
        <w:t xml:space="preserve"> er val hægri enn í landinum annars. Tað er</w:t>
      </w:r>
      <w:r w:rsidR="0046632E">
        <w:rPr>
          <w:rFonts w:cs="Times New Roman"/>
          <w:szCs w:val="24"/>
        </w:rPr>
        <w:t>u</w:t>
      </w:r>
      <w:r w:rsidRPr="00CA28AD">
        <w:rPr>
          <w:rFonts w:cs="Times New Roman"/>
          <w:szCs w:val="24"/>
        </w:rPr>
        <w:t xml:space="preserve"> fá faklærd og ófaklærd arbeiðspláss í oynni, og fólki</w:t>
      </w:r>
      <w:r w:rsidR="0046632E">
        <w:rPr>
          <w:rFonts w:cs="Times New Roman"/>
          <w:szCs w:val="24"/>
        </w:rPr>
        <w:t>ð</w:t>
      </w:r>
      <w:r w:rsidRPr="00CA28AD">
        <w:rPr>
          <w:rFonts w:cs="Times New Roman"/>
          <w:szCs w:val="24"/>
        </w:rPr>
        <w:t xml:space="preserve"> leitar sær burtur at finna sær arbeiði </w:t>
      </w:r>
      <w:r w:rsidR="0033481E">
        <w:rPr>
          <w:rFonts w:cs="Times New Roman"/>
          <w:szCs w:val="24"/>
        </w:rPr>
        <w:t xml:space="preserve">og </w:t>
      </w:r>
      <w:r w:rsidRPr="00CA28AD">
        <w:rPr>
          <w:rFonts w:cs="Times New Roman"/>
          <w:szCs w:val="24"/>
        </w:rPr>
        <w:t>kemur ikki aftur.</w:t>
      </w:r>
    </w:p>
    <w:p w:rsidR="00CA28AD" w:rsidRPr="00CA28AD" w:rsidRDefault="00CA28AD" w:rsidP="00CA28AD">
      <w:pPr>
        <w:spacing w:after="0"/>
        <w:rPr>
          <w:rFonts w:cs="Times New Roman"/>
          <w:szCs w:val="24"/>
        </w:rPr>
      </w:pPr>
    </w:p>
    <w:p w:rsidR="00CA28AD" w:rsidRPr="00AE498D" w:rsidRDefault="00CA28AD" w:rsidP="00CA28AD">
      <w:pPr>
        <w:spacing w:after="0"/>
        <w:rPr>
          <w:rFonts w:cs="Times New Roman"/>
          <w:i/>
          <w:szCs w:val="24"/>
        </w:rPr>
      </w:pPr>
      <w:r w:rsidRPr="00AE498D">
        <w:rPr>
          <w:rFonts w:cs="Times New Roman"/>
          <w:i/>
          <w:szCs w:val="24"/>
        </w:rPr>
        <w:t>1.3.</w:t>
      </w:r>
      <w:r w:rsidR="00DB11E9">
        <w:rPr>
          <w:rFonts w:cs="Times New Roman"/>
          <w:i/>
          <w:szCs w:val="24"/>
        </w:rPr>
        <w:t>8</w:t>
      </w:r>
      <w:r w:rsidRPr="00AE498D">
        <w:rPr>
          <w:rFonts w:cs="Times New Roman"/>
          <w:i/>
          <w:szCs w:val="24"/>
        </w:rPr>
        <w:t>.2. Uppskot</w:t>
      </w:r>
    </w:p>
    <w:p w:rsidR="00707895" w:rsidRDefault="00707895" w:rsidP="00CA28AD">
      <w:pPr>
        <w:spacing w:after="0"/>
        <w:rPr>
          <w:rFonts w:cs="Times New Roman"/>
          <w:szCs w:val="24"/>
        </w:rPr>
      </w:pPr>
      <w:r w:rsidRPr="00707895">
        <w:rPr>
          <w:rFonts w:cs="Times New Roman"/>
          <w:szCs w:val="24"/>
        </w:rPr>
        <w:t>Eftir uppskotinum skulu takast atlit til tey serligu viðurskiftini, sum gera seg galdandi fyri Suðuroynna soleiðis, at tað verður sett sum treyt fyri at fáa ella at hava aliloyvi á alifirðum í Suðuroy</w:t>
      </w:r>
      <w:r w:rsidR="0046632E">
        <w:rPr>
          <w:rFonts w:cs="Times New Roman"/>
          <w:szCs w:val="24"/>
        </w:rPr>
        <w:t>nni</w:t>
      </w:r>
      <w:r w:rsidRPr="00707895">
        <w:rPr>
          <w:rFonts w:cs="Times New Roman"/>
          <w:szCs w:val="24"/>
        </w:rPr>
        <w:t>, at fiskurin verður virkaður á virkjum í Suð</w:t>
      </w:r>
      <w:r w:rsidR="0046632E">
        <w:rPr>
          <w:rFonts w:cs="Times New Roman"/>
          <w:szCs w:val="24"/>
        </w:rPr>
        <w:t>u</w:t>
      </w:r>
      <w:r w:rsidRPr="00707895">
        <w:rPr>
          <w:rFonts w:cs="Times New Roman"/>
          <w:szCs w:val="24"/>
        </w:rPr>
        <w:t>roy</w:t>
      </w:r>
      <w:r w:rsidR="0046632E">
        <w:rPr>
          <w:rFonts w:cs="Times New Roman"/>
          <w:szCs w:val="24"/>
        </w:rPr>
        <w:t>nni.</w:t>
      </w:r>
    </w:p>
    <w:p w:rsidR="00707895" w:rsidRDefault="00707895" w:rsidP="00CA28AD">
      <w:pPr>
        <w:spacing w:after="0"/>
        <w:rPr>
          <w:rFonts w:cs="Times New Roman"/>
          <w:szCs w:val="24"/>
        </w:rPr>
      </w:pPr>
    </w:p>
    <w:p w:rsidR="004B1BA7" w:rsidRPr="00D6203D" w:rsidRDefault="00D6203D" w:rsidP="004B1BA7">
      <w:pPr>
        <w:spacing w:after="0"/>
        <w:rPr>
          <w:rFonts w:cs="Times New Roman"/>
          <w:b/>
          <w:szCs w:val="24"/>
        </w:rPr>
      </w:pPr>
      <w:r w:rsidRPr="00D6203D">
        <w:rPr>
          <w:rFonts w:cs="Times New Roman"/>
          <w:b/>
          <w:szCs w:val="24"/>
        </w:rPr>
        <w:t>1.</w:t>
      </w:r>
      <w:r w:rsidR="00D21482">
        <w:rPr>
          <w:rFonts w:cs="Times New Roman"/>
          <w:b/>
          <w:szCs w:val="24"/>
        </w:rPr>
        <w:t>3</w:t>
      </w:r>
      <w:r w:rsidRPr="00D6203D">
        <w:rPr>
          <w:rFonts w:cs="Times New Roman"/>
          <w:b/>
          <w:szCs w:val="24"/>
        </w:rPr>
        <w:t>.</w:t>
      </w:r>
      <w:r w:rsidR="00DB11E9">
        <w:rPr>
          <w:rFonts w:cs="Times New Roman"/>
          <w:b/>
          <w:szCs w:val="24"/>
        </w:rPr>
        <w:t>9</w:t>
      </w:r>
      <w:r w:rsidRPr="00D6203D">
        <w:rPr>
          <w:rFonts w:cs="Times New Roman"/>
          <w:b/>
          <w:szCs w:val="24"/>
        </w:rPr>
        <w:t>. Antitrust reglur - eigaramark</w:t>
      </w:r>
    </w:p>
    <w:p w:rsidR="004B1BA7" w:rsidRDefault="004B1BA7" w:rsidP="004B1BA7">
      <w:pPr>
        <w:spacing w:after="0"/>
        <w:rPr>
          <w:rFonts w:cs="Times New Roman"/>
          <w:szCs w:val="24"/>
        </w:rPr>
      </w:pPr>
    </w:p>
    <w:p w:rsidR="00D6203D" w:rsidRPr="004D6FD1" w:rsidRDefault="00D6203D" w:rsidP="00D6203D">
      <w:pPr>
        <w:spacing w:after="0"/>
        <w:rPr>
          <w:rFonts w:cs="Times New Roman"/>
          <w:i/>
          <w:szCs w:val="24"/>
        </w:rPr>
      </w:pPr>
      <w:r w:rsidRPr="004D6FD1">
        <w:rPr>
          <w:rFonts w:cs="Times New Roman"/>
          <w:i/>
          <w:szCs w:val="24"/>
        </w:rPr>
        <w:t>1.</w:t>
      </w:r>
      <w:r w:rsidR="00690F29">
        <w:rPr>
          <w:rFonts w:cs="Times New Roman"/>
          <w:i/>
          <w:szCs w:val="24"/>
        </w:rPr>
        <w:t>3</w:t>
      </w:r>
      <w:r w:rsidRPr="004D6FD1">
        <w:rPr>
          <w:rFonts w:cs="Times New Roman"/>
          <w:i/>
          <w:szCs w:val="24"/>
        </w:rPr>
        <w:t>.</w:t>
      </w:r>
      <w:r w:rsidR="00DB11E9">
        <w:rPr>
          <w:rFonts w:cs="Times New Roman"/>
          <w:i/>
          <w:szCs w:val="24"/>
        </w:rPr>
        <w:t>9</w:t>
      </w:r>
      <w:r w:rsidRPr="004D6FD1">
        <w:rPr>
          <w:rFonts w:cs="Times New Roman"/>
          <w:i/>
          <w:szCs w:val="24"/>
        </w:rPr>
        <w:t>.1. Galdandi reglur</w:t>
      </w:r>
    </w:p>
    <w:p w:rsidR="00B951E5" w:rsidRDefault="00B951E5" w:rsidP="00E55422">
      <w:pPr>
        <w:spacing w:after="0"/>
        <w:rPr>
          <w:rFonts w:cs="Times New Roman"/>
          <w:szCs w:val="24"/>
        </w:rPr>
      </w:pPr>
    </w:p>
    <w:p w:rsidR="00E37FF1" w:rsidRDefault="003E5781" w:rsidP="003E5781">
      <w:pPr>
        <w:spacing w:after="0"/>
      </w:pPr>
      <w:r w:rsidRPr="003E5781">
        <w:rPr>
          <w:rFonts w:cs="Times New Roman"/>
          <w:szCs w:val="24"/>
        </w:rPr>
        <w:t xml:space="preserve">Eftir galdandi alilóg kann einki alifelag </w:t>
      </w:r>
      <w:r w:rsidR="00574407">
        <w:rPr>
          <w:rFonts w:cs="Times New Roman"/>
          <w:szCs w:val="24"/>
        </w:rPr>
        <w:t>beinleiðis</w:t>
      </w:r>
      <w:r w:rsidR="00574407" w:rsidRPr="00574407">
        <w:t xml:space="preserve"> </w:t>
      </w:r>
      <w:r w:rsidR="00E37FF1" w:rsidRPr="00E37FF1">
        <w:t>hava meira enn</w:t>
      </w:r>
      <w:r w:rsidR="00E37FF1">
        <w:t xml:space="preserve"> </w:t>
      </w:r>
      <w:r w:rsidR="00E37FF1" w:rsidRPr="00E37FF1">
        <w:t>50% av aliloyvunum</w:t>
      </w:r>
      <w:r w:rsidR="00E37FF1">
        <w:t>,</w:t>
      </w:r>
    </w:p>
    <w:p w:rsidR="004B0D3A" w:rsidRDefault="0033481E" w:rsidP="003E5781">
      <w:pPr>
        <w:spacing w:after="0"/>
        <w:rPr>
          <w:rFonts w:cs="Times New Roman"/>
          <w:szCs w:val="24"/>
        </w:rPr>
      </w:pPr>
      <w:r>
        <w:rPr>
          <w:rFonts w:cs="Times New Roman"/>
          <w:szCs w:val="24"/>
        </w:rPr>
        <w:t>og eingin fysiskur ella løgfrøðil</w:t>
      </w:r>
      <w:r w:rsidR="00A04BC3">
        <w:rPr>
          <w:rFonts w:cs="Times New Roman"/>
          <w:szCs w:val="24"/>
        </w:rPr>
        <w:t>i</w:t>
      </w:r>
      <w:r>
        <w:rPr>
          <w:rFonts w:cs="Times New Roman"/>
          <w:szCs w:val="24"/>
        </w:rPr>
        <w:t xml:space="preserve">gur persónur </w:t>
      </w:r>
      <w:r w:rsidR="00A04BC3">
        <w:rPr>
          <w:rFonts w:cs="Times New Roman"/>
          <w:szCs w:val="24"/>
        </w:rPr>
        <w:t xml:space="preserve">kan </w:t>
      </w:r>
      <w:r>
        <w:rPr>
          <w:rFonts w:cs="Times New Roman"/>
          <w:szCs w:val="24"/>
        </w:rPr>
        <w:t xml:space="preserve">beinleiðis </w:t>
      </w:r>
      <w:r w:rsidR="00574407" w:rsidRPr="00574407">
        <w:rPr>
          <w:rFonts w:cs="Times New Roman"/>
          <w:szCs w:val="24"/>
        </w:rPr>
        <w:t xml:space="preserve">ella óbeinleiðis við atkvøðurætti ella á annan tilsvarandi hátt hava ræði á alifyritøkum, </w:t>
      </w:r>
      <w:r w:rsidR="00E37FF1">
        <w:rPr>
          <w:rFonts w:cs="Times New Roman"/>
          <w:szCs w:val="24"/>
        </w:rPr>
        <w:t xml:space="preserve">sum </w:t>
      </w:r>
      <w:r w:rsidR="003E5781" w:rsidRPr="003E5781">
        <w:rPr>
          <w:rFonts w:cs="Times New Roman"/>
          <w:szCs w:val="24"/>
        </w:rPr>
        <w:t>hava meira enn 50% av aliloyvunum.</w:t>
      </w:r>
      <w:r w:rsidR="002A6DB2" w:rsidRPr="002A6DB2">
        <w:t xml:space="preserve"> </w:t>
      </w:r>
      <w:r w:rsidR="002A6DB2" w:rsidRPr="002A6DB2">
        <w:rPr>
          <w:rFonts w:cs="Times New Roman"/>
          <w:szCs w:val="24"/>
        </w:rPr>
        <w:t>Ræði á fyritøkum skal skiljast samsvarandi § 13 í kappingarlógini.</w:t>
      </w:r>
    </w:p>
    <w:p w:rsidR="004B0D3A" w:rsidRDefault="004B0D3A" w:rsidP="003E5781">
      <w:pPr>
        <w:spacing w:after="0"/>
        <w:rPr>
          <w:rFonts w:cs="Times New Roman"/>
          <w:szCs w:val="24"/>
        </w:rPr>
      </w:pPr>
    </w:p>
    <w:p w:rsidR="004B0D3A" w:rsidRPr="004B0D3A" w:rsidRDefault="004B0D3A" w:rsidP="004B0D3A">
      <w:pPr>
        <w:spacing w:after="0"/>
        <w:rPr>
          <w:rFonts w:cs="Times New Roman"/>
          <w:szCs w:val="24"/>
        </w:rPr>
      </w:pPr>
      <w:r w:rsidRPr="004B0D3A">
        <w:rPr>
          <w:rFonts w:cs="Times New Roman"/>
          <w:szCs w:val="24"/>
        </w:rPr>
        <w:t xml:space="preserve">Grundarlagið fyri eigaramarkinum er samlaða talið av aliloyvum, undantikin smoltloyvir. </w:t>
      </w:r>
    </w:p>
    <w:p w:rsidR="004B0D3A" w:rsidRPr="004B0D3A" w:rsidRDefault="004B0D3A" w:rsidP="004B0D3A">
      <w:pPr>
        <w:spacing w:after="0"/>
        <w:rPr>
          <w:rFonts w:cs="Times New Roman"/>
          <w:szCs w:val="24"/>
        </w:rPr>
      </w:pPr>
    </w:p>
    <w:p w:rsidR="004B0D3A" w:rsidRPr="004B0D3A" w:rsidRDefault="004B0D3A" w:rsidP="004B0D3A">
      <w:pPr>
        <w:spacing w:after="0"/>
        <w:rPr>
          <w:rFonts w:cs="Times New Roman"/>
          <w:szCs w:val="24"/>
        </w:rPr>
      </w:pPr>
      <w:r w:rsidRPr="004B0D3A">
        <w:rPr>
          <w:rFonts w:cs="Times New Roman"/>
          <w:szCs w:val="24"/>
        </w:rPr>
        <w:t xml:space="preserve">Eftir galdandi reglum og praksis verður upp í grundarlagið fyri 50% roknað bæði </w:t>
      </w:r>
      <w:r w:rsidR="00A04BC3">
        <w:rPr>
          <w:rFonts w:cs="Times New Roman"/>
          <w:szCs w:val="24"/>
        </w:rPr>
        <w:t xml:space="preserve">vinnulig </w:t>
      </w:r>
      <w:r w:rsidRPr="004B0D3A">
        <w:rPr>
          <w:rFonts w:cs="Times New Roman"/>
          <w:szCs w:val="24"/>
        </w:rPr>
        <w:t xml:space="preserve"> loyvir til aling av laksi og </w:t>
      </w:r>
      <w:r w:rsidR="00A04BC3">
        <w:rPr>
          <w:rFonts w:cs="Times New Roman"/>
          <w:szCs w:val="24"/>
        </w:rPr>
        <w:t xml:space="preserve">loyvi, sum ikki eru vinnulig </w:t>
      </w:r>
      <w:r w:rsidRPr="004B0D3A">
        <w:rPr>
          <w:rFonts w:cs="Times New Roman"/>
          <w:szCs w:val="24"/>
        </w:rPr>
        <w:t>(t.e. loyvi hjá Fiskaaling), lívfiskaloyvir og aling á landi.</w:t>
      </w:r>
    </w:p>
    <w:p w:rsidR="004B0D3A" w:rsidRPr="004B0D3A" w:rsidRDefault="004B0D3A" w:rsidP="004B0D3A">
      <w:pPr>
        <w:spacing w:after="0"/>
        <w:rPr>
          <w:rFonts w:cs="Times New Roman"/>
          <w:szCs w:val="24"/>
        </w:rPr>
      </w:pPr>
    </w:p>
    <w:p w:rsidR="00E01C95" w:rsidRDefault="004B0D3A" w:rsidP="004B0D3A">
      <w:pPr>
        <w:spacing w:after="0"/>
        <w:rPr>
          <w:rFonts w:cs="Times New Roman"/>
          <w:szCs w:val="24"/>
        </w:rPr>
      </w:pPr>
      <w:r w:rsidRPr="004B0D3A">
        <w:rPr>
          <w:rFonts w:cs="Times New Roman"/>
          <w:szCs w:val="24"/>
        </w:rPr>
        <w:t>Fyrisitingarlig praksis er, at verður talið á aliloyvum minkað orsakað av, at loyvi verður tikið inn, ella at aliloyvir verða løgd saman, verður ikki kravt, at alifelag, sum av hesi orsøk fer upp um markið, skal lata frá sær aliloyvi.</w:t>
      </w:r>
    </w:p>
    <w:p w:rsidR="004B0D3A" w:rsidRDefault="004B0D3A" w:rsidP="003E5781">
      <w:pPr>
        <w:spacing w:after="0"/>
        <w:rPr>
          <w:rFonts w:cs="Times New Roman"/>
          <w:szCs w:val="24"/>
        </w:rPr>
      </w:pPr>
    </w:p>
    <w:p w:rsidR="005322D2" w:rsidRDefault="00E37FF1" w:rsidP="00A732A6">
      <w:pPr>
        <w:spacing w:after="0"/>
      </w:pPr>
      <w:r w:rsidRPr="00E37FF1">
        <w:rPr>
          <w:rFonts w:cs="Times New Roman"/>
          <w:szCs w:val="24"/>
        </w:rPr>
        <w:t xml:space="preserve">Eftir </w:t>
      </w:r>
      <w:r>
        <w:rPr>
          <w:rFonts w:cs="Times New Roman"/>
          <w:szCs w:val="24"/>
        </w:rPr>
        <w:t xml:space="preserve">§ 13 í kappingarlógini </w:t>
      </w:r>
      <w:r w:rsidRPr="00E37FF1">
        <w:rPr>
          <w:rFonts w:cs="Times New Roman"/>
          <w:szCs w:val="24"/>
        </w:rPr>
        <w:t>fæst ræði á einari fyritøku gjøgnum rættindi, avtalur ella upp á aðrar mátar, sum partvíst ella samanlagt geva møguleika fyri at fáa avgerandi ávirkan á raksturin hjá fyritøkuni.</w:t>
      </w:r>
      <w:r w:rsidR="00A732A6" w:rsidRPr="00A732A6">
        <w:t xml:space="preserve"> </w:t>
      </w:r>
      <w:r w:rsidR="00A732A6">
        <w:t>Ræði á alifelag eftir § 13 í kappingarlógini kann vera juridiskt ræði, t.v.s. grundað á kapitalpartar og atkvøðurættindi, á partaeigaravtalu</w:t>
      </w:r>
      <w:r w:rsidR="004B0D3A">
        <w:t>,</w:t>
      </w:r>
      <w:r w:rsidR="00A732A6">
        <w:t xml:space="preserve"> á rætt at útnevna limir í leiðslu felagsins</w:t>
      </w:r>
      <w:r w:rsidR="004B0D3A">
        <w:t xml:space="preserve"> o.a. </w:t>
      </w:r>
      <w:r w:rsidR="004B0D3A" w:rsidRPr="00B441A7">
        <w:t xml:space="preserve">Ræði kann eisini verða grundað á </w:t>
      </w:r>
      <w:r w:rsidR="002F04DA" w:rsidRPr="00B441A7">
        <w:t>eina meting av veruligu umstøðunum, herundir fíggjarligum heftni</w:t>
      </w:r>
      <w:r w:rsidR="00B441A7" w:rsidRPr="00B441A7">
        <w:t xml:space="preserve">. Fígjarligt heftni kann </w:t>
      </w:r>
      <w:r w:rsidR="002F04DA" w:rsidRPr="00B441A7">
        <w:t xml:space="preserve">t.d. </w:t>
      </w:r>
      <w:r w:rsidR="00B441A7" w:rsidRPr="00B441A7">
        <w:t xml:space="preserve">vera </w:t>
      </w:r>
      <w:r w:rsidR="002F04DA" w:rsidRPr="00B441A7">
        <w:t>sera umfatandi og l</w:t>
      </w:r>
      <w:r w:rsidR="00B441A7" w:rsidRPr="00B441A7">
        <w:t xml:space="preserve">angar </w:t>
      </w:r>
      <w:r w:rsidR="002F04DA" w:rsidRPr="00B441A7">
        <w:t xml:space="preserve"> veitingaravtal</w:t>
      </w:r>
      <w:r w:rsidR="00D42FFB">
        <w:t>u</w:t>
      </w:r>
      <w:r w:rsidR="00B441A7" w:rsidRPr="00B441A7">
        <w:t xml:space="preserve">r </w:t>
      </w:r>
      <w:r w:rsidR="002F04DA" w:rsidRPr="00B441A7">
        <w:t>ella kreditt</w:t>
      </w:r>
      <w:r w:rsidR="00B441A7" w:rsidRPr="00B441A7">
        <w:t xml:space="preserve">ir </w:t>
      </w:r>
      <w:r w:rsidR="002F04DA" w:rsidRPr="00B441A7">
        <w:t>frá einum veitara saman við</w:t>
      </w:r>
      <w:r w:rsidR="00FD4382" w:rsidRPr="00B441A7">
        <w:t xml:space="preserve"> skipanarligum sambondum</w:t>
      </w:r>
      <w:r w:rsidR="00B441A7" w:rsidRPr="00B441A7">
        <w:t xml:space="preserve">. </w:t>
      </w:r>
      <w:r w:rsidR="00E605CA" w:rsidRPr="00B441A7">
        <w:t>Tað</w:t>
      </w:r>
      <w:r w:rsidR="00E605CA">
        <w:t xml:space="preserve">, sum hevur týdning eftir ásetingini, er, hvør hevur avgerandi ávirkan í felagnum uttan mun til, </w:t>
      </w:r>
      <w:r w:rsidR="00E605CA">
        <w:lastRenderedPageBreak/>
        <w:t>um viðkomandi formliga eigur kapitalpartar í felagnum.</w:t>
      </w:r>
      <w:r w:rsidR="00FD4382">
        <w:t xml:space="preserve"> </w:t>
      </w:r>
      <w:r w:rsidR="005322D2">
        <w:t>Tað merkir, at eitt felag, uttan at hava avgerandi ávirkan, kann eiga stóran part av partapen</w:t>
      </w:r>
      <w:r w:rsidR="00F60E5B">
        <w:t>in</w:t>
      </w:r>
      <w:r w:rsidR="005322D2">
        <w:t>ginum í einum øðrum felagi.</w:t>
      </w:r>
    </w:p>
    <w:p w:rsidR="005322D2" w:rsidRDefault="005322D2" w:rsidP="00A732A6">
      <w:pPr>
        <w:spacing w:after="0"/>
      </w:pPr>
    </w:p>
    <w:p w:rsidR="007B2400" w:rsidRPr="007B2400" w:rsidRDefault="003665A5" w:rsidP="007B2400">
      <w:pPr>
        <w:rPr>
          <w:rFonts w:cs="Times New Roman"/>
          <w:szCs w:val="24"/>
        </w:rPr>
      </w:pPr>
      <w:r>
        <w:rPr>
          <w:rFonts w:cs="Times New Roman"/>
          <w:szCs w:val="24"/>
        </w:rPr>
        <w:t>A</w:t>
      </w:r>
      <w:r w:rsidR="007B2400" w:rsidRPr="007B2400">
        <w:rPr>
          <w:rFonts w:cs="Times New Roman"/>
          <w:szCs w:val="24"/>
        </w:rPr>
        <w:t>ntitrust</w:t>
      </w:r>
      <w:r w:rsidR="00170E92">
        <w:rPr>
          <w:rFonts w:cs="Times New Roman"/>
          <w:szCs w:val="24"/>
        </w:rPr>
        <w:t>-</w:t>
      </w:r>
      <w:r w:rsidR="007B2400" w:rsidRPr="007B2400">
        <w:rPr>
          <w:rFonts w:cs="Times New Roman"/>
          <w:szCs w:val="24"/>
        </w:rPr>
        <w:t>reglurnar í galdandi lóg hava til endamál</w:t>
      </w:r>
      <w:r w:rsidR="00F60E5B">
        <w:rPr>
          <w:rFonts w:cs="Times New Roman"/>
          <w:szCs w:val="24"/>
        </w:rPr>
        <w:t>s</w:t>
      </w:r>
      <w:r w:rsidR="007B2400" w:rsidRPr="007B2400">
        <w:rPr>
          <w:rFonts w:cs="Times New Roman"/>
          <w:szCs w:val="24"/>
        </w:rPr>
        <w:t xml:space="preserve"> at forða fyri, at vinnumøguleikarnir verða miðsavnaðir á fáum hondum.</w:t>
      </w:r>
      <w:r w:rsidR="007B2400">
        <w:rPr>
          <w:rFonts w:cs="Times New Roman"/>
          <w:szCs w:val="24"/>
        </w:rPr>
        <w:t xml:space="preserve"> </w:t>
      </w:r>
    </w:p>
    <w:p w:rsidR="00170E92" w:rsidRDefault="007B2400" w:rsidP="007B2400">
      <w:pPr>
        <w:rPr>
          <w:rFonts w:cs="Times New Roman"/>
          <w:szCs w:val="24"/>
        </w:rPr>
      </w:pPr>
      <w:r w:rsidRPr="007B2400">
        <w:rPr>
          <w:rFonts w:cs="Times New Roman"/>
          <w:szCs w:val="24"/>
        </w:rPr>
        <w:t>Anti-trust reglur hava ikki týdning fyri føroyska brúkaran, tí al</w:t>
      </w:r>
      <w:r w:rsidR="00F86A9B">
        <w:rPr>
          <w:rFonts w:cs="Times New Roman"/>
          <w:szCs w:val="24"/>
        </w:rPr>
        <w:t>i</w:t>
      </w:r>
      <w:r w:rsidRPr="007B2400">
        <w:rPr>
          <w:rFonts w:cs="Times New Roman"/>
          <w:szCs w:val="24"/>
        </w:rPr>
        <w:t>vinn</w:t>
      </w:r>
      <w:r>
        <w:rPr>
          <w:rFonts w:cs="Times New Roman"/>
          <w:szCs w:val="24"/>
        </w:rPr>
        <w:t xml:space="preserve">an </w:t>
      </w:r>
      <w:r w:rsidRPr="007B2400">
        <w:rPr>
          <w:rFonts w:cs="Times New Roman"/>
          <w:szCs w:val="24"/>
        </w:rPr>
        <w:t>er ein útflutning</w:t>
      </w:r>
      <w:r w:rsidR="00170E92">
        <w:rPr>
          <w:rFonts w:cs="Times New Roman"/>
          <w:szCs w:val="24"/>
        </w:rPr>
        <w:t>s</w:t>
      </w:r>
      <w:r w:rsidRPr="007B2400">
        <w:rPr>
          <w:rFonts w:cs="Times New Roman"/>
          <w:szCs w:val="24"/>
        </w:rPr>
        <w:t>vinna</w:t>
      </w:r>
      <w:r w:rsidR="00170E92">
        <w:rPr>
          <w:rFonts w:cs="Times New Roman"/>
          <w:szCs w:val="24"/>
        </w:rPr>
        <w:t>, og brúkarin er brúkarin á globala marknaðinum, og føroyska al</w:t>
      </w:r>
      <w:r w:rsidR="00C4663D">
        <w:rPr>
          <w:rFonts w:cs="Times New Roman"/>
          <w:szCs w:val="24"/>
        </w:rPr>
        <w:t>i</w:t>
      </w:r>
      <w:r w:rsidR="00170E92">
        <w:rPr>
          <w:rFonts w:cs="Times New Roman"/>
          <w:szCs w:val="24"/>
        </w:rPr>
        <w:t>vinnan hevur ikki slíka stødd, at hon hevur týdning fyri príssetingina á hesum marknaðinum.</w:t>
      </w:r>
    </w:p>
    <w:p w:rsidR="00913777" w:rsidRDefault="00170E92" w:rsidP="007B2400">
      <w:pPr>
        <w:rPr>
          <w:rFonts w:cs="Times New Roman"/>
          <w:szCs w:val="24"/>
        </w:rPr>
      </w:pPr>
      <w:r>
        <w:rPr>
          <w:rFonts w:cs="Times New Roman"/>
          <w:szCs w:val="24"/>
        </w:rPr>
        <w:t>Tað eru bæði fyrim</w:t>
      </w:r>
      <w:r w:rsidR="00B566A6">
        <w:rPr>
          <w:rFonts w:cs="Times New Roman"/>
          <w:szCs w:val="24"/>
        </w:rPr>
        <w:t>u</w:t>
      </w:r>
      <w:r>
        <w:rPr>
          <w:rFonts w:cs="Times New Roman"/>
          <w:szCs w:val="24"/>
        </w:rPr>
        <w:t>nir og vansar v</w:t>
      </w:r>
      <w:r w:rsidR="000E1BEC">
        <w:rPr>
          <w:rFonts w:cs="Times New Roman"/>
          <w:szCs w:val="24"/>
        </w:rPr>
        <w:t>i</w:t>
      </w:r>
      <w:r>
        <w:rPr>
          <w:rFonts w:cs="Times New Roman"/>
          <w:szCs w:val="24"/>
        </w:rPr>
        <w:t xml:space="preserve">ð antitrust-reglum. </w:t>
      </w:r>
    </w:p>
    <w:p w:rsidR="00B566A6" w:rsidRDefault="00170E92" w:rsidP="007B2400">
      <w:pPr>
        <w:rPr>
          <w:rFonts w:cs="Times New Roman"/>
          <w:szCs w:val="24"/>
        </w:rPr>
      </w:pPr>
      <w:r>
        <w:rPr>
          <w:rFonts w:cs="Times New Roman"/>
          <w:szCs w:val="24"/>
        </w:rPr>
        <w:t xml:space="preserve">Slíkar reglur kunnu </w:t>
      </w:r>
      <w:r w:rsidR="007B2400" w:rsidRPr="007B2400">
        <w:rPr>
          <w:rFonts w:cs="Times New Roman"/>
          <w:szCs w:val="24"/>
        </w:rPr>
        <w:t>vera við til at avmarka effektivitetin og kappingarføri</w:t>
      </w:r>
      <w:r w:rsidR="00C4663D">
        <w:rPr>
          <w:rFonts w:cs="Times New Roman"/>
          <w:szCs w:val="24"/>
        </w:rPr>
        <w:t>ð</w:t>
      </w:r>
      <w:r w:rsidR="007B2400" w:rsidRPr="007B2400">
        <w:rPr>
          <w:rFonts w:cs="Times New Roman"/>
          <w:szCs w:val="24"/>
        </w:rPr>
        <w:t xml:space="preserve"> í føroyskari alivinnu, tí hesar reglur hava við sær, at fyritøkur fáa ikki fyrim</w:t>
      </w:r>
      <w:r>
        <w:rPr>
          <w:rFonts w:cs="Times New Roman"/>
          <w:szCs w:val="24"/>
        </w:rPr>
        <w:t>u</w:t>
      </w:r>
      <w:r w:rsidR="007B2400" w:rsidRPr="007B2400">
        <w:rPr>
          <w:rFonts w:cs="Times New Roman"/>
          <w:szCs w:val="24"/>
        </w:rPr>
        <w:t>nir av stórrakstri</w:t>
      </w:r>
      <w:r>
        <w:rPr>
          <w:rFonts w:cs="Times New Roman"/>
          <w:szCs w:val="24"/>
        </w:rPr>
        <w:t>, og kunnu eisini forða fyri vertikalari integ</w:t>
      </w:r>
      <w:r w:rsidR="00B566A6">
        <w:rPr>
          <w:rFonts w:cs="Times New Roman"/>
          <w:szCs w:val="24"/>
        </w:rPr>
        <w:t>ratión, tí ein slík fær ikki verið, um ikki stórrakstrarfyrimun</w:t>
      </w:r>
      <w:r w:rsidR="00C4663D">
        <w:rPr>
          <w:rFonts w:cs="Times New Roman"/>
          <w:szCs w:val="24"/>
        </w:rPr>
        <w:t>i</w:t>
      </w:r>
      <w:r w:rsidR="00B566A6">
        <w:rPr>
          <w:rFonts w:cs="Times New Roman"/>
          <w:szCs w:val="24"/>
        </w:rPr>
        <w:t>r eru.</w:t>
      </w:r>
    </w:p>
    <w:p w:rsidR="000E1BEC" w:rsidRDefault="00B566A6" w:rsidP="00B566A6">
      <w:pPr>
        <w:rPr>
          <w:rFonts w:cs="Times New Roman"/>
          <w:szCs w:val="24"/>
        </w:rPr>
      </w:pPr>
      <w:r>
        <w:rPr>
          <w:rFonts w:cs="Times New Roman"/>
          <w:szCs w:val="24"/>
        </w:rPr>
        <w:t xml:space="preserve">Hinvegin kann tað vera ein </w:t>
      </w:r>
      <w:r w:rsidR="00A04BC3">
        <w:rPr>
          <w:rFonts w:cs="Times New Roman"/>
          <w:szCs w:val="24"/>
        </w:rPr>
        <w:t>samfelagbúsk</w:t>
      </w:r>
      <w:r w:rsidR="00C4663D">
        <w:rPr>
          <w:rFonts w:cs="Times New Roman"/>
          <w:szCs w:val="24"/>
        </w:rPr>
        <w:t>a</w:t>
      </w:r>
      <w:r w:rsidR="00A04BC3">
        <w:rPr>
          <w:rFonts w:cs="Times New Roman"/>
          <w:szCs w:val="24"/>
        </w:rPr>
        <w:t xml:space="preserve">parligur </w:t>
      </w:r>
      <w:r>
        <w:rPr>
          <w:rFonts w:cs="Times New Roman"/>
          <w:szCs w:val="24"/>
        </w:rPr>
        <w:t>váði, um ongar antitrus</w:t>
      </w:r>
      <w:r w:rsidR="000E1BEC">
        <w:rPr>
          <w:rFonts w:cs="Times New Roman"/>
          <w:szCs w:val="24"/>
        </w:rPr>
        <w:t>t</w:t>
      </w:r>
      <w:r>
        <w:rPr>
          <w:rFonts w:cs="Times New Roman"/>
          <w:szCs w:val="24"/>
        </w:rPr>
        <w:t>-reglur eru</w:t>
      </w:r>
      <w:r w:rsidR="000E1BEC">
        <w:rPr>
          <w:rFonts w:cs="Times New Roman"/>
          <w:szCs w:val="24"/>
        </w:rPr>
        <w:t>. Eru ongar slíkar reglur</w:t>
      </w:r>
      <w:r w:rsidR="00C4663D">
        <w:rPr>
          <w:rFonts w:cs="Times New Roman"/>
          <w:szCs w:val="24"/>
        </w:rPr>
        <w:t>,</w:t>
      </w:r>
      <w:r w:rsidR="000E1BEC">
        <w:rPr>
          <w:rFonts w:cs="Times New Roman"/>
          <w:szCs w:val="24"/>
        </w:rPr>
        <w:t xml:space="preserve"> kunnu </w:t>
      </w:r>
      <w:r>
        <w:rPr>
          <w:rFonts w:cs="Times New Roman"/>
          <w:szCs w:val="24"/>
        </w:rPr>
        <w:t>fyritøkur í alivinnuni gerast stór</w:t>
      </w:r>
      <w:r w:rsidR="000E1BEC">
        <w:rPr>
          <w:rFonts w:cs="Times New Roman"/>
          <w:szCs w:val="24"/>
        </w:rPr>
        <w:t>a</w:t>
      </w:r>
      <w:r>
        <w:rPr>
          <w:rFonts w:cs="Times New Roman"/>
          <w:szCs w:val="24"/>
        </w:rPr>
        <w:t>r í mun til støddina á búskapinum</w:t>
      </w:r>
      <w:r w:rsidR="000E1BEC">
        <w:rPr>
          <w:rFonts w:cs="Times New Roman"/>
          <w:szCs w:val="24"/>
        </w:rPr>
        <w:t xml:space="preserve">. </w:t>
      </w:r>
      <w:r>
        <w:rPr>
          <w:rFonts w:cs="Times New Roman"/>
          <w:szCs w:val="24"/>
        </w:rPr>
        <w:t>Tað kann hava við sær, at avgerðir hjá einstøkum alifelag</w:t>
      </w:r>
      <w:r w:rsidR="00DA16D8">
        <w:rPr>
          <w:rFonts w:cs="Times New Roman"/>
          <w:szCs w:val="24"/>
        </w:rPr>
        <w:t>i</w:t>
      </w:r>
      <w:r w:rsidR="00913777">
        <w:rPr>
          <w:rFonts w:cs="Times New Roman"/>
          <w:szCs w:val="24"/>
        </w:rPr>
        <w:t xml:space="preserve"> </w:t>
      </w:r>
      <w:r>
        <w:rPr>
          <w:rFonts w:cs="Times New Roman"/>
          <w:szCs w:val="24"/>
        </w:rPr>
        <w:t>kunnu hava s</w:t>
      </w:r>
      <w:r w:rsidR="000E1BEC">
        <w:rPr>
          <w:rFonts w:cs="Times New Roman"/>
          <w:szCs w:val="24"/>
        </w:rPr>
        <w:t>tórar avleiðingar fyri gongdina í føroyska búskapinum.</w:t>
      </w:r>
      <w:r w:rsidR="008B6CA3">
        <w:rPr>
          <w:rFonts w:cs="Times New Roman"/>
          <w:szCs w:val="24"/>
        </w:rPr>
        <w:t xml:space="preserve"> Harumframt er vandi fyri, at stórar fyritøkur seta d</w:t>
      </w:r>
      <w:r w:rsidR="00F60E5B">
        <w:rPr>
          <w:rFonts w:cs="Times New Roman"/>
          <w:szCs w:val="24"/>
        </w:rPr>
        <w:t>a</w:t>
      </w:r>
      <w:r w:rsidR="008B6CA3">
        <w:rPr>
          <w:rFonts w:cs="Times New Roman"/>
          <w:szCs w:val="24"/>
        </w:rPr>
        <w:t>gsskránna fyri fyrisiting og lóggávu.</w:t>
      </w:r>
    </w:p>
    <w:p w:rsidR="000E1BEC" w:rsidRDefault="00B566A6" w:rsidP="00B566A6">
      <w:pPr>
        <w:rPr>
          <w:rFonts w:cs="Times New Roman"/>
          <w:szCs w:val="24"/>
        </w:rPr>
      </w:pPr>
      <w:r w:rsidRPr="00B566A6">
        <w:rPr>
          <w:rFonts w:cs="Times New Roman"/>
          <w:szCs w:val="24"/>
        </w:rPr>
        <w:t>Alivinnan hevur verið gjøgnum eina munandi konsolidering, og frá nógvum smáum aktørum í 90´unum (tá tað vóru flest, vóru út við 70 al</w:t>
      </w:r>
      <w:r w:rsidR="00C4663D">
        <w:rPr>
          <w:rFonts w:cs="Times New Roman"/>
          <w:szCs w:val="24"/>
        </w:rPr>
        <w:t>i</w:t>
      </w:r>
      <w:r w:rsidRPr="00B566A6">
        <w:rPr>
          <w:rFonts w:cs="Times New Roman"/>
          <w:szCs w:val="24"/>
        </w:rPr>
        <w:t>feløg)</w:t>
      </w:r>
      <w:r w:rsidR="00C4663D">
        <w:rPr>
          <w:rFonts w:cs="Times New Roman"/>
          <w:szCs w:val="24"/>
        </w:rPr>
        <w:t>,</w:t>
      </w:r>
      <w:r w:rsidRPr="00B566A6">
        <w:rPr>
          <w:rFonts w:cs="Times New Roman"/>
          <w:szCs w:val="24"/>
        </w:rPr>
        <w:t xml:space="preserve"> eru tað í dag tr</w:t>
      </w:r>
      <w:r w:rsidR="00F60E5B">
        <w:rPr>
          <w:rFonts w:cs="Times New Roman"/>
          <w:szCs w:val="24"/>
        </w:rPr>
        <w:t>í</w:t>
      </w:r>
      <w:r w:rsidRPr="00B566A6">
        <w:rPr>
          <w:rFonts w:cs="Times New Roman"/>
          <w:szCs w:val="24"/>
        </w:rPr>
        <w:t>ggir aktørar eftir. P/F Bakkafrost er tann størsti og hevur ræði á uml. 70% av faktiskari framleiðslu, meðan Marine Harvest og P/F Hid</w:t>
      </w:r>
      <w:r w:rsidR="00B951E5">
        <w:rPr>
          <w:rFonts w:cs="Times New Roman"/>
          <w:szCs w:val="24"/>
        </w:rPr>
        <w:t>d</w:t>
      </w:r>
      <w:r w:rsidRPr="00B566A6">
        <w:rPr>
          <w:rFonts w:cs="Times New Roman"/>
          <w:szCs w:val="24"/>
        </w:rPr>
        <w:t>enfjord býta restina av framleiðsluni sín</w:t>
      </w:r>
      <w:r w:rsidR="00C4663D">
        <w:rPr>
          <w:rFonts w:cs="Times New Roman"/>
          <w:szCs w:val="24"/>
        </w:rPr>
        <w:t>á</w:t>
      </w:r>
      <w:r w:rsidRPr="00B566A6">
        <w:rPr>
          <w:rFonts w:cs="Times New Roman"/>
          <w:szCs w:val="24"/>
        </w:rPr>
        <w:t>millum.</w:t>
      </w:r>
      <w:r>
        <w:rPr>
          <w:rFonts w:cs="Times New Roman"/>
          <w:szCs w:val="24"/>
        </w:rPr>
        <w:t xml:space="preserve"> </w:t>
      </w:r>
      <w:r w:rsidR="00DA16D8">
        <w:rPr>
          <w:rFonts w:cs="Times New Roman"/>
          <w:szCs w:val="24"/>
        </w:rPr>
        <w:t xml:space="preserve">Eru ongar anti-trust reglur, er ein </w:t>
      </w:r>
      <w:r w:rsidR="000E1BEC">
        <w:rPr>
          <w:rFonts w:cs="Times New Roman"/>
          <w:szCs w:val="24"/>
        </w:rPr>
        <w:t xml:space="preserve">ávísur váði fyri, at </w:t>
      </w:r>
      <w:r w:rsidRPr="00B566A6">
        <w:rPr>
          <w:rFonts w:cs="Times New Roman"/>
          <w:szCs w:val="24"/>
        </w:rPr>
        <w:t>í longdini verða upp</w:t>
      </w:r>
      <w:r w:rsidR="00C4663D">
        <w:rPr>
          <w:rFonts w:cs="Times New Roman"/>
          <w:szCs w:val="24"/>
        </w:rPr>
        <w:t xml:space="preserve"> </w:t>
      </w:r>
      <w:r w:rsidRPr="00B566A6">
        <w:rPr>
          <w:rFonts w:cs="Times New Roman"/>
          <w:szCs w:val="24"/>
        </w:rPr>
        <w:t>aftur færri ella kanska eittans alifelag</w:t>
      </w:r>
      <w:r w:rsidR="00DA16D8">
        <w:rPr>
          <w:rFonts w:cs="Times New Roman"/>
          <w:szCs w:val="24"/>
        </w:rPr>
        <w:t>.</w:t>
      </w:r>
      <w:r w:rsidRPr="00B566A6">
        <w:rPr>
          <w:rFonts w:cs="Times New Roman"/>
          <w:szCs w:val="24"/>
        </w:rPr>
        <w:t xml:space="preserve"> </w:t>
      </w:r>
    </w:p>
    <w:p w:rsidR="00B951E5" w:rsidRPr="00B951E5" w:rsidRDefault="00B951E5" w:rsidP="00B951E5">
      <w:pPr>
        <w:rPr>
          <w:rFonts w:cs="Times New Roman"/>
          <w:szCs w:val="24"/>
        </w:rPr>
      </w:pPr>
      <w:r w:rsidRPr="00B951E5">
        <w:rPr>
          <w:rFonts w:cs="Times New Roman"/>
          <w:szCs w:val="24"/>
        </w:rPr>
        <w:t>Í sambandi</w:t>
      </w:r>
      <w:r>
        <w:rPr>
          <w:rFonts w:cs="Times New Roman"/>
          <w:szCs w:val="24"/>
        </w:rPr>
        <w:t xml:space="preserve"> við lógarfyrireikandi arbeiði </w:t>
      </w:r>
      <w:r w:rsidRPr="00B951E5">
        <w:rPr>
          <w:rFonts w:cs="Times New Roman"/>
          <w:szCs w:val="24"/>
        </w:rPr>
        <w:t xml:space="preserve">varð </w:t>
      </w:r>
      <w:r w:rsidR="002415EC" w:rsidRPr="002415EC">
        <w:rPr>
          <w:rFonts w:cs="Times New Roman"/>
          <w:szCs w:val="24"/>
        </w:rPr>
        <w:t>PriceWaterhouseCooper</w:t>
      </w:r>
      <w:r w:rsidR="002415EC">
        <w:rPr>
          <w:rFonts w:cs="Times New Roman"/>
          <w:szCs w:val="24"/>
        </w:rPr>
        <w:t xml:space="preserve"> bi</w:t>
      </w:r>
      <w:r w:rsidRPr="00B951E5">
        <w:rPr>
          <w:rFonts w:cs="Times New Roman"/>
          <w:szCs w:val="24"/>
        </w:rPr>
        <w:t>ðið um at gera eina teoretiska/fakliga meting av fyrimunum og vansum við eini eigaraavmarking í føroysku alivinnuni og eina meting av verandi eigaraavmarking upp</w:t>
      </w:r>
      <w:r w:rsidR="00C4663D">
        <w:rPr>
          <w:rFonts w:cs="Times New Roman"/>
          <w:szCs w:val="24"/>
        </w:rPr>
        <w:t xml:space="preserve"> </w:t>
      </w:r>
      <w:r w:rsidRPr="00B951E5">
        <w:rPr>
          <w:rFonts w:cs="Times New Roman"/>
          <w:szCs w:val="24"/>
        </w:rPr>
        <w:t xml:space="preserve">á 50%. Frágreiðingin frá PwC við metingum og tilmælum er </w:t>
      </w:r>
      <w:r>
        <w:rPr>
          <w:rFonts w:cs="Times New Roman"/>
          <w:szCs w:val="24"/>
        </w:rPr>
        <w:t xml:space="preserve">lagt </w:t>
      </w:r>
      <w:r w:rsidRPr="00B951E5">
        <w:rPr>
          <w:rFonts w:cs="Times New Roman"/>
          <w:szCs w:val="24"/>
        </w:rPr>
        <w:t>við</w:t>
      </w:r>
      <w:r>
        <w:rPr>
          <w:rFonts w:cs="Times New Roman"/>
          <w:szCs w:val="24"/>
        </w:rPr>
        <w:t xml:space="preserve"> </w:t>
      </w:r>
      <w:r w:rsidRPr="00B951E5">
        <w:rPr>
          <w:rFonts w:cs="Times New Roman"/>
          <w:szCs w:val="24"/>
        </w:rPr>
        <w:t xml:space="preserve">sum </w:t>
      </w:r>
      <w:r>
        <w:rPr>
          <w:rFonts w:cs="Times New Roman"/>
          <w:szCs w:val="24"/>
        </w:rPr>
        <w:t xml:space="preserve">fylgiskjal 2 </w:t>
      </w:r>
      <w:r w:rsidRPr="00B951E5">
        <w:rPr>
          <w:rFonts w:cs="Times New Roman"/>
          <w:szCs w:val="24"/>
        </w:rPr>
        <w:t>til lógaruppskotið.</w:t>
      </w:r>
    </w:p>
    <w:p w:rsidR="00E55422" w:rsidRPr="00E55422" w:rsidRDefault="00E55422" w:rsidP="00D6203D">
      <w:pPr>
        <w:spacing w:after="0"/>
        <w:rPr>
          <w:rFonts w:cs="Times New Roman"/>
          <w:i/>
          <w:szCs w:val="24"/>
        </w:rPr>
      </w:pPr>
      <w:r w:rsidRPr="00E55422">
        <w:rPr>
          <w:rFonts w:cs="Times New Roman"/>
          <w:i/>
          <w:szCs w:val="24"/>
        </w:rPr>
        <w:t>1.3.</w:t>
      </w:r>
      <w:r w:rsidR="00DB11E9">
        <w:rPr>
          <w:rFonts w:cs="Times New Roman"/>
          <w:i/>
          <w:szCs w:val="24"/>
        </w:rPr>
        <w:t>9</w:t>
      </w:r>
      <w:r w:rsidRPr="00E55422">
        <w:rPr>
          <w:rFonts w:cs="Times New Roman"/>
          <w:i/>
          <w:szCs w:val="24"/>
        </w:rPr>
        <w:t>.</w:t>
      </w:r>
      <w:r w:rsidR="00CA00BD">
        <w:rPr>
          <w:rFonts w:cs="Times New Roman"/>
          <w:i/>
          <w:szCs w:val="24"/>
        </w:rPr>
        <w:t>2</w:t>
      </w:r>
      <w:r w:rsidRPr="00E55422">
        <w:rPr>
          <w:rFonts w:cs="Times New Roman"/>
          <w:i/>
          <w:szCs w:val="24"/>
        </w:rPr>
        <w:t>. Uppskot</w:t>
      </w:r>
    </w:p>
    <w:p w:rsidR="00CE094F" w:rsidRDefault="00CE094F" w:rsidP="00F7356D">
      <w:pPr>
        <w:spacing w:after="0"/>
        <w:rPr>
          <w:rFonts w:cs="Times New Roman"/>
          <w:i/>
          <w:szCs w:val="24"/>
        </w:rPr>
      </w:pPr>
    </w:p>
    <w:p w:rsidR="00F7356D" w:rsidRPr="00F7356D" w:rsidRDefault="00F7356D" w:rsidP="00F7356D">
      <w:pPr>
        <w:spacing w:after="0"/>
        <w:rPr>
          <w:rFonts w:cs="Times New Roman"/>
          <w:i/>
          <w:szCs w:val="24"/>
        </w:rPr>
      </w:pPr>
      <w:r w:rsidRPr="00F7356D">
        <w:rPr>
          <w:rFonts w:cs="Times New Roman"/>
          <w:i/>
          <w:szCs w:val="24"/>
        </w:rPr>
        <w:t>Endurskoðað eigaramark</w:t>
      </w:r>
    </w:p>
    <w:p w:rsidR="008E5D19" w:rsidRDefault="008E5D19" w:rsidP="008E5D19">
      <w:pPr>
        <w:spacing w:after="0"/>
        <w:rPr>
          <w:rFonts w:cs="Times New Roman"/>
          <w:szCs w:val="24"/>
        </w:rPr>
      </w:pPr>
    </w:p>
    <w:p w:rsidR="008E5D19" w:rsidRPr="008E5D19" w:rsidRDefault="008E5D19" w:rsidP="008E5D19">
      <w:pPr>
        <w:spacing w:after="0"/>
        <w:rPr>
          <w:rFonts w:cs="Times New Roman"/>
          <w:szCs w:val="24"/>
        </w:rPr>
      </w:pPr>
      <w:r>
        <w:rPr>
          <w:rFonts w:cs="Times New Roman"/>
          <w:szCs w:val="24"/>
        </w:rPr>
        <w:t xml:space="preserve">Skotið verður upp at </w:t>
      </w:r>
      <w:r w:rsidRPr="008E5D19">
        <w:rPr>
          <w:rFonts w:cs="Times New Roman"/>
          <w:szCs w:val="24"/>
        </w:rPr>
        <w:t>varðveita eina eigaraavmarking</w:t>
      </w:r>
      <w:r>
        <w:rPr>
          <w:rFonts w:cs="Times New Roman"/>
          <w:szCs w:val="24"/>
        </w:rPr>
        <w:t xml:space="preserve">, </w:t>
      </w:r>
      <w:r w:rsidRPr="008E5D19">
        <w:rPr>
          <w:rFonts w:cs="Times New Roman"/>
          <w:szCs w:val="24"/>
        </w:rPr>
        <w:t xml:space="preserve">sum tryggjar meira enn eitt felag við munandi stødd í alivinnuni. </w:t>
      </w:r>
      <w:r>
        <w:rPr>
          <w:rFonts w:cs="Times New Roman"/>
          <w:szCs w:val="24"/>
        </w:rPr>
        <w:t xml:space="preserve">Mett verður, </w:t>
      </w:r>
      <w:r w:rsidRPr="008E5D19">
        <w:rPr>
          <w:rFonts w:cs="Times New Roman"/>
          <w:szCs w:val="24"/>
        </w:rPr>
        <w:t>at minni samfelagsbúskaparlig</w:t>
      </w:r>
      <w:r w:rsidR="00F60E5B">
        <w:rPr>
          <w:rFonts w:cs="Times New Roman"/>
          <w:szCs w:val="24"/>
        </w:rPr>
        <w:t>ur</w:t>
      </w:r>
      <w:r w:rsidRPr="008E5D19">
        <w:rPr>
          <w:rFonts w:cs="Times New Roman"/>
          <w:szCs w:val="24"/>
        </w:rPr>
        <w:t xml:space="preserve"> váði og betri rammutreytir fyri lokala undirveitaraliðið hevur størri týdning, enn kostnaðurin av minni effektiviteti og stórrakstrarfyrimunum.</w:t>
      </w:r>
    </w:p>
    <w:p w:rsidR="008E5D19" w:rsidRPr="008E5D19" w:rsidRDefault="008E5D19" w:rsidP="008E5D19">
      <w:pPr>
        <w:spacing w:after="0"/>
        <w:rPr>
          <w:rFonts w:cs="Times New Roman"/>
          <w:szCs w:val="24"/>
        </w:rPr>
      </w:pPr>
    </w:p>
    <w:p w:rsidR="008E5D19" w:rsidRDefault="008E5D19" w:rsidP="00D65258">
      <w:pPr>
        <w:spacing w:after="0"/>
        <w:rPr>
          <w:rFonts w:cs="Times New Roman"/>
          <w:szCs w:val="24"/>
        </w:rPr>
      </w:pPr>
      <w:r w:rsidRPr="008E5D19">
        <w:rPr>
          <w:rFonts w:cs="Times New Roman"/>
          <w:szCs w:val="24"/>
        </w:rPr>
        <w:t>Eitt yvirskipað mark upp</w:t>
      </w:r>
      <w:r w:rsidR="00F60E5B">
        <w:rPr>
          <w:rFonts w:cs="Times New Roman"/>
          <w:szCs w:val="24"/>
        </w:rPr>
        <w:t xml:space="preserve"> </w:t>
      </w:r>
      <w:r w:rsidRPr="008E5D19">
        <w:rPr>
          <w:rFonts w:cs="Times New Roman"/>
          <w:szCs w:val="24"/>
        </w:rPr>
        <w:t xml:space="preserve">á 50% </w:t>
      </w:r>
      <w:r>
        <w:rPr>
          <w:rFonts w:cs="Times New Roman"/>
          <w:szCs w:val="24"/>
        </w:rPr>
        <w:t xml:space="preserve">verður mett at vera </w:t>
      </w:r>
      <w:r w:rsidRPr="008E5D19">
        <w:rPr>
          <w:rFonts w:cs="Times New Roman"/>
          <w:szCs w:val="24"/>
        </w:rPr>
        <w:t>ein góð javnvág millum at tryggja margfeldni</w:t>
      </w:r>
      <w:r>
        <w:rPr>
          <w:rFonts w:cs="Times New Roman"/>
          <w:szCs w:val="24"/>
        </w:rPr>
        <w:t>,</w:t>
      </w:r>
      <w:r w:rsidRPr="008E5D19">
        <w:rPr>
          <w:rFonts w:cs="Times New Roman"/>
          <w:szCs w:val="24"/>
        </w:rPr>
        <w:t xml:space="preserve"> og at geva rúmd fyri effektiviteti.</w:t>
      </w:r>
    </w:p>
    <w:p w:rsidR="000A5A74" w:rsidRDefault="000A5A74" w:rsidP="004458C9">
      <w:pPr>
        <w:spacing w:after="0"/>
        <w:rPr>
          <w:rFonts w:cs="Times New Roman"/>
          <w:szCs w:val="24"/>
        </w:rPr>
      </w:pPr>
    </w:p>
    <w:p w:rsidR="001E5B2F" w:rsidRDefault="009B6472" w:rsidP="004458C9">
      <w:pPr>
        <w:spacing w:after="0"/>
        <w:rPr>
          <w:rFonts w:cs="Times New Roman"/>
          <w:szCs w:val="24"/>
        </w:rPr>
      </w:pPr>
      <w:r>
        <w:rPr>
          <w:rFonts w:cs="Times New Roman"/>
          <w:szCs w:val="24"/>
        </w:rPr>
        <w:t>T</w:t>
      </w:r>
      <w:r w:rsidRPr="009B6472">
        <w:rPr>
          <w:rFonts w:cs="Times New Roman"/>
          <w:szCs w:val="24"/>
        </w:rPr>
        <w:t>ey sjóøkir (innan</w:t>
      </w:r>
      <w:r w:rsidR="00B00209">
        <w:rPr>
          <w:rFonts w:cs="Times New Roman"/>
          <w:szCs w:val="24"/>
        </w:rPr>
        <w:t xml:space="preserve"> </w:t>
      </w:r>
      <w:r w:rsidRPr="009B6472">
        <w:rPr>
          <w:rFonts w:cs="Times New Roman"/>
          <w:szCs w:val="24"/>
        </w:rPr>
        <w:t>fyr</w:t>
      </w:r>
      <w:r w:rsidR="00082933">
        <w:rPr>
          <w:rFonts w:cs="Times New Roman"/>
          <w:szCs w:val="24"/>
        </w:rPr>
        <w:t>i</w:t>
      </w:r>
      <w:r w:rsidRPr="009B6472">
        <w:rPr>
          <w:rFonts w:cs="Times New Roman"/>
          <w:szCs w:val="24"/>
        </w:rPr>
        <w:t xml:space="preserve"> landoddarnar), sum við verandi tøkni og lívfrøðiligum krøvum, eru  nýtilig til laksaaling á sjónum, </w:t>
      </w:r>
      <w:r>
        <w:rPr>
          <w:rFonts w:cs="Times New Roman"/>
          <w:szCs w:val="24"/>
        </w:rPr>
        <w:t xml:space="preserve">eru </w:t>
      </w:r>
      <w:r w:rsidRPr="009B6472">
        <w:rPr>
          <w:rFonts w:cs="Times New Roman"/>
          <w:szCs w:val="24"/>
        </w:rPr>
        <w:t>lítil í vídd</w:t>
      </w:r>
      <w:r>
        <w:rPr>
          <w:rFonts w:cs="Times New Roman"/>
          <w:szCs w:val="24"/>
        </w:rPr>
        <w:t xml:space="preserve">. </w:t>
      </w:r>
      <w:r w:rsidR="00833ACF">
        <w:rPr>
          <w:rFonts w:cs="Times New Roman"/>
          <w:szCs w:val="24"/>
        </w:rPr>
        <w:t xml:space="preserve">Øll hesi sjóøkir eru tikin í nýtslu, og eru </w:t>
      </w:r>
      <w:r>
        <w:rPr>
          <w:rFonts w:cs="Times New Roman"/>
          <w:szCs w:val="24"/>
        </w:rPr>
        <w:t>uppbýtt í alifirðir, og skipanin er</w:t>
      </w:r>
      <w:r w:rsidR="00B00209">
        <w:rPr>
          <w:rFonts w:cs="Times New Roman"/>
          <w:szCs w:val="24"/>
        </w:rPr>
        <w:t xml:space="preserve"> soleiðis</w:t>
      </w:r>
      <w:r>
        <w:rPr>
          <w:rFonts w:cs="Times New Roman"/>
          <w:szCs w:val="24"/>
        </w:rPr>
        <w:t xml:space="preserve">, </w:t>
      </w:r>
      <w:r w:rsidRPr="009B6472">
        <w:rPr>
          <w:rFonts w:cs="Times New Roman"/>
          <w:szCs w:val="24"/>
        </w:rPr>
        <w:t xml:space="preserve">at tað bert skal vera ein alari </w:t>
      </w:r>
      <w:r w:rsidR="00B00209">
        <w:rPr>
          <w:rFonts w:cs="Times New Roman"/>
          <w:szCs w:val="24"/>
        </w:rPr>
        <w:t>á</w:t>
      </w:r>
      <w:r w:rsidRPr="009B6472">
        <w:rPr>
          <w:rFonts w:cs="Times New Roman"/>
          <w:szCs w:val="24"/>
        </w:rPr>
        <w:t xml:space="preserve"> hvørjum alifirði</w:t>
      </w:r>
      <w:r w:rsidR="00833ACF">
        <w:rPr>
          <w:rFonts w:cs="Times New Roman"/>
          <w:szCs w:val="24"/>
        </w:rPr>
        <w:t xml:space="preserve">. </w:t>
      </w:r>
    </w:p>
    <w:p w:rsidR="001E5B2F" w:rsidRDefault="001E5B2F" w:rsidP="004458C9">
      <w:pPr>
        <w:spacing w:after="0"/>
        <w:rPr>
          <w:rFonts w:cs="Times New Roman"/>
          <w:szCs w:val="24"/>
        </w:rPr>
      </w:pPr>
    </w:p>
    <w:p w:rsidR="001E5B2F" w:rsidRDefault="00833ACF" w:rsidP="004458C9">
      <w:pPr>
        <w:spacing w:after="0"/>
        <w:rPr>
          <w:rFonts w:cs="Times New Roman"/>
          <w:szCs w:val="24"/>
        </w:rPr>
      </w:pPr>
      <w:r>
        <w:rPr>
          <w:rFonts w:cs="Times New Roman"/>
          <w:szCs w:val="24"/>
        </w:rPr>
        <w:t>Við verandi tøkni er sostatt ikki møguligt at taka nýggj sjóøkir uttan</w:t>
      </w:r>
      <w:r w:rsidR="00B00209">
        <w:rPr>
          <w:rFonts w:cs="Times New Roman"/>
          <w:szCs w:val="24"/>
        </w:rPr>
        <w:t xml:space="preserve"> </w:t>
      </w:r>
      <w:r>
        <w:rPr>
          <w:rFonts w:cs="Times New Roman"/>
          <w:szCs w:val="24"/>
        </w:rPr>
        <w:t xml:space="preserve">fyri verandi alifirðir í nýtslu til aling á sjónum. Allur vøkstur má tí fara fram </w:t>
      </w:r>
      <w:r w:rsidR="003E7476">
        <w:rPr>
          <w:rFonts w:cs="Times New Roman"/>
          <w:szCs w:val="24"/>
        </w:rPr>
        <w:t xml:space="preserve">við at </w:t>
      </w:r>
      <w:r>
        <w:rPr>
          <w:rFonts w:cs="Times New Roman"/>
          <w:szCs w:val="24"/>
        </w:rPr>
        <w:t>verandi alifirð</w:t>
      </w:r>
      <w:r w:rsidR="003E7476">
        <w:rPr>
          <w:rFonts w:cs="Times New Roman"/>
          <w:szCs w:val="24"/>
        </w:rPr>
        <w:t>ir verða nýttir meira effektivt, t.d. við at úseta stø</w:t>
      </w:r>
      <w:r w:rsidR="001E5B2F">
        <w:rPr>
          <w:rFonts w:cs="Times New Roman"/>
          <w:szCs w:val="24"/>
        </w:rPr>
        <w:t>r</w:t>
      </w:r>
      <w:r w:rsidR="003E7476">
        <w:rPr>
          <w:rFonts w:cs="Times New Roman"/>
          <w:szCs w:val="24"/>
        </w:rPr>
        <w:t xml:space="preserve">ri smolt og </w:t>
      </w:r>
      <w:r w:rsidR="00296065">
        <w:rPr>
          <w:rFonts w:cs="Times New Roman"/>
          <w:szCs w:val="24"/>
        </w:rPr>
        <w:t xml:space="preserve">við </w:t>
      </w:r>
      <w:r w:rsidR="003E7476">
        <w:rPr>
          <w:rFonts w:cs="Times New Roman"/>
          <w:szCs w:val="24"/>
        </w:rPr>
        <w:t xml:space="preserve">fleiri útsetingum. </w:t>
      </w:r>
    </w:p>
    <w:p w:rsidR="001E5B2F" w:rsidRDefault="001E5B2F" w:rsidP="004458C9">
      <w:pPr>
        <w:spacing w:after="0"/>
        <w:rPr>
          <w:rFonts w:cs="Times New Roman"/>
          <w:szCs w:val="24"/>
        </w:rPr>
      </w:pPr>
    </w:p>
    <w:p w:rsidR="00AB4035" w:rsidRPr="00F952F9" w:rsidRDefault="00CE37B9" w:rsidP="004458C9">
      <w:pPr>
        <w:spacing w:after="0"/>
        <w:rPr>
          <w:rFonts w:cs="Times New Roman"/>
          <w:i/>
          <w:szCs w:val="24"/>
        </w:rPr>
      </w:pPr>
      <w:r>
        <w:rPr>
          <w:rFonts w:cs="Times New Roman"/>
          <w:i/>
          <w:szCs w:val="24"/>
        </w:rPr>
        <w:t>Eigaramark fyri vinnuligum laksaaliloyvum á sjónum</w:t>
      </w:r>
    </w:p>
    <w:p w:rsidR="00BB3A5D" w:rsidRDefault="00BB3A5D" w:rsidP="004458C9">
      <w:pPr>
        <w:spacing w:after="0"/>
        <w:rPr>
          <w:rFonts w:cs="Times New Roman"/>
          <w:szCs w:val="24"/>
        </w:rPr>
      </w:pPr>
    </w:p>
    <w:p w:rsidR="00F7356D" w:rsidRPr="00F7356D" w:rsidRDefault="00BB3A5D" w:rsidP="00F7356D">
      <w:pPr>
        <w:spacing w:after="0"/>
        <w:rPr>
          <w:rFonts w:cs="Times New Roman"/>
          <w:szCs w:val="24"/>
        </w:rPr>
      </w:pPr>
      <w:r>
        <w:rPr>
          <w:rFonts w:cs="Times New Roman"/>
          <w:szCs w:val="24"/>
        </w:rPr>
        <w:t>Tað v</w:t>
      </w:r>
      <w:r w:rsidR="00F7356D" w:rsidRPr="00F7356D">
        <w:rPr>
          <w:rFonts w:cs="Times New Roman"/>
          <w:szCs w:val="24"/>
        </w:rPr>
        <w:t xml:space="preserve">erður </w:t>
      </w:r>
      <w:r>
        <w:rPr>
          <w:rFonts w:cs="Times New Roman"/>
          <w:szCs w:val="24"/>
        </w:rPr>
        <w:t xml:space="preserve">eftir uppskotinum </w:t>
      </w:r>
      <w:r w:rsidR="00F7356D" w:rsidRPr="00F7356D">
        <w:rPr>
          <w:rFonts w:cs="Times New Roman"/>
          <w:szCs w:val="24"/>
        </w:rPr>
        <w:t>nágreinað, júst hvørji aliloyvi telja við í mun til eigaramarkið. Við verandi lóggávu eru fleiri “ikki-</w:t>
      </w:r>
      <w:r w:rsidR="00C75DCD">
        <w:rPr>
          <w:rFonts w:cs="Times New Roman"/>
          <w:szCs w:val="24"/>
        </w:rPr>
        <w:t xml:space="preserve">vinnulig” </w:t>
      </w:r>
      <w:r w:rsidR="00F7356D" w:rsidRPr="00F7356D">
        <w:rPr>
          <w:rFonts w:cs="Times New Roman"/>
          <w:szCs w:val="24"/>
        </w:rPr>
        <w:t xml:space="preserve"> loyvi, sum telja við. Dømi um hetta eru lívfiskaloyvi og loyvi at ala tosk.</w:t>
      </w:r>
    </w:p>
    <w:p w:rsidR="00F7356D" w:rsidRPr="00F7356D" w:rsidRDefault="00F7356D" w:rsidP="00F7356D">
      <w:pPr>
        <w:spacing w:after="0"/>
        <w:rPr>
          <w:rFonts w:cs="Times New Roman"/>
          <w:szCs w:val="24"/>
        </w:rPr>
      </w:pPr>
    </w:p>
    <w:p w:rsidR="00CE094F" w:rsidRDefault="00F7356D" w:rsidP="00F7356D">
      <w:pPr>
        <w:spacing w:after="0"/>
        <w:rPr>
          <w:rFonts w:cs="Times New Roman"/>
          <w:szCs w:val="24"/>
        </w:rPr>
      </w:pPr>
      <w:r w:rsidRPr="00F7356D">
        <w:rPr>
          <w:rFonts w:cs="Times New Roman"/>
          <w:szCs w:val="24"/>
        </w:rPr>
        <w:t xml:space="preserve">Eigaramarkið verður </w:t>
      </w:r>
      <w:r w:rsidR="009319AE">
        <w:rPr>
          <w:rFonts w:cs="Times New Roman"/>
          <w:szCs w:val="24"/>
        </w:rPr>
        <w:t>eftir upp</w:t>
      </w:r>
      <w:r w:rsidR="00C4663D">
        <w:rPr>
          <w:rFonts w:cs="Times New Roman"/>
          <w:szCs w:val="24"/>
        </w:rPr>
        <w:t>s</w:t>
      </w:r>
      <w:r w:rsidR="009319AE">
        <w:rPr>
          <w:rFonts w:cs="Times New Roman"/>
          <w:szCs w:val="24"/>
        </w:rPr>
        <w:t xml:space="preserve">kotinum </w:t>
      </w:r>
      <w:r w:rsidRPr="00F7356D">
        <w:rPr>
          <w:rFonts w:cs="Times New Roman"/>
          <w:szCs w:val="24"/>
        </w:rPr>
        <w:t xml:space="preserve">grundað á aliloyvi til aling av matfiski á sjónum, t.e. </w:t>
      </w:r>
      <w:r w:rsidR="009319AE">
        <w:rPr>
          <w:rFonts w:cs="Times New Roman"/>
          <w:szCs w:val="24"/>
        </w:rPr>
        <w:t xml:space="preserve">vinnulig </w:t>
      </w:r>
      <w:r w:rsidRPr="00F7356D">
        <w:rPr>
          <w:rFonts w:cs="Times New Roman"/>
          <w:szCs w:val="24"/>
        </w:rPr>
        <w:t xml:space="preserve">laksaaliloyvi. </w:t>
      </w:r>
    </w:p>
    <w:p w:rsidR="005A0B90" w:rsidRDefault="005A0B90" w:rsidP="00F7356D">
      <w:pPr>
        <w:spacing w:after="0"/>
        <w:rPr>
          <w:rFonts w:cs="Times New Roman"/>
          <w:szCs w:val="24"/>
        </w:rPr>
      </w:pPr>
    </w:p>
    <w:p w:rsidR="005A0B90" w:rsidRDefault="005A0B90" w:rsidP="00F7356D">
      <w:pPr>
        <w:spacing w:after="0"/>
        <w:rPr>
          <w:rFonts w:cs="Times New Roman"/>
          <w:szCs w:val="24"/>
        </w:rPr>
      </w:pPr>
      <w:r w:rsidRPr="005A0B90">
        <w:rPr>
          <w:rFonts w:cs="Times New Roman"/>
          <w:szCs w:val="24"/>
        </w:rPr>
        <w:t>Vinnuligt alivirksemi við framleiðslu av laksi á sjónum kastar nógv av sær. Samstundis eru tey sjóøkir (innanfyr</w:t>
      </w:r>
      <w:r w:rsidR="00082933">
        <w:rPr>
          <w:rFonts w:cs="Times New Roman"/>
          <w:szCs w:val="24"/>
        </w:rPr>
        <w:t>i</w:t>
      </w:r>
      <w:r w:rsidRPr="005A0B90">
        <w:rPr>
          <w:rFonts w:cs="Times New Roman"/>
          <w:szCs w:val="24"/>
        </w:rPr>
        <w:t xml:space="preserve"> landoddarnar), sum við verandi tøkni og lívfrøðiligum krøvum, eru  nýtilig til laksaaling á sjónum, lítil í vídd. Talið á møguligum laksa</w:t>
      </w:r>
      <w:r w:rsidR="00296065">
        <w:rPr>
          <w:rFonts w:cs="Times New Roman"/>
          <w:szCs w:val="24"/>
        </w:rPr>
        <w:t>a</w:t>
      </w:r>
      <w:r w:rsidRPr="005A0B90">
        <w:rPr>
          <w:rFonts w:cs="Times New Roman"/>
          <w:szCs w:val="24"/>
        </w:rPr>
        <w:t>liloyvum er tí minni enn áhugin at fáa slík loyvi. Vinnuligu laksaaliloyvini á sjónum hava stórt virði. So</w:t>
      </w:r>
      <w:r>
        <w:rPr>
          <w:rFonts w:cs="Times New Roman"/>
          <w:szCs w:val="24"/>
        </w:rPr>
        <w:t>s</w:t>
      </w:r>
      <w:r w:rsidRPr="005A0B90">
        <w:rPr>
          <w:rFonts w:cs="Times New Roman"/>
          <w:szCs w:val="24"/>
        </w:rPr>
        <w:t>tatt er</w:t>
      </w:r>
      <w:r w:rsidR="00F60E5B">
        <w:rPr>
          <w:rFonts w:cs="Times New Roman"/>
          <w:szCs w:val="24"/>
        </w:rPr>
        <w:t>u</w:t>
      </w:r>
      <w:r w:rsidRPr="005A0B90">
        <w:rPr>
          <w:rFonts w:cs="Times New Roman"/>
          <w:szCs w:val="24"/>
        </w:rPr>
        <w:t xml:space="preserve"> tað </w:t>
      </w:r>
      <w:r>
        <w:rPr>
          <w:rFonts w:cs="Times New Roman"/>
          <w:szCs w:val="24"/>
        </w:rPr>
        <w:t xml:space="preserve">eftir uppskotinum </w:t>
      </w:r>
      <w:r w:rsidRPr="005A0B90">
        <w:rPr>
          <w:rFonts w:cs="Times New Roman"/>
          <w:szCs w:val="24"/>
        </w:rPr>
        <w:t>hesi loyvi, sum eigaramarkið fevnir um.</w:t>
      </w:r>
    </w:p>
    <w:p w:rsidR="005A0B90" w:rsidRDefault="005A0B90" w:rsidP="00F7356D">
      <w:pPr>
        <w:spacing w:after="0"/>
        <w:rPr>
          <w:rFonts w:cs="Times New Roman"/>
          <w:szCs w:val="24"/>
        </w:rPr>
      </w:pPr>
    </w:p>
    <w:p w:rsidR="00F7356D" w:rsidRPr="00F7356D" w:rsidRDefault="00F7356D" w:rsidP="00F7356D">
      <w:pPr>
        <w:spacing w:after="0"/>
        <w:rPr>
          <w:rFonts w:cs="Times New Roman"/>
          <w:szCs w:val="24"/>
        </w:rPr>
      </w:pPr>
      <w:r w:rsidRPr="00F7356D">
        <w:rPr>
          <w:rFonts w:cs="Times New Roman"/>
          <w:szCs w:val="24"/>
        </w:rPr>
        <w:t>He</w:t>
      </w:r>
      <w:r w:rsidR="00CE094F">
        <w:rPr>
          <w:rFonts w:cs="Times New Roman"/>
          <w:szCs w:val="24"/>
        </w:rPr>
        <w:t xml:space="preserve">sar broytingarnar eftir uppskotinum hava við sær, </w:t>
      </w:r>
      <w:r w:rsidRPr="00F7356D">
        <w:rPr>
          <w:rFonts w:cs="Times New Roman"/>
          <w:szCs w:val="24"/>
        </w:rPr>
        <w:t>at talið av aliloyvum, sum telja við í eigaramarkinum, fer úr 2</w:t>
      </w:r>
      <w:r w:rsidR="0050241E">
        <w:rPr>
          <w:rFonts w:cs="Times New Roman"/>
          <w:szCs w:val="24"/>
        </w:rPr>
        <w:t xml:space="preserve">5 </w:t>
      </w:r>
      <w:r w:rsidRPr="00F7356D">
        <w:rPr>
          <w:rFonts w:cs="Times New Roman"/>
          <w:szCs w:val="24"/>
        </w:rPr>
        <w:t xml:space="preserve">aliloyvum </w:t>
      </w:r>
      <w:r w:rsidR="0050241E">
        <w:rPr>
          <w:rFonts w:cs="Times New Roman"/>
          <w:szCs w:val="24"/>
        </w:rPr>
        <w:t xml:space="preserve">eftir galdandi lóg, </w:t>
      </w:r>
      <w:r w:rsidRPr="00F7356D">
        <w:rPr>
          <w:rFonts w:cs="Times New Roman"/>
          <w:szCs w:val="24"/>
        </w:rPr>
        <w:t>niður í 22 aliloyvi.</w:t>
      </w:r>
    </w:p>
    <w:p w:rsidR="00F7356D" w:rsidRPr="00F7356D" w:rsidRDefault="00F7356D" w:rsidP="00F7356D">
      <w:pPr>
        <w:spacing w:after="0"/>
        <w:rPr>
          <w:rFonts w:cs="Times New Roman"/>
          <w:szCs w:val="24"/>
        </w:rPr>
      </w:pPr>
    </w:p>
    <w:p w:rsidR="00F7356D" w:rsidRPr="00F7356D" w:rsidRDefault="00F7356D" w:rsidP="00F7356D">
      <w:pPr>
        <w:spacing w:after="0"/>
        <w:rPr>
          <w:rFonts w:cs="Times New Roman"/>
          <w:szCs w:val="24"/>
        </w:rPr>
      </w:pPr>
      <w:r w:rsidRPr="00F7356D">
        <w:rPr>
          <w:rFonts w:cs="Times New Roman"/>
          <w:szCs w:val="24"/>
        </w:rPr>
        <w:t>Eigaramarkið verður á hendan hátt meira neyvt eitt mát fyri, hvussu stóran part av alifirðunum til aling av matfiski á sjónum ein alari í mesta lagi kann leggja hald á.</w:t>
      </w:r>
    </w:p>
    <w:p w:rsidR="00F7356D" w:rsidRPr="00F7356D" w:rsidRDefault="00F7356D" w:rsidP="00F7356D">
      <w:pPr>
        <w:spacing w:after="0"/>
        <w:rPr>
          <w:rFonts w:cs="Times New Roman"/>
          <w:szCs w:val="24"/>
        </w:rPr>
      </w:pPr>
    </w:p>
    <w:p w:rsidR="00F7356D" w:rsidRPr="00F7356D" w:rsidRDefault="00F7356D" w:rsidP="00F7356D">
      <w:pPr>
        <w:spacing w:after="0"/>
        <w:rPr>
          <w:rFonts w:cs="Times New Roman"/>
          <w:i/>
          <w:szCs w:val="24"/>
        </w:rPr>
      </w:pPr>
      <w:r w:rsidRPr="00F7356D">
        <w:rPr>
          <w:rFonts w:cs="Times New Roman"/>
          <w:i/>
          <w:szCs w:val="24"/>
        </w:rPr>
        <w:t>Ikki framleiðslugrundað mark</w:t>
      </w:r>
    </w:p>
    <w:p w:rsidR="00B40DEE" w:rsidRPr="00F7356D" w:rsidRDefault="00F7356D" w:rsidP="00F7356D">
      <w:pPr>
        <w:spacing w:after="0"/>
        <w:rPr>
          <w:rFonts w:cs="Times New Roman"/>
          <w:szCs w:val="24"/>
        </w:rPr>
      </w:pPr>
      <w:r w:rsidRPr="00F7356D">
        <w:rPr>
          <w:rFonts w:cs="Times New Roman"/>
          <w:szCs w:val="24"/>
        </w:rPr>
        <w:t xml:space="preserve">Eigaramarkið avmarkar ikki framleiðslunøgdina á hvørjum alifirði. Mett hevur verið um, hvørt ein skipan, grundað á framleiðslukapasitet, eigur at verða innførd, men hetta verður ikki mett skynsamt. </w:t>
      </w:r>
      <w:r w:rsidR="00B40DEE">
        <w:rPr>
          <w:rFonts w:cs="Times New Roman"/>
          <w:szCs w:val="24"/>
        </w:rPr>
        <w:t>Sjálvt um hetta hevði verið mett skynsamt, má havast í huga, at eigaramark</w:t>
      </w:r>
      <w:r w:rsidR="001E7E56">
        <w:rPr>
          <w:rFonts w:cs="Times New Roman"/>
          <w:szCs w:val="24"/>
        </w:rPr>
        <w:t>,</w:t>
      </w:r>
      <w:r w:rsidR="00B40DEE">
        <w:rPr>
          <w:rFonts w:cs="Times New Roman"/>
          <w:szCs w:val="24"/>
        </w:rPr>
        <w:t xml:space="preserve"> grundað á framleiðslu</w:t>
      </w:r>
      <w:r w:rsidR="001E7E56">
        <w:rPr>
          <w:rFonts w:cs="Times New Roman"/>
          <w:szCs w:val="24"/>
        </w:rPr>
        <w:t>,</w:t>
      </w:r>
      <w:r w:rsidR="00B40DEE">
        <w:rPr>
          <w:rFonts w:cs="Times New Roman"/>
          <w:szCs w:val="24"/>
        </w:rPr>
        <w:t xml:space="preserve"> hevði kunnað havt álvarsligar avleiðingar fyri verandi fyritøkur.</w:t>
      </w:r>
    </w:p>
    <w:p w:rsidR="00F7356D" w:rsidRPr="00F7356D" w:rsidRDefault="00F7356D" w:rsidP="00F7356D">
      <w:pPr>
        <w:spacing w:after="0"/>
        <w:rPr>
          <w:rFonts w:cs="Times New Roman"/>
          <w:szCs w:val="24"/>
        </w:rPr>
      </w:pPr>
    </w:p>
    <w:p w:rsidR="00F7356D" w:rsidRPr="00F7356D" w:rsidRDefault="00F7356D" w:rsidP="00F7356D">
      <w:pPr>
        <w:spacing w:after="0"/>
        <w:rPr>
          <w:rFonts w:cs="Times New Roman"/>
          <w:szCs w:val="24"/>
        </w:rPr>
      </w:pPr>
      <w:r w:rsidRPr="00F7356D">
        <w:rPr>
          <w:rFonts w:cs="Times New Roman"/>
          <w:szCs w:val="24"/>
        </w:rPr>
        <w:t xml:space="preserve">Alifirðirnir eru ymiskir í stødd og góðsku, og tað er tí ymiskt, hvussu nógv kann verða framleitt á ymsu alifirðunum. Hvussu nógv kann verða framleitt í hvørjum alifirði verður einans avgjørt eftir heilsufrøðiligum og umhvørvisligum atlitum, og er tí óheft av eigaramarkinum. </w:t>
      </w:r>
    </w:p>
    <w:p w:rsidR="00F7356D" w:rsidRPr="00F7356D" w:rsidRDefault="00F7356D" w:rsidP="00F7356D">
      <w:pPr>
        <w:spacing w:after="0"/>
        <w:rPr>
          <w:rFonts w:cs="Times New Roman"/>
          <w:szCs w:val="24"/>
        </w:rPr>
      </w:pPr>
    </w:p>
    <w:p w:rsidR="00F7356D" w:rsidRPr="00F7356D" w:rsidRDefault="00F7356D" w:rsidP="00F7356D">
      <w:pPr>
        <w:spacing w:after="0"/>
        <w:rPr>
          <w:rFonts w:cs="Times New Roman"/>
          <w:szCs w:val="24"/>
        </w:rPr>
      </w:pPr>
      <w:r w:rsidRPr="00F7356D">
        <w:rPr>
          <w:rFonts w:cs="Times New Roman"/>
          <w:szCs w:val="24"/>
        </w:rPr>
        <w:t xml:space="preserve">Ein miðal alifjørður sum Haraldssund Suður framleiðir í miðal 3.200 tons av laksi um árið. Minsti alifjørðurin, Hovsfjørður, framleiðir í miðal 1.200 tons um árið, meðan Hvannasund Suður framleiðir 5.800 tons um árið. Besti fjørðurin framleiðir sostatt umleið fimm ferðir so nógv sum minsti fjørðurin. </w:t>
      </w:r>
    </w:p>
    <w:p w:rsidR="00F7356D" w:rsidRPr="00F7356D" w:rsidRDefault="00F7356D" w:rsidP="00F7356D">
      <w:pPr>
        <w:spacing w:after="0"/>
        <w:rPr>
          <w:rFonts w:cs="Times New Roman"/>
          <w:szCs w:val="24"/>
        </w:rPr>
      </w:pPr>
    </w:p>
    <w:p w:rsidR="00F7356D" w:rsidRPr="00F7356D" w:rsidRDefault="00F7356D" w:rsidP="00F7356D">
      <w:pPr>
        <w:spacing w:after="0"/>
        <w:rPr>
          <w:rFonts w:cs="Times New Roman"/>
          <w:szCs w:val="24"/>
        </w:rPr>
      </w:pPr>
      <w:r w:rsidRPr="00F7356D">
        <w:rPr>
          <w:rFonts w:cs="Times New Roman"/>
          <w:szCs w:val="24"/>
        </w:rPr>
        <w:t>Eigaramarkið kundi møguliga verið grundað á framleiðslukapasitet, t.d. á ein teoretiskan max framleiðslukapasitet (max biomassa fyri hvørt alifelag, sum í Noregi).</w:t>
      </w:r>
    </w:p>
    <w:p w:rsidR="00F7356D" w:rsidRPr="00F7356D" w:rsidRDefault="00F7356D" w:rsidP="00F7356D">
      <w:pPr>
        <w:spacing w:after="0"/>
        <w:rPr>
          <w:rFonts w:cs="Times New Roman"/>
          <w:szCs w:val="24"/>
        </w:rPr>
      </w:pPr>
    </w:p>
    <w:p w:rsidR="00AB4035" w:rsidRPr="00F7356D" w:rsidRDefault="00F7356D" w:rsidP="00F7356D">
      <w:pPr>
        <w:spacing w:after="0"/>
        <w:rPr>
          <w:rFonts w:cs="Times New Roman"/>
          <w:szCs w:val="24"/>
        </w:rPr>
      </w:pPr>
      <w:r w:rsidRPr="00F7356D">
        <w:rPr>
          <w:rFonts w:cs="Times New Roman"/>
          <w:szCs w:val="24"/>
        </w:rPr>
        <w:t xml:space="preserve">Eitt eigaramark, grundað á framleiðslukapasitet, forðar tó fyri, at aliøkini verða nýtt optimalt, tí tað ger, at eitt alifelag ikki kann økja framleiðsluna á einum alifirði, hóast tað eftir eini konkretari meting eftir fiskaheilsuligum og umhvørvisligum atlitum er ráðiligt at økja framleiðsluna á alifjørðinum. </w:t>
      </w:r>
      <w:r w:rsidR="0000458E">
        <w:rPr>
          <w:rFonts w:cs="Times New Roman"/>
          <w:szCs w:val="24"/>
        </w:rPr>
        <w:t xml:space="preserve">Somuleiðis gerst trupult at leggja íløgur og framtíðar framleiðslu til rættis, tí at eigaramarkið kann sveiggja við framleiðsluni hjá hinum aktørunum í vinnuni. </w:t>
      </w:r>
      <w:r w:rsidRPr="00F7356D">
        <w:rPr>
          <w:rFonts w:cs="Times New Roman"/>
          <w:szCs w:val="24"/>
        </w:rPr>
        <w:t>Hetta forðar fyri generellum vøkstri í alivinnuni og gagnar ikki samfelagsbúskapinum sum heild.</w:t>
      </w:r>
    </w:p>
    <w:p w:rsidR="00F7356D" w:rsidRPr="00F7356D" w:rsidRDefault="00F7356D" w:rsidP="00F7356D">
      <w:pPr>
        <w:spacing w:after="0"/>
        <w:rPr>
          <w:rFonts w:cs="Times New Roman"/>
          <w:szCs w:val="24"/>
        </w:rPr>
      </w:pPr>
    </w:p>
    <w:p w:rsidR="00AB4035" w:rsidRDefault="00F7356D" w:rsidP="00F7356D">
      <w:pPr>
        <w:spacing w:after="0"/>
        <w:rPr>
          <w:rFonts w:cs="Times New Roman"/>
          <w:szCs w:val="24"/>
        </w:rPr>
      </w:pPr>
      <w:r w:rsidRPr="00F7356D">
        <w:rPr>
          <w:rFonts w:cs="Times New Roman"/>
          <w:szCs w:val="24"/>
        </w:rPr>
        <w:lastRenderedPageBreak/>
        <w:t>Í staðin fyri at nýta framleiðslukapasitet sum beinleiðis grundarlag fyri eigaramarkinum, verður sum grundarlag nýtt aliloyvir/alifirðir, og</w:t>
      </w:r>
    </w:p>
    <w:p w:rsidR="00F7356D" w:rsidRPr="00F7356D" w:rsidRDefault="00F7356D" w:rsidP="00F7356D">
      <w:pPr>
        <w:spacing w:after="0"/>
        <w:rPr>
          <w:rFonts w:cs="Times New Roman"/>
          <w:szCs w:val="24"/>
        </w:rPr>
      </w:pPr>
      <w:r w:rsidRPr="00F7356D">
        <w:rPr>
          <w:rFonts w:cs="Times New Roman"/>
          <w:szCs w:val="24"/>
        </w:rPr>
        <w:t xml:space="preserve">  </w:t>
      </w:r>
    </w:p>
    <w:p w:rsidR="00F7356D" w:rsidRPr="00F7356D" w:rsidRDefault="00F7356D" w:rsidP="00F7356D">
      <w:pPr>
        <w:pStyle w:val="Listeafsnit"/>
        <w:numPr>
          <w:ilvl w:val="0"/>
          <w:numId w:val="8"/>
        </w:numPr>
        <w:spacing w:after="0"/>
        <w:rPr>
          <w:rFonts w:cs="Times New Roman"/>
          <w:szCs w:val="24"/>
        </w:rPr>
      </w:pPr>
      <w:r w:rsidRPr="00F7356D">
        <w:rPr>
          <w:rFonts w:cs="Times New Roman"/>
          <w:szCs w:val="24"/>
        </w:rPr>
        <w:t xml:space="preserve">at tað bert er ein laksaalari á hvørjum alifirði, </w:t>
      </w:r>
    </w:p>
    <w:p w:rsidR="00F7356D" w:rsidRPr="00F7356D" w:rsidRDefault="00F7356D" w:rsidP="00F7356D">
      <w:pPr>
        <w:pStyle w:val="Listeafsnit"/>
        <w:numPr>
          <w:ilvl w:val="0"/>
          <w:numId w:val="8"/>
        </w:numPr>
        <w:spacing w:after="0"/>
        <w:rPr>
          <w:rFonts w:cs="Times New Roman"/>
          <w:szCs w:val="24"/>
        </w:rPr>
      </w:pPr>
      <w:r w:rsidRPr="00F7356D">
        <w:rPr>
          <w:rFonts w:cs="Times New Roman"/>
          <w:szCs w:val="24"/>
        </w:rPr>
        <w:t>at tað ikki í aliloyvinum er framleiðsluloft á loyvinum/alif</w:t>
      </w:r>
      <w:r w:rsidR="001E7E56">
        <w:rPr>
          <w:rFonts w:cs="Times New Roman"/>
          <w:szCs w:val="24"/>
        </w:rPr>
        <w:t>jørðinum</w:t>
      </w:r>
      <w:r w:rsidRPr="00F7356D">
        <w:rPr>
          <w:rFonts w:cs="Times New Roman"/>
          <w:szCs w:val="24"/>
        </w:rPr>
        <w:t>.</w:t>
      </w:r>
    </w:p>
    <w:p w:rsidR="00F7356D" w:rsidRPr="00F7356D" w:rsidRDefault="00F7356D" w:rsidP="00F7356D">
      <w:pPr>
        <w:spacing w:after="0"/>
        <w:rPr>
          <w:rFonts w:cs="Times New Roman"/>
          <w:szCs w:val="24"/>
        </w:rPr>
      </w:pPr>
    </w:p>
    <w:p w:rsidR="00F7356D" w:rsidRDefault="00F7356D" w:rsidP="00F7356D">
      <w:pPr>
        <w:spacing w:after="0"/>
        <w:rPr>
          <w:rFonts w:cs="Times New Roman"/>
          <w:szCs w:val="24"/>
        </w:rPr>
      </w:pPr>
      <w:r w:rsidRPr="00F7356D">
        <w:rPr>
          <w:rFonts w:cs="Times New Roman"/>
          <w:szCs w:val="24"/>
        </w:rPr>
        <w:t xml:space="preserve">Við hesum fæst ein praktisk anti-trust skipan, sum avmarkar møguleikarnar fyri øktari </w:t>
      </w:r>
      <w:r w:rsidR="0050241E">
        <w:rPr>
          <w:rFonts w:cs="Times New Roman"/>
          <w:szCs w:val="24"/>
        </w:rPr>
        <w:t xml:space="preserve">miðsavnan </w:t>
      </w:r>
      <w:r w:rsidRPr="00F7356D">
        <w:rPr>
          <w:rFonts w:cs="Times New Roman"/>
          <w:szCs w:val="24"/>
        </w:rPr>
        <w:t>í vinnuni. Skipanin avmarkar hinvegin ikki møguleikarnar hjá alifeløgunum at nýta alifirðirnar optimalt við at økja framleiðsluna hjá feløgunum á einstøku alifirðunum, um hetta er ráðiligt við atliti at fiskaheilsu og umhvørvi. Skipanin forðar sostatt ikki fyri generellum vøkstri í alivinnuni.</w:t>
      </w:r>
    </w:p>
    <w:p w:rsidR="0050241E" w:rsidRDefault="0050241E" w:rsidP="00F7356D">
      <w:pPr>
        <w:spacing w:after="0"/>
        <w:rPr>
          <w:rFonts w:cs="Times New Roman"/>
          <w:szCs w:val="24"/>
        </w:rPr>
      </w:pPr>
    </w:p>
    <w:p w:rsidR="0050241E" w:rsidRPr="00F7356D" w:rsidRDefault="0050241E" w:rsidP="00F7356D">
      <w:pPr>
        <w:spacing w:after="0"/>
        <w:rPr>
          <w:rFonts w:cs="Times New Roman"/>
          <w:szCs w:val="24"/>
        </w:rPr>
      </w:pPr>
      <w:r>
        <w:rPr>
          <w:rFonts w:cs="Times New Roman"/>
          <w:szCs w:val="24"/>
        </w:rPr>
        <w:t>Hvussu stórur framleiðsluvøkstur kann verða í al</w:t>
      </w:r>
      <w:r w:rsidR="00CE094F">
        <w:rPr>
          <w:rFonts w:cs="Times New Roman"/>
          <w:szCs w:val="24"/>
        </w:rPr>
        <w:t>i</w:t>
      </w:r>
      <w:r>
        <w:rPr>
          <w:rFonts w:cs="Times New Roman"/>
          <w:szCs w:val="24"/>
        </w:rPr>
        <w:t xml:space="preserve">vinnuni verður sostatt </w:t>
      </w:r>
      <w:r w:rsidR="00D21482">
        <w:rPr>
          <w:rFonts w:cs="Times New Roman"/>
          <w:szCs w:val="24"/>
        </w:rPr>
        <w:t>eisini frameftir</w:t>
      </w:r>
      <w:r w:rsidR="00834A5B">
        <w:rPr>
          <w:rFonts w:cs="Times New Roman"/>
          <w:szCs w:val="24"/>
        </w:rPr>
        <w:t>,</w:t>
      </w:r>
      <w:r w:rsidR="00D21482">
        <w:rPr>
          <w:rFonts w:cs="Times New Roman"/>
          <w:szCs w:val="24"/>
        </w:rPr>
        <w:t xml:space="preserve"> </w:t>
      </w:r>
      <w:r>
        <w:rPr>
          <w:rFonts w:cs="Times New Roman"/>
          <w:szCs w:val="24"/>
        </w:rPr>
        <w:t>óheft av reglunum um ei</w:t>
      </w:r>
      <w:r w:rsidR="00CE094F">
        <w:rPr>
          <w:rFonts w:cs="Times New Roman"/>
          <w:szCs w:val="24"/>
        </w:rPr>
        <w:t>g</w:t>
      </w:r>
      <w:r>
        <w:rPr>
          <w:rFonts w:cs="Times New Roman"/>
          <w:szCs w:val="24"/>
        </w:rPr>
        <w:t>aramark</w:t>
      </w:r>
      <w:r w:rsidR="00834A5B">
        <w:rPr>
          <w:rFonts w:cs="Times New Roman"/>
          <w:szCs w:val="24"/>
        </w:rPr>
        <w:t>,</w:t>
      </w:r>
      <w:r>
        <w:rPr>
          <w:rFonts w:cs="Times New Roman"/>
          <w:szCs w:val="24"/>
        </w:rPr>
        <w:t xml:space="preserve"> avgjørt eftir eini </w:t>
      </w:r>
      <w:r w:rsidRPr="0050241E">
        <w:rPr>
          <w:rFonts w:cs="Times New Roman"/>
          <w:szCs w:val="24"/>
        </w:rPr>
        <w:t>konkretari meting eftir fiskaheilsuligum og umhvørvisligum atlitum</w:t>
      </w:r>
      <w:r>
        <w:rPr>
          <w:rFonts w:cs="Times New Roman"/>
          <w:szCs w:val="24"/>
        </w:rPr>
        <w:t xml:space="preserve">. </w:t>
      </w:r>
    </w:p>
    <w:p w:rsidR="00F7356D" w:rsidRPr="00F7356D" w:rsidRDefault="00F7356D" w:rsidP="00F7356D">
      <w:pPr>
        <w:spacing w:after="0"/>
        <w:rPr>
          <w:rFonts w:cs="Times New Roman"/>
          <w:szCs w:val="24"/>
        </w:rPr>
      </w:pPr>
    </w:p>
    <w:p w:rsidR="00CE37B9" w:rsidRDefault="00CE37B9" w:rsidP="00F7356D">
      <w:pPr>
        <w:spacing w:after="0"/>
        <w:rPr>
          <w:rFonts w:cs="Times New Roman"/>
          <w:i/>
          <w:szCs w:val="24"/>
        </w:rPr>
      </w:pPr>
    </w:p>
    <w:p w:rsidR="00F7356D" w:rsidRPr="00F7356D" w:rsidRDefault="008559FB" w:rsidP="00F7356D">
      <w:pPr>
        <w:spacing w:after="0"/>
        <w:rPr>
          <w:rFonts w:cs="Times New Roman"/>
          <w:i/>
          <w:szCs w:val="24"/>
        </w:rPr>
      </w:pPr>
      <w:r>
        <w:rPr>
          <w:rFonts w:cs="Times New Roman"/>
          <w:i/>
          <w:szCs w:val="24"/>
        </w:rPr>
        <w:t>Alil</w:t>
      </w:r>
      <w:r w:rsidR="00F7356D" w:rsidRPr="00F7356D">
        <w:rPr>
          <w:rFonts w:cs="Times New Roman"/>
          <w:i/>
          <w:szCs w:val="24"/>
        </w:rPr>
        <w:t>oyvi</w:t>
      </w:r>
      <w:r>
        <w:rPr>
          <w:rFonts w:cs="Times New Roman"/>
          <w:i/>
          <w:szCs w:val="24"/>
        </w:rPr>
        <w:t>r</w:t>
      </w:r>
      <w:r w:rsidR="00F7356D" w:rsidRPr="00F7356D">
        <w:rPr>
          <w:rFonts w:cs="Times New Roman"/>
          <w:i/>
          <w:szCs w:val="24"/>
        </w:rPr>
        <w:t xml:space="preserve"> uttan fyri eigaramarkið</w:t>
      </w:r>
    </w:p>
    <w:p w:rsidR="00F7356D" w:rsidRPr="00F7356D" w:rsidRDefault="00F7356D" w:rsidP="00F7356D">
      <w:pPr>
        <w:spacing w:after="0"/>
        <w:rPr>
          <w:rFonts w:cs="Times New Roman"/>
          <w:szCs w:val="24"/>
        </w:rPr>
      </w:pPr>
      <w:r w:rsidRPr="00F7356D">
        <w:rPr>
          <w:rFonts w:cs="Times New Roman"/>
          <w:szCs w:val="24"/>
        </w:rPr>
        <w:t>Onnur aliloyvi til aling av øðrum fiskasløgum enn matfiski á sjónum verða ikki tald við í eigaramarkið, so sum kræklingaaling, taraaling og aling á landi. Slík loyvi eru ikki at rokna sum eitt avmarkað tilfeingi, og við verandi tøkni er einans talan um marginala framleiðslu.</w:t>
      </w:r>
    </w:p>
    <w:p w:rsidR="00F7356D" w:rsidRPr="00F7356D" w:rsidRDefault="00F7356D" w:rsidP="00F7356D">
      <w:pPr>
        <w:spacing w:after="0"/>
        <w:rPr>
          <w:rFonts w:cs="Times New Roman"/>
          <w:szCs w:val="24"/>
        </w:rPr>
      </w:pPr>
      <w:r w:rsidRPr="00F7356D">
        <w:rPr>
          <w:rFonts w:cs="Times New Roman"/>
          <w:szCs w:val="24"/>
        </w:rPr>
        <w:t>Heldur ikki verða loyvi til royndar</w:t>
      </w:r>
      <w:r w:rsidR="00DD2FCC">
        <w:rPr>
          <w:rFonts w:cs="Times New Roman"/>
          <w:szCs w:val="24"/>
        </w:rPr>
        <w:t>-</w:t>
      </w:r>
      <w:r w:rsidRPr="00F7356D">
        <w:rPr>
          <w:rFonts w:cs="Times New Roman"/>
          <w:szCs w:val="24"/>
        </w:rPr>
        <w:t xml:space="preserve"> og menningarætlanir</w:t>
      </w:r>
      <w:r w:rsidR="00DD2FCC">
        <w:rPr>
          <w:rFonts w:cs="Times New Roman"/>
          <w:szCs w:val="24"/>
        </w:rPr>
        <w:t>,</w:t>
      </w:r>
      <w:r w:rsidRPr="00F7356D">
        <w:rPr>
          <w:rFonts w:cs="Times New Roman"/>
          <w:szCs w:val="24"/>
        </w:rPr>
        <w:t xml:space="preserve"> við nýggjari tøkni</w:t>
      </w:r>
      <w:r w:rsidR="0050241E">
        <w:rPr>
          <w:rFonts w:cs="Times New Roman"/>
          <w:szCs w:val="24"/>
        </w:rPr>
        <w:t xml:space="preserve"> </w:t>
      </w:r>
      <w:r w:rsidRPr="00F7356D">
        <w:rPr>
          <w:rFonts w:cs="Times New Roman"/>
          <w:szCs w:val="24"/>
        </w:rPr>
        <w:t>á nýggjum aliøkjum</w:t>
      </w:r>
      <w:r w:rsidR="0050241E">
        <w:rPr>
          <w:rFonts w:cs="Times New Roman"/>
          <w:szCs w:val="24"/>
        </w:rPr>
        <w:t xml:space="preserve"> </w:t>
      </w:r>
      <w:r w:rsidRPr="00F7356D">
        <w:rPr>
          <w:rFonts w:cs="Times New Roman"/>
          <w:szCs w:val="24"/>
        </w:rPr>
        <w:t>offshore</w:t>
      </w:r>
      <w:r w:rsidR="00DD2FCC">
        <w:rPr>
          <w:rFonts w:cs="Times New Roman"/>
          <w:szCs w:val="24"/>
        </w:rPr>
        <w:t>,</w:t>
      </w:r>
      <w:r w:rsidRPr="00F7356D">
        <w:rPr>
          <w:rFonts w:cs="Times New Roman"/>
          <w:szCs w:val="24"/>
        </w:rPr>
        <w:t xml:space="preserve"> fevnd av eigaramarkinum. Umframt at talan í slíkum førum ikki er um avmarkað tilfeingi, so vil eitt undantak frá eigaramarkinum stuðla undir menning og innovatión í føroysku alivinnuni.</w:t>
      </w:r>
    </w:p>
    <w:p w:rsidR="008B6CA3" w:rsidRDefault="008B6CA3" w:rsidP="008B6CA3">
      <w:pPr>
        <w:spacing w:after="0"/>
        <w:rPr>
          <w:rFonts w:cs="Times New Roman"/>
          <w:szCs w:val="24"/>
        </w:rPr>
      </w:pPr>
    </w:p>
    <w:p w:rsidR="008B6CA3" w:rsidRPr="0080231D" w:rsidRDefault="008B6CA3" w:rsidP="008B6CA3">
      <w:pPr>
        <w:spacing w:after="0"/>
        <w:rPr>
          <w:rFonts w:cs="Times New Roman"/>
          <w:i/>
          <w:szCs w:val="24"/>
        </w:rPr>
      </w:pPr>
      <w:r w:rsidRPr="0080231D">
        <w:rPr>
          <w:rFonts w:cs="Times New Roman"/>
          <w:i/>
          <w:szCs w:val="24"/>
        </w:rPr>
        <w:t>Nýggj áseting um ræði</w:t>
      </w:r>
    </w:p>
    <w:p w:rsidR="008B6CA3" w:rsidRPr="008B6CA3" w:rsidRDefault="008B6CA3" w:rsidP="008B6CA3">
      <w:pPr>
        <w:spacing w:after="0"/>
        <w:rPr>
          <w:rFonts w:cs="Times New Roman"/>
          <w:szCs w:val="24"/>
        </w:rPr>
      </w:pPr>
      <w:r w:rsidRPr="008B6CA3">
        <w:rPr>
          <w:rFonts w:cs="Times New Roman"/>
          <w:szCs w:val="24"/>
        </w:rPr>
        <w:t xml:space="preserve">Málið við Faroe Farming hevur víst, at tað kann vera ein avbjóðing at nýta verandi ræðishugtak til eigaramarkið í alivinnuni. </w:t>
      </w:r>
    </w:p>
    <w:p w:rsidR="008B6CA3" w:rsidRPr="008B6CA3" w:rsidRDefault="008B6CA3" w:rsidP="008B6CA3">
      <w:pPr>
        <w:spacing w:after="0"/>
        <w:rPr>
          <w:rFonts w:cs="Times New Roman"/>
          <w:szCs w:val="24"/>
        </w:rPr>
      </w:pPr>
    </w:p>
    <w:p w:rsidR="008B6CA3" w:rsidRPr="008B6CA3" w:rsidRDefault="008B6CA3" w:rsidP="008B6CA3">
      <w:pPr>
        <w:spacing w:after="0"/>
        <w:rPr>
          <w:rFonts w:cs="Times New Roman"/>
          <w:szCs w:val="24"/>
        </w:rPr>
      </w:pPr>
      <w:r w:rsidRPr="008B6CA3">
        <w:rPr>
          <w:rFonts w:cs="Times New Roman"/>
          <w:szCs w:val="24"/>
        </w:rPr>
        <w:t>Skotið verður tí upp, at aliloyvir í fleiri alifeløgum verða tald saman</w:t>
      </w:r>
      <w:r w:rsidR="00DD2FCC">
        <w:rPr>
          <w:rFonts w:cs="Times New Roman"/>
          <w:szCs w:val="24"/>
        </w:rPr>
        <w:t>,</w:t>
      </w:r>
      <w:r w:rsidRPr="008B6CA3">
        <w:rPr>
          <w:rFonts w:cs="Times New Roman"/>
          <w:szCs w:val="24"/>
        </w:rPr>
        <w:t xml:space="preserve"> tá gerast skal upp, hvussu nógv eitt felag ella ein persónur hevur, </w:t>
      </w:r>
      <w:r w:rsidRPr="00B16A92">
        <w:rPr>
          <w:rFonts w:cs="Times New Roman"/>
          <w:szCs w:val="24"/>
        </w:rPr>
        <w:t xml:space="preserve">sbr. serligu viðmerkingarnar til § 1, nr. </w:t>
      </w:r>
      <w:r w:rsidR="0000458E" w:rsidRPr="00B16A92">
        <w:rPr>
          <w:rFonts w:cs="Times New Roman"/>
          <w:szCs w:val="24"/>
        </w:rPr>
        <w:t>7</w:t>
      </w:r>
      <w:r w:rsidRPr="00B16A92">
        <w:rPr>
          <w:rFonts w:cs="Times New Roman"/>
          <w:szCs w:val="24"/>
        </w:rPr>
        <w:t xml:space="preserve"> í uppskotinum (nýggj § 7).</w:t>
      </w:r>
    </w:p>
    <w:p w:rsidR="00775735" w:rsidRDefault="00775735" w:rsidP="00775735">
      <w:pPr>
        <w:spacing w:after="0"/>
        <w:rPr>
          <w:rFonts w:cs="Times New Roman"/>
          <w:szCs w:val="24"/>
        </w:rPr>
      </w:pPr>
    </w:p>
    <w:p w:rsidR="00775735" w:rsidRPr="00B16A92" w:rsidRDefault="00775735" w:rsidP="00775735">
      <w:pPr>
        <w:spacing w:after="0"/>
        <w:rPr>
          <w:rFonts w:cs="Times New Roman"/>
          <w:i/>
          <w:szCs w:val="24"/>
        </w:rPr>
      </w:pPr>
      <w:r w:rsidRPr="00B16A92">
        <w:rPr>
          <w:rFonts w:cs="Times New Roman"/>
          <w:i/>
          <w:szCs w:val="24"/>
        </w:rPr>
        <w:t>Ikki afturvirkandi eigaramark</w:t>
      </w:r>
    </w:p>
    <w:p w:rsidR="00775735" w:rsidRPr="00775735" w:rsidRDefault="00775735" w:rsidP="00775735">
      <w:pPr>
        <w:spacing w:after="0"/>
        <w:rPr>
          <w:rFonts w:cs="Times New Roman"/>
          <w:szCs w:val="24"/>
        </w:rPr>
      </w:pPr>
      <w:r w:rsidRPr="00775735">
        <w:rPr>
          <w:rFonts w:cs="Times New Roman"/>
          <w:szCs w:val="24"/>
        </w:rPr>
        <w:t>Í § 2, stk. 2 í uppskotinum um ígildiskomureglur er ásett, at reglurnar um eigaramark í § 1, nr. 8</w:t>
      </w:r>
      <w:r w:rsidR="006E75F0">
        <w:rPr>
          <w:rFonts w:cs="Times New Roman"/>
          <w:szCs w:val="24"/>
        </w:rPr>
        <w:t xml:space="preserve"> (</w:t>
      </w:r>
      <w:r w:rsidRPr="00775735">
        <w:rPr>
          <w:rFonts w:cs="Times New Roman"/>
          <w:szCs w:val="24"/>
        </w:rPr>
        <w:t>nýggj § 7</w:t>
      </w:r>
      <w:r w:rsidR="006E75F0">
        <w:rPr>
          <w:rFonts w:cs="Times New Roman"/>
          <w:szCs w:val="24"/>
        </w:rPr>
        <w:t>)</w:t>
      </w:r>
      <w:r w:rsidRPr="00775735">
        <w:rPr>
          <w:rFonts w:cs="Times New Roman"/>
          <w:szCs w:val="24"/>
        </w:rPr>
        <w:t xml:space="preserve"> í uppskotinum verða nýttar upp á aliloyvir, sum verða fingin eftir</w:t>
      </w:r>
      <w:r w:rsidR="006E75F0">
        <w:rPr>
          <w:rFonts w:cs="Times New Roman"/>
          <w:szCs w:val="24"/>
        </w:rPr>
        <w:t>,</w:t>
      </w:r>
      <w:r w:rsidRPr="00775735">
        <w:rPr>
          <w:rFonts w:cs="Times New Roman"/>
          <w:szCs w:val="24"/>
        </w:rPr>
        <w:t xml:space="preserve"> at lógin er komin í gildi.</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Tað merkir, at tað ikki verður gjørt inntriv í ta rættarstøðu viðvíkjandi eigaramarkinum, sum alifeløgini hava, tá lógin kemur í gildi.</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Aktuelt hava reglurnar um eigaramark í uppskotinum og reglurnar í § 2, stk. 2 í uppskotinum bert týdning fyri tað eina alifelagið, nevniliga Bakkafrost.</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Bakkafrost keypti Havsbrún-samtakið í 2011. Grundarlagið fyri 50% eigaraavmarkingini var tá – eftir oman fyri nevndu reglum og fyrisitingarligari praksis – 28 aliloyvir. Bakkafrost kundi tí hava 14 aliloyvir.</w:t>
      </w:r>
    </w:p>
    <w:p w:rsidR="00775735" w:rsidRPr="00775735" w:rsidRDefault="00775735" w:rsidP="00775735">
      <w:pPr>
        <w:spacing w:after="0"/>
        <w:rPr>
          <w:rFonts w:cs="Times New Roman"/>
          <w:szCs w:val="24"/>
        </w:rPr>
      </w:pPr>
      <w:r w:rsidRPr="00775735">
        <w:rPr>
          <w:rFonts w:cs="Times New Roman"/>
          <w:szCs w:val="24"/>
        </w:rPr>
        <w:t xml:space="preserve">                                           </w:t>
      </w:r>
    </w:p>
    <w:p w:rsidR="00775735" w:rsidRPr="00775735" w:rsidRDefault="00775735" w:rsidP="00775735">
      <w:pPr>
        <w:spacing w:after="0"/>
        <w:rPr>
          <w:rFonts w:cs="Times New Roman"/>
          <w:szCs w:val="24"/>
        </w:rPr>
      </w:pPr>
      <w:r w:rsidRPr="00775735">
        <w:rPr>
          <w:rFonts w:cs="Times New Roman"/>
          <w:szCs w:val="24"/>
        </w:rPr>
        <w:lastRenderedPageBreak/>
        <w:t>Talið á aliloyvum, sum vórðu roknað upp í grundarlagið, er síðani minkað, tí 3 aliloyvir vórðu tikin inn, eitt lívfiskaloyvi hjá Fútakletti í Vágum, aliloyvi á landi í Hvalba og lívfiskaloyvi í Hestfirði hjá Fiskaaling.</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Bakkafrost hevur í dag eftir galdandi reglum o</w:t>
      </w:r>
      <w:bookmarkStart w:id="0" w:name="_GoBack"/>
      <w:bookmarkEnd w:id="0"/>
      <w:r w:rsidRPr="00775735">
        <w:rPr>
          <w:rFonts w:cs="Times New Roman"/>
          <w:szCs w:val="24"/>
        </w:rPr>
        <w:t xml:space="preserve">g fyrisitingarligari praksis 14 aliloyvir. </w:t>
      </w:r>
    </w:p>
    <w:p w:rsidR="00775735" w:rsidRPr="00775735" w:rsidRDefault="00775735" w:rsidP="00775735">
      <w:pPr>
        <w:spacing w:after="0"/>
        <w:rPr>
          <w:rFonts w:cs="Times New Roman"/>
          <w:szCs w:val="24"/>
        </w:rPr>
      </w:pPr>
      <w:r w:rsidRPr="00775735">
        <w:rPr>
          <w:rFonts w:cs="Times New Roman"/>
          <w:szCs w:val="24"/>
        </w:rPr>
        <w:t xml:space="preserve">                      </w:t>
      </w:r>
    </w:p>
    <w:p w:rsidR="00775735" w:rsidRPr="00775735" w:rsidRDefault="00775735" w:rsidP="00775735">
      <w:pPr>
        <w:spacing w:after="0"/>
        <w:rPr>
          <w:rFonts w:cs="Times New Roman"/>
          <w:szCs w:val="24"/>
        </w:rPr>
      </w:pPr>
      <w:r w:rsidRPr="00775735">
        <w:rPr>
          <w:rFonts w:cs="Times New Roman"/>
          <w:szCs w:val="24"/>
        </w:rPr>
        <w:t xml:space="preserve">Við tað at </w:t>
      </w:r>
      <w:r w:rsidR="002905BE">
        <w:rPr>
          <w:rFonts w:cs="Times New Roman"/>
          <w:szCs w:val="24"/>
        </w:rPr>
        <w:t>reglurnar um grundarlagið fyri 50% eigaramarkinum verða broyttar soleiðis, at bert vinnulig loyvi til aling á sjónum á laksaalifirð</w:t>
      </w:r>
      <w:r w:rsidR="00806F0A">
        <w:rPr>
          <w:rFonts w:cs="Times New Roman"/>
          <w:szCs w:val="24"/>
        </w:rPr>
        <w:t>u</w:t>
      </w:r>
      <w:r w:rsidR="002905BE">
        <w:rPr>
          <w:rFonts w:cs="Times New Roman"/>
          <w:szCs w:val="24"/>
        </w:rPr>
        <w:t>m verða nýtt sum grundarlag</w:t>
      </w:r>
      <w:r w:rsidR="00BE0E2E">
        <w:rPr>
          <w:rFonts w:cs="Times New Roman"/>
          <w:szCs w:val="24"/>
        </w:rPr>
        <w:t xml:space="preserve">, lækkar talið á loyvum, sum verða tald við í grundarlagið, </w:t>
      </w:r>
      <w:r w:rsidRPr="00775735">
        <w:rPr>
          <w:rFonts w:cs="Times New Roman"/>
          <w:szCs w:val="24"/>
        </w:rPr>
        <w:t>úr 25 niður í 22</w:t>
      </w:r>
      <w:r w:rsidR="00BE0E2E">
        <w:rPr>
          <w:rFonts w:cs="Times New Roman"/>
          <w:szCs w:val="24"/>
        </w:rPr>
        <w:t xml:space="preserve">. </w:t>
      </w:r>
      <w:r w:rsidRPr="00775735">
        <w:rPr>
          <w:rFonts w:cs="Times New Roman"/>
          <w:szCs w:val="24"/>
        </w:rPr>
        <w:t xml:space="preserve">Bakkafrost </w:t>
      </w:r>
      <w:r w:rsidR="00BE0E2E">
        <w:rPr>
          <w:rFonts w:cs="Times New Roman"/>
          <w:szCs w:val="24"/>
        </w:rPr>
        <w:t xml:space="preserve">fer tí </w:t>
      </w:r>
      <w:r w:rsidRPr="00775735">
        <w:rPr>
          <w:rFonts w:cs="Times New Roman"/>
          <w:szCs w:val="24"/>
        </w:rPr>
        <w:t>yvir markið eftir uppskotinum.</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Skotið verður upp, at ásetingin um eigaramark í broytingarlógini eftir uppskotinum ikki skal vera afturvirkandi og skal tí ikki fevna um verandi aliloyvi.</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Tað merkir, at hóast Bakkafrost er oman</w:t>
      </w:r>
      <w:r w:rsidR="00806F0A">
        <w:rPr>
          <w:rFonts w:cs="Times New Roman"/>
          <w:szCs w:val="24"/>
        </w:rPr>
        <w:t xml:space="preserve"> </w:t>
      </w:r>
      <w:r w:rsidRPr="00775735">
        <w:rPr>
          <w:rFonts w:cs="Times New Roman"/>
          <w:szCs w:val="24"/>
        </w:rPr>
        <w:t>fyri eigaramarkið eftir nýggju reglunum um eigaramark í uppskotinum, kann felagið varðveita hesi lo</w:t>
      </w:r>
      <w:r w:rsidR="00806F0A">
        <w:rPr>
          <w:rFonts w:cs="Times New Roman"/>
          <w:szCs w:val="24"/>
        </w:rPr>
        <w:t>yv</w:t>
      </w:r>
      <w:r w:rsidRPr="00775735">
        <w:rPr>
          <w:rFonts w:cs="Times New Roman"/>
          <w:szCs w:val="24"/>
        </w:rPr>
        <w:t xml:space="preserve">i, og kann fáa tey longd, tá loyvistíðin er úti. </w:t>
      </w:r>
    </w:p>
    <w:p w:rsidR="00775735" w:rsidRPr="00775735" w:rsidRDefault="00775735" w:rsidP="00775735">
      <w:pPr>
        <w:spacing w:after="0"/>
        <w:rPr>
          <w:rFonts w:cs="Times New Roman"/>
          <w:szCs w:val="24"/>
        </w:rPr>
      </w:pPr>
    </w:p>
    <w:p w:rsidR="00775735" w:rsidRPr="00775735" w:rsidRDefault="00775735" w:rsidP="00775735">
      <w:pPr>
        <w:spacing w:after="0"/>
        <w:rPr>
          <w:rFonts w:cs="Times New Roman"/>
          <w:szCs w:val="24"/>
        </w:rPr>
      </w:pPr>
      <w:r w:rsidRPr="00775735">
        <w:rPr>
          <w:rFonts w:cs="Times New Roman"/>
          <w:szCs w:val="24"/>
        </w:rPr>
        <w:t>Hinvegin hevur uppskotið við sær, at avhendar felagi</w:t>
      </w:r>
      <w:r w:rsidR="00BE0E2E">
        <w:rPr>
          <w:rFonts w:cs="Times New Roman"/>
          <w:szCs w:val="24"/>
        </w:rPr>
        <w:t>ð</w:t>
      </w:r>
      <w:r w:rsidRPr="00775735">
        <w:rPr>
          <w:rFonts w:cs="Times New Roman"/>
          <w:szCs w:val="24"/>
        </w:rPr>
        <w:t xml:space="preserve"> aliloyvi, og er felagið aftan á tað framvegis yvir markið, kann felagið ikki fáa nýggj aliloyvir, fyrr enn felagið aftur er undir markinum.</w:t>
      </w:r>
    </w:p>
    <w:p w:rsidR="00913777" w:rsidRDefault="00913777" w:rsidP="00913777">
      <w:pPr>
        <w:spacing w:after="0"/>
        <w:rPr>
          <w:rFonts w:cs="Times New Roman"/>
          <w:szCs w:val="24"/>
        </w:rPr>
      </w:pPr>
    </w:p>
    <w:p w:rsidR="00A04BC3" w:rsidRDefault="00A04BC3" w:rsidP="0080231D">
      <w:pPr>
        <w:spacing w:after="0"/>
        <w:rPr>
          <w:rFonts w:cs="Times New Roman"/>
          <w:szCs w:val="24"/>
        </w:rPr>
      </w:pPr>
    </w:p>
    <w:p w:rsidR="004D6FD1" w:rsidRDefault="007B601B" w:rsidP="004B1BA7">
      <w:pPr>
        <w:spacing w:after="0"/>
        <w:rPr>
          <w:rFonts w:cs="Times New Roman"/>
          <w:b/>
          <w:szCs w:val="24"/>
        </w:rPr>
      </w:pPr>
      <w:r>
        <w:rPr>
          <w:rFonts w:cs="Times New Roman"/>
          <w:b/>
          <w:szCs w:val="24"/>
        </w:rPr>
        <w:t>1.3.</w:t>
      </w:r>
      <w:r w:rsidR="002252F6">
        <w:rPr>
          <w:rFonts w:cs="Times New Roman"/>
          <w:b/>
          <w:szCs w:val="24"/>
        </w:rPr>
        <w:t>1</w:t>
      </w:r>
      <w:r w:rsidR="00DB11E9">
        <w:rPr>
          <w:rFonts w:cs="Times New Roman"/>
          <w:b/>
          <w:szCs w:val="24"/>
        </w:rPr>
        <w:t>0</w:t>
      </w:r>
      <w:r>
        <w:rPr>
          <w:rFonts w:cs="Times New Roman"/>
          <w:b/>
          <w:szCs w:val="24"/>
        </w:rPr>
        <w:t xml:space="preserve">. </w:t>
      </w:r>
      <w:r w:rsidR="004D6FD1" w:rsidRPr="004D6FD1">
        <w:rPr>
          <w:rFonts w:cs="Times New Roman"/>
          <w:b/>
          <w:szCs w:val="24"/>
        </w:rPr>
        <w:t>Útlendskur kapitalur</w:t>
      </w:r>
    </w:p>
    <w:p w:rsidR="007B601B" w:rsidRDefault="007B601B" w:rsidP="004B1BA7">
      <w:pPr>
        <w:spacing w:after="0"/>
        <w:rPr>
          <w:rFonts w:cs="Times New Roman"/>
          <w:b/>
          <w:szCs w:val="24"/>
        </w:rPr>
      </w:pPr>
    </w:p>
    <w:p w:rsidR="007B601B" w:rsidRPr="004A685C" w:rsidRDefault="007B601B" w:rsidP="004B1BA7">
      <w:pPr>
        <w:spacing w:after="0"/>
        <w:rPr>
          <w:rFonts w:cs="Times New Roman"/>
          <w:i/>
          <w:szCs w:val="24"/>
        </w:rPr>
      </w:pPr>
      <w:r w:rsidRPr="004A685C">
        <w:rPr>
          <w:rFonts w:cs="Times New Roman"/>
          <w:i/>
          <w:szCs w:val="24"/>
        </w:rPr>
        <w:t>1.3.</w:t>
      </w:r>
      <w:r w:rsidR="00DB11E9">
        <w:rPr>
          <w:rFonts w:cs="Times New Roman"/>
          <w:i/>
          <w:szCs w:val="24"/>
        </w:rPr>
        <w:t>10</w:t>
      </w:r>
      <w:r w:rsidRPr="004A685C">
        <w:rPr>
          <w:rFonts w:cs="Times New Roman"/>
          <w:i/>
          <w:szCs w:val="24"/>
        </w:rPr>
        <w:t>.1. Galdandi reglur</w:t>
      </w:r>
    </w:p>
    <w:p w:rsidR="007B601B" w:rsidRPr="007B601B" w:rsidRDefault="007B601B" w:rsidP="007B601B">
      <w:pPr>
        <w:spacing w:after="0"/>
        <w:rPr>
          <w:rFonts w:cs="Times New Roman"/>
          <w:szCs w:val="24"/>
        </w:rPr>
      </w:pPr>
      <w:r w:rsidRPr="007B601B">
        <w:rPr>
          <w:rFonts w:cs="Times New Roman"/>
          <w:szCs w:val="24"/>
        </w:rPr>
        <w:t>Útlendski ognarluturin í føroysku alivinnuni er avmarkaður eftir galdandi alilóg við tað, at persónar og feløg, sum ikki eru heimahoyrandi í Føroyum, ikki kunnu hava ræði á meira enn 20% av felagskapitalinum í einum føroyskum alifelag.</w:t>
      </w:r>
    </w:p>
    <w:p w:rsidR="007B601B" w:rsidRDefault="007B601B" w:rsidP="007B601B">
      <w:pPr>
        <w:spacing w:after="0"/>
        <w:rPr>
          <w:rFonts w:cs="Times New Roman"/>
          <w:szCs w:val="24"/>
        </w:rPr>
      </w:pPr>
    </w:p>
    <w:p w:rsidR="007B601B" w:rsidRPr="007B601B" w:rsidRDefault="007B601B" w:rsidP="007B601B">
      <w:pPr>
        <w:spacing w:after="0"/>
        <w:rPr>
          <w:rFonts w:cs="Times New Roman"/>
          <w:i/>
          <w:szCs w:val="24"/>
        </w:rPr>
      </w:pPr>
      <w:r w:rsidRPr="007B601B">
        <w:rPr>
          <w:rFonts w:cs="Times New Roman"/>
          <w:i/>
          <w:szCs w:val="24"/>
        </w:rPr>
        <w:t>1.3.</w:t>
      </w:r>
      <w:r w:rsidR="00DB11E9">
        <w:rPr>
          <w:rFonts w:cs="Times New Roman"/>
          <w:i/>
          <w:szCs w:val="24"/>
        </w:rPr>
        <w:t>10</w:t>
      </w:r>
      <w:r w:rsidRPr="007B601B">
        <w:rPr>
          <w:rFonts w:cs="Times New Roman"/>
          <w:i/>
          <w:szCs w:val="24"/>
        </w:rPr>
        <w:t>.2. Uppskot</w:t>
      </w:r>
    </w:p>
    <w:p w:rsidR="00C66A85" w:rsidRPr="00C66A85" w:rsidRDefault="007B601B" w:rsidP="00C66A85">
      <w:pPr>
        <w:spacing w:after="0"/>
        <w:rPr>
          <w:rFonts w:cs="Times New Roman"/>
          <w:szCs w:val="24"/>
        </w:rPr>
      </w:pPr>
      <w:r w:rsidRPr="007B601B">
        <w:rPr>
          <w:rFonts w:cs="Times New Roman"/>
          <w:szCs w:val="24"/>
        </w:rPr>
        <w:t>Skotið verður upp, at avmarkingin fyri útlendskum kapitali í føroysku alivinnuni skal vera galdandi fyri aling av laksi og sílum á sjónum á teimum firðum og sundum, sum eru avsettir til laksa</w:t>
      </w:r>
      <w:r w:rsidR="00CD52C0">
        <w:rPr>
          <w:rFonts w:cs="Times New Roman"/>
          <w:szCs w:val="24"/>
        </w:rPr>
        <w:t>a</w:t>
      </w:r>
      <w:r w:rsidRPr="007B601B">
        <w:rPr>
          <w:rFonts w:cs="Times New Roman"/>
          <w:szCs w:val="24"/>
        </w:rPr>
        <w:t>ling</w:t>
      </w:r>
      <w:r w:rsidR="00CD52C0">
        <w:rPr>
          <w:rFonts w:cs="Times New Roman"/>
          <w:szCs w:val="24"/>
        </w:rPr>
        <w:t>.</w:t>
      </w:r>
      <w:r w:rsidR="00C66A85">
        <w:rPr>
          <w:rFonts w:cs="Times New Roman"/>
          <w:szCs w:val="24"/>
        </w:rPr>
        <w:t xml:space="preserve"> Eftir uppskotinum skal avmarkingin fyri útlen</w:t>
      </w:r>
      <w:r w:rsidR="007229DF">
        <w:rPr>
          <w:rFonts w:cs="Times New Roman"/>
          <w:szCs w:val="24"/>
        </w:rPr>
        <w:t>d</w:t>
      </w:r>
      <w:r w:rsidR="00C66A85">
        <w:rPr>
          <w:rFonts w:cs="Times New Roman"/>
          <w:szCs w:val="24"/>
        </w:rPr>
        <w:t xml:space="preserve">skum </w:t>
      </w:r>
      <w:r w:rsidR="007229DF">
        <w:rPr>
          <w:rFonts w:cs="Times New Roman"/>
          <w:szCs w:val="24"/>
        </w:rPr>
        <w:t xml:space="preserve">kapitali </w:t>
      </w:r>
      <w:r w:rsidR="00C66A85">
        <w:rPr>
          <w:rFonts w:cs="Times New Roman"/>
          <w:szCs w:val="24"/>
        </w:rPr>
        <w:t xml:space="preserve">ikki fevna um aðra aling, </w:t>
      </w:r>
      <w:r w:rsidR="00C66A85" w:rsidRPr="00B16A92">
        <w:rPr>
          <w:rFonts w:cs="Times New Roman"/>
          <w:szCs w:val="24"/>
        </w:rPr>
        <w:t>herundir:</w:t>
      </w:r>
    </w:p>
    <w:p w:rsidR="00AE498D" w:rsidRDefault="00AE498D" w:rsidP="00C66A85">
      <w:pPr>
        <w:spacing w:after="0"/>
        <w:rPr>
          <w:rFonts w:cs="Times New Roman"/>
          <w:szCs w:val="24"/>
        </w:rPr>
      </w:pPr>
    </w:p>
    <w:p w:rsidR="00CD52C0" w:rsidRPr="00455908" w:rsidRDefault="00C66A85" w:rsidP="00455908">
      <w:pPr>
        <w:pStyle w:val="Listeafsnit"/>
        <w:numPr>
          <w:ilvl w:val="0"/>
          <w:numId w:val="18"/>
        </w:numPr>
        <w:spacing w:after="0"/>
        <w:rPr>
          <w:rFonts w:cs="Times New Roman"/>
          <w:szCs w:val="24"/>
        </w:rPr>
      </w:pPr>
      <w:r w:rsidRPr="003A207A">
        <w:rPr>
          <w:rFonts w:cs="Times New Roman"/>
          <w:szCs w:val="24"/>
        </w:rPr>
        <w:t xml:space="preserve">Smoltaling á landi, </w:t>
      </w:r>
    </w:p>
    <w:p w:rsidR="00CD52C0" w:rsidRPr="00455908" w:rsidRDefault="00C66A85" w:rsidP="00455908">
      <w:pPr>
        <w:pStyle w:val="Listeafsnit"/>
        <w:numPr>
          <w:ilvl w:val="0"/>
          <w:numId w:val="18"/>
        </w:numPr>
        <w:spacing w:after="0"/>
        <w:rPr>
          <w:rFonts w:cs="Times New Roman"/>
          <w:szCs w:val="24"/>
        </w:rPr>
      </w:pPr>
      <w:r w:rsidRPr="00455908">
        <w:rPr>
          <w:rFonts w:cs="Times New Roman"/>
          <w:szCs w:val="24"/>
        </w:rPr>
        <w:t xml:space="preserve">aling á landi av laksi ella øðrum fiskasløgum, </w:t>
      </w:r>
    </w:p>
    <w:p w:rsidR="00CD52C0" w:rsidRPr="00455908" w:rsidRDefault="00C66A85" w:rsidP="00455908">
      <w:pPr>
        <w:pStyle w:val="Listeafsnit"/>
        <w:numPr>
          <w:ilvl w:val="0"/>
          <w:numId w:val="18"/>
        </w:numPr>
        <w:spacing w:after="0"/>
        <w:rPr>
          <w:rFonts w:cs="Times New Roman"/>
          <w:szCs w:val="24"/>
        </w:rPr>
      </w:pPr>
      <w:r w:rsidRPr="00455908">
        <w:rPr>
          <w:rFonts w:cs="Times New Roman"/>
          <w:szCs w:val="24"/>
        </w:rPr>
        <w:t>off</w:t>
      </w:r>
      <w:r w:rsidR="00CD52C0" w:rsidRPr="00455908">
        <w:rPr>
          <w:rFonts w:cs="Times New Roman"/>
          <w:szCs w:val="24"/>
        </w:rPr>
        <w:t>-</w:t>
      </w:r>
      <w:r w:rsidRPr="00455908">
        <w:rPr>
          <w:rFonts w:cs="Times New Roman"/>
          <w:szCs w:val="24"/>
        </w:rPr>
        <w:t xml:space="preserve">shore aling av laksi ella øðrum fiska- ella djórasløgum, </w:t>
      </w:r>
    </w:p>
    <w:p w:rsidR="00CD52C0" w:rsidRPr="00455908" w:rsidRDefault="00C66A85" w:rsidP="00455908">
      <w:pPr>
        <w:pStyle w:val="Listeafsnit"/>
        <w:numPr>
          <w:ilvl w:val="0"/>
          <w:numId w:val="18"/>
        </w:numPr>
        <w:spacing w:after="0"/>
        <w:rPr>
          <w:rFonts w:cs="Times New Roman"/>
          <w:szCs w:val="24"/>
        </w:rPr>
      </w:pPr>
      <w:r w:rsidRPr="00455908">
        <w:rPr>
          <w:rFonts w:cs="Times New Roman"/>
          <w:szCs w:val="24"/>
        </w:rPr>
        <w:t xml:space="preserve">lívfiskaaling á landi ella á sjónum, </w:t>
      </w:r>
    </w:p>
    <w:p w:rsidR="00740C2E" w:rsidRDefault="00C66A85" w:rsidP="00455908">
      <w:pPr>
        <w:pStyle w:val="Listeafsnit"/>
        <w:numPr>
          <w:ilvl w:val="0"/>
          <w:numId w:val="18"/>
        </w:numPr>
        <w:spacing w:after="0"/>
        <w:rPr>
          <w:rFonts w:cs="Times New Roman"/>
          <w:szCs w:val="24"/>
        </w:rPr>
      </w:pPr>
      <w:r w:rsidRPr="00455908">
        <w:rPr>
          <w:rFonts w:cs="Times New Roman"/>
          <w:szCs w:val="24"/>
        </w:rPr>
        <w:t xml:space="preserve">aling av laksi ella øðrum fiska- ella djórasløgum á landi ella á sjónum til granskingarendamál, </w:t>
      </w:r>
    </w:p>
    <w:p w:rsidR="00C66A85" w:rsidRPr="00455908" w:rsidRDefault="00C66A85" w:rsidP="00455908">
      <w:pPr>
        <w:pStyle w:val="Listeafsnit"/>
        <w:numPr>
          <w:ilvl w:val="0"/>
          <w:numId w:val="18"/>
        </w:numPr>
        <w:spacing w:after="0"/>
        <w:rPr>
          <w:rFonts w:cs="Times New Roman"/>
          <w:szCs w:val="24"/>
        </w:rPr>
      </w:pPr>
      <w:r w:rsidRPr="003A207A">
        <w:rPr>
          <w:rFonts w:cs="Times New Roman"/>
          <w:szCs w:val="24"/>
        </w:rPr>
        <w:t>aling av skeljum og tara.</w:t>
      </w:r>
    </w:p>
    <w:p w:rsidR="00C66A85" w:rsidRDefault="00C66A85" w:rsidP="00C66A85">
      <w:pPr>
        <w:spacing w:after="0"/>
        <w:rPr>
          <w:rFonts w:cs="Times New Roman"/>
          <w:szCs w:val="24"/>
        </w:rPr>
      </w:pPr>
    </w:p>
    <w:p w:rsidR="00C66A85" w:rsidRPr="00C66A85" w:rsidRDefault="00C66A85" w:rsidP="00C66A85">
      <w:pPr>
        <w:spacing w:after="0"/>
        <w:rPr>
          <w:rFonts w:cs="Times New Roman"/>
          <w:szCs w:val="24"/>
        </w:rPr>
      </w:pPr>
      <w:r w:rsidRPr="00C66A85">
        <w:rPr>
          <w:rFonts w:cs="Times New Roman"/>
          <w:szCs w:val="24"/>
        </w:rPr>
        <w:t xml:space="preserve">Tað eru tey sjóøki á firðum og sundum, sum við verandi tøkni kunnu verða nýtt til </w:t>
      </w:r>
      <w:r w:rsidR="00775735">
        <w:rPr>
          <w:rFonts w:cs="Times New Roman"/>
          <w:szCs w:val="24"/>
        </w:rPr>
        <w:t xml:space="preserve">vinnuliga </w:t>
      </w:r>
      <w:r w:rsidRPr="00C66A85">
        <w:rPr>
          <w:rFonts w:cs="Times New Roman"/>
          <w:szCs w:val="24"/>
        </w:rPr>
        <w:t>aling av laksi á sjónum, sum eru avmarkaða tilfeingið</w:t>
      </w:r>
      <w:r w:rsidRPr="00B441A7">
        <w:rPr>
          <w:rFonts w:cs="Times New Roman"/>
          <w:szCs w:val="24"/>
        </w:rPr>
        <w:t xml:space="preserve">. </w:t>
      </w:r>
      <w:r w:rsidRPr="00B16A92">
        <w:rPr>
          <w:rFonts w:cs="Times New Roman"/>
          <w:szCs w:val="24"/>
        </w:rPr>
        <w:t>Tað eru fleiri</w:t>
      </w:r>
      <w:r w:rsidR="00775735" w:rsidRPr="00B16A92">
        <w:rPr>
          <w:rFonts w:cs="Times New Roman"/>
          <w:szCs w:val="24"/>
        </w:rPr>
        <w:t xml:space="preserve">, sum eru </w:t>
      </w:r>
      <w:r w:rsidRPr="00B16A92">
        <w:rPr>
          <w:rFonts w:cs="Times New Roman"/>
          <w:szCs w:val="24"/>
        </w:rPr>
        <w:t xml:space="preserve"> áhugað at nýta hesi øki til </w:t>
      </w:r>
      <w:r w:rsidR="00B441A7" w:rsidRPr="00B16A92">
        <w:rPr>
          <w:rFonts w:cs="Times New Roman"/>
          <w:szCs w:val="24"/>
        </w:rPr>
        <w:t xml:space="preserve">vinnuligt </w:t>
      </w:r>
      <w:r w:rsidRPr="00B16A92">
        <w:rPr>
          <w:rFonts w:cs="Times New Roman"/>
          <w:szCs w:val="24"/>
        </w:rPr>
        <w:t>alivirksemi</w:t>
      </w:r>
      <w:r w:rsidR="00775735" w:rsidRPr="00B16A92">
        <w:rPr>
          <w:rFonts w:cs="Times New Roman"/>
          <w:szCs w:val="24"/>
        </w:rPr>
        <w:t>, enn tað eru tøk øki</w:t>
      </w:r>
      <w:r w:rsidRPr="00B16A92">
        <w:rPr>
          <w:rFonts w:cs="Times New Roman"/>
          <w:szCs w:val="24"/>
        </w:rPr>
        <w:t>.</w:t>
      </w:r>
      <w:r w:rsidRPr="00B441A7">
        <w:rPr>
          <w:rFonts w:cs="Times New Roman"/>
          <w:szCs w:val="24"/>
        </w:rPr>
        <w:t xml:space="preserve"> T</w:t>
      </w:r>
      <w:r w:rsidRPr="00C66A85">
        <w:rPr>
          <w:rFonts w:cs="Times New Roman"/>
          <w:szCs w:val="24"/>
        </w:rPr>
        <w:t>að er</w:t>
      </w:r>
      <w:r w:rsidR="000F5B08">
        <w:rPr>
          <w:rFonts w:cs="Times New Roman"/>
          <w:szCs w:val="24"/>
        </w:rPr>
        <w:t>u</w:t>
      </w:r>
      <w:r w:rsidRPr="00C66A85">
        <w:rPr>
          <w:rFonts w:cs="Times New Roman"/>
          <w:szCs w:val="24"/>
        </w:rPr>
        <w:t xml:space="preserve"> tí hesi økir, sum hava st</w:t>
      </w:r>
      <w:r w:rsidR="00DD2FCC">
        <w:rPr>
          <w:rFonts w:cs="Times New Roman"/>
          <w:szCs w:val="24"/>
        </w:rPr>
        <w:t>ø</w:t>
      </w:r>
      <w:r w:rsidRPr="00C66A85">
        <w:rPr>
          <w:rFonts w:cs="Times New Roman"/>
          <w:szCs w:val="24"/>
        </w:rPr>
        <w:t>rst virði, og sum tí eisini eru fevnd av antitrust-reglunum. Onnur aling er í mun til nýtslu av tilfeingi meira samb</w:t>
      </w:r>
      <w:r w:rsidR="000F5B08">
        <w:rPr>
          <w:rFonts w:cs="Times New Roman"/>
          <w:szCs w:val="24"/>
        </w:rPr>
        <w:t>æ</w:t>
      </w:r>
      <w:r w:rsidRPr="00C66A85">
        <w:rPr>
          <w:rFonts w:cs="Times New Roman"/>
          <w:szCs w:val="24"/>
        </w:rPr>
        <w:t>rilig við aðra framleiðslu, herundir t.d. flakavinnuna á landi.</w:t>
      </w:r>
    </w:p>
    <w:p w:rsidR="00C66A85" w:rsidRPr="00C66A85" w:rsidRDefault="00C66A85" w:rsidP="00C66A85">
      <w:pPr>
        <w:spacing w:after="0"/>
        <w:rPr>
          <w:rFonts w:cs="Times New Roman"/>
          <w:szCs w:val="24"/>
        </w:rPr>
      </w:pPr>
    </w:p>
    <w:p w:rsidR="00C66A85" w:rsidRPr="00C66A85" w:rsidRDefault="00C66A85" w:rsidP="00C66A85">
      <w:pPr>
        <w:spacing w:after="0"/>
        <w:rPr>
          <w:rFonts w:cs="Times New Roman"/>
          <w:szCs w:val="24"/>
        </w:rPr>
      </w:pPr>
      <w:r w:rsidRPr="00C66A85">
        <w:rPr>
          <w:rFonts w:cs="Times New Roman"/>
          <w:szCs w:val="24"/>
        </w:rPr>
        <w:lastRenderedPageBreak/>
        <w:t>Yvirskipað er eitt av endamálunum við lógaruppskotinum at loysa meira upp fyri teimum bindingum, sum liggja í galdandi lóg um eigaramark</w:t>
      </w:r>
      <w:r w:rsidR="000F5B08">
        <w:rPr>
          <w:rFonts w:cs="Times New Roman"/>
          <w:szCs w:val="24"/>
        </w:rPr>
        <w:t xml:space="preserve"> og</w:t>
      </w:r>
      <w:r w:rsidRPr="00C66A85">
        <w:rPr>
          <w:rFonts w:cs="Times New Roman"/>
          <w:szCs w:val="24"/>
        </w:rPr>
        <w:t xml:space="preserve"> nýtslu av firðum og sundum til aling, fyri at skapa størri mø</w:t>
      </w:r>
      <w:r w:rsidR="000F5B08">
        <w:rPr>
          <w:rFonts w:cs="Times New Roman"/>
          <w:szCs w:val="24"/>
        </w:rPr>
        <w:t>g</w:t>
      </w:r>
      <w:r w:rsidRPr="00C66A85">
        <w:rPr>
          <w:rFonts w:cs="Times New Roman"/>
          <w:szCs w:val="24"/>
        </w:rPr>
        <w:t>u</w:t>
      </w:r>
      <w:r w:rsidR="000F5B08">
        <w:rPr>
          <w:rFonts w:cs="Times New Roman"/>
          <w:szCs w:val="24"/>
        </w:rPr>
        <w:t>l</w:t>
      </w:r>
      <w:r w:rsidRPr="00C66A85">
        <w:rPr>
          <w:rFonts w:cs="Times New Roman"/>
          <w:szCs w:val="24"/>
        </w:rPr>
        <w:t>eikar fyri vøkstri og menning í alivinnun</w:t>
      </w:r>
      <w:r w:rsidR="000F5B08">
        <w:rPr>
          <w:rFonts w:cs="Times New Roman"/>
          <w:szCs w:val="24"/>
        </w:rPr>
        <w:t>i</w:t>
      </w:r>
      <w:r w:rsidRPr="00C66A85">
        <w:rPr>
          <w:rFonts w:cs="Times New Roman"/>
          <w:szCs w:val="24"/>
        </w:rPr>
        <w:t>.</w:t>
      </w:r>
    </w:p>
    <w:p w:rsidR="00C66A85" w:rsidRDefault="00C66A85" w:rsidP="007B601B">
      <w:pPr>
        <w:spacing w:after="0"/>
        <w:rPr>
          <w:rFonts w:cs="Times New Roman"/>
          <w:szCs w:val="24"/>
        </w:rPr>
      </w:pPr>
    </w:p>
    <w:p w:rsidR="009A46D1" w:rsidRPr="009A46D1" w:rsidRDefault="009A46D1" w:rsidP="009A46D1">
      <w:pPr>
        <w:rPr>
          <w:rFonts w:cs="Times New Roman"/>
          <w:szCs w:val="24"/>
        </w:rPr>
      </w:pPr>
      <w:r w:rsidRPr="009A46D1">
        <w:rPr>
          <w:rFonts w:cs="Times New Roman"/>
          <w:szCs w:val="24"/>
        </w:rPr>
        <w:t>Mett verður ikki, at tað er skynsamt at avmarka útlendskan kapital til annað virksemi enn vinnuliga sjógvaling av laksi. Útlendskur kapitalur og serkunnleiki eru serliga viðkomandi tá talan er um nýmenningarætlanir</w:t>
      </w:r>
      <w:r w:rsidR="00740C2E">
        <w:rPr>
          <w:rFonts w:cs="Times New Roman"/>
          <w:szCs w:val="24"/>
        </w:rPr>
        <w:t>,</w:t>
      </w:r>
      <w:r w:rsidRPr="009A46D1">
        <w:rPr>
          <w:rFonts w:cs="Times New Roman"/>
          <w:szCs w:val="24"/>
        </w:rPr>
        <w:t xml:space="preserve"> so sum off-shore og landaling. Slíkar verkætlanir eru merktar av stórum váða og íløgu</w:t>
      </w:r>
      <w:r w:rsidR="00740C2E">
        <w:rPr>
          <w:rFonts w:cs="Times New Roman"/>
          <w:szCs w:val="24"/>
        </w:rPr>
        <w:t>m</w:t>
      </w:r>
      <w:r w:rsidRPr="009A46D1">
        <w:rPr>
          <w:rFonts w:cs="Times New Roman"/>
          <w:szCs w:val="24"/>
        </w:rPr>
        <w:t xml:space="preserve"> fyri hundraðtals milliónir krónur. Ein miðal alistøð á landi kostar umleið eina hálv milliard krónur, meðan flestu off-shore menningarætlanir eru mettar at kosta yvir eina milliard. Verður útlendskur kapitalur avmarkaður í mun til slíkar verkætlanir, er lítið sannlíkt at Føroyar fáa lut í blómandi nýmenningini innan alivinnu. Noreg er fyri kortum farið undir eina skipan við menningarloyvum, har alifeløg fáa sertreytir, um tær binda seg til </w:t>
      </w:r>
      <w:r w:rsidR="00740C2E">
        <w:rPr>
          <w:rFonts w:cs="Times New Roman"/>
          <w:szCs w:val="24"/>
        </w:rPr>
        <w:t xml:space="preserve">at </w:t>
      </w:r>
      <w:r w:rsidRPr="009A46D1">
        <w:rPr>
          <w:rFonts w:cs="Times New Roman"/>
          <w:szCs w:val="24"/>
        </w:rPr>
        <w:t>royna nýggja tøkni ella framleiðsluhættir. Hóast umstøður ikki eru at veita líknandi sertreytir í Føroyum (t.d. møguleikan at konvertera eitt menningarloyvi til eitt laksaloyvi á sjónum), so er skynsamt at latið verður upp fyri</w:t>
      </w:r>
      <w:r w:rsidR="00571EDC">
        <w:rPr>
          <w:rFonts w:cs="Times New Roman"/>
          <w:szCs w:val="24"/>
        </w:rPr>
        <w:t>,</w:t>
      </w:r>
      <w:r w:rsidRPr="009A46D1">
        <w:rPr>
          <w:rFonts w:cs="Times New Roman"/>
          <w:szCs w:val="24"/>
        </w:rPr>
        <w:t xml:space="preserve"> at útlendskar fyritøkur kunnu menna nýggja tøkni í Føroyum.</w:t>
      </w:r>
    </w:p>
    <w:p w:rsidR="009A46D1" w:rsidRPr="00C66A85" w:rsidRDefault="009A46D1" w:rsidP="009A46D1">
      <w:pPr>
        <w:rPr>
          <w:rFonts w:cs="Times New Roman"/>
          <w:szCs w:val="24"/>
        </w:rPr>
      </w:pPr>
      <w:r w:rsidRPr="009A46D1">
        <w:rPr>
          <w:rFonts w:cs="Times New Roman"/>
          <w:szCs w:val="24"/>
        </w:rPr>
        <w:t>Av verandi aktørum í føroysku alivinnuni er sannlíkt bara Bakkafrost, ið er í nánd av at hava fíggjarliga styrki til at fara undir slíkar ovurstórar og váðafullar íløgur. Tað er ikki sannlíkt, at nakar nýggjur føroyskur aktørur kemur inn í alivinnuna við off-shore ella landaling, uttan at hava atgongd til útlendskan kapital ella know-how. Lættari atgongd til kapital og know-how kann sostatt viðvirka til at menna aðra aling, t.d. aling á landi ella off</w:t>
      </w:r>
      <w:r w:rsidR="00D722FF">
        <w:rPr>
          <w:rFonts w:cs="Times New Roman"/>
          <w:szCs w:val="24"/>
        </w:rPr>
        <w:t>-</w:t>
      </w:r>
      <w:r w:rsidRPr="009A46D1">
        <w:rPr>
          <w:rFonts w:cs="Times New Roman"/>
          <w:szCs w:val="24"/>
        </w:rPr>
        <w:t>shore.</w:t>
      </w:r>
    </w:p>
    <w:p w:rsidR="00C66A85" w:rsidRDefault="00C66A85" w:rsidP="007B601B">
      <w:pPr>
        <w:spacing w:after="0"/>
        <w:rPr>
          <w:rFonts w:cs="Times New Roman"/>
          <w:szCs w:val="24"/>
        </w:rPr>
      </w:pPr>
    </w:p>
    <w:p w:rsidR="005068D8" w:rsidRPr="00771B25" w:rsidRDefault="005068D8" w:rsidP="00086403">
      <w:pPr>
        <w:spacing w:after="0"/>
        <w:rPr>
          <w:rFonts w:cs="Times New Roman"/>
          <w:b/>
          <w:szCs w:val="24"/>
        </w:rPr>
      </w:pPr>
      <w:r w:rsidRPr="00771B25">
        <w:rPr>
          <w:rFonts w:cs="Times New Roman"/>
          <w:b/>
          <w:szCs w:val="24"/>
        </w:rPr>
        <w:t>1.</w:t>
      </w:r>
      <w:r w:rsidR="00EF3480">
        <w:rPr>
          <w:rFonts w:cs="Times New Roman"/>
          <w:b/>
          <w:szCs w:val="24"/>
        </w:rPr>
        <w:t>4</w:t>
      </w:r>
      <w:r w:rsidRPr="00771B25">
        <w:rPr>
          <w:rFonts w:cs="Times New Roman"/>
          <w:b/>
          <w:szCs w:val="24"/>
        </w:rPr>
        <w:t xml:space="preserve">. Ummæli </w:t>
      </w:r>
    </w:p>
    <w:p w:rsidR="00A064BD" w:rsidRDefault="00A064BD" w:rsidP="00A064BD">
      <w:pPr>
        <w:spacing w:after="0"/>
        <w:jc w:val="both"/>
        <w:rPr>
          <w:rFonts w:cs="Times New Roman"/>
          <w:szCs w:val="24"/>
        </w:rPr>
      </w:pPr>
    </w:p>
    <w:p w:rsidR="005068D8" w:rsidRPr="00771B25" w:rsidRDefault="00457696" w:rsidP="00A064BD">
      <w:pPr>
        <w:spacing w:after="0"/>
        <w:jc w:val="both"/>
        <w:rPr>
          <w:rFonts w:cs="Times New Roman"/>
          <w:b/>
          <w:szCs w:val="24"/>
        </w:rPr>
      </w:pPr>
      <w:r w:rsidRPr="00771B25">
        <w:rPr>
          <w:rFonts w:cs="Times New Roman"/>
          <w:b/>
          <w:szCs w:val="24"/>
        </w:rPr>
        <w:t>Kapittul 2. Avleiðingarnar av uppskotinum</w:t>
      </w:r>
    </w:p>
    <w:p w:rsidR="00457696" w:rsidRPr="00771B25" w:rsidRDefault="00457696" w:rsidP="00086403">
      <w:pPr>
        <w:spacing w:after="0"/>
        <w:rPr>
          <w:rFonts w:cs="Times New Roman"/>
          <w:szCs w:val="24"/>
        </w:rPr>
      </w:pPr>
    </w:p>
    <w:p w:rsidR="004A2D09" w:rsidRPr="00771B25" w:rsidRDefault="004A2D09" w:rsidP="00086403">
      <w:pPr>
        <w:spacing w:after="0"/>
        <w:rPr>
          <w:rFonts w:cs="Times New Roman"/>
          <w:szCs w:val="24"/>
        </w:rPr>
      </w:pPr>
    </w:p>
    <w:p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rsidR="007B601B" w:rsidRPr="00AE498D" w:rsidRDefault="00AE498D" w:rsidP="00086403">
      <w:pPr>
        <w:spacing w:after="0"/>
        <w:rPr>
          <w:rFonts w:cs="Times New Roman"/>
          <w:szCs w:val="24"/>
        </w:rPr>
      </w:pPr>
      <w:r w:rsidRPr="00AE498D">
        <w:rPr>
          <w:rFonts w:cs="Times New Roman"/>
          <w:szCs w:val="24"/>
        </w:rPr>
        <w:t>Uppskotið hevur ikki fíggjarligar avleiðingar fyri land ella kommunur</w:t>
      </w:r>
      <w:r w:rsidR="00D722FF">
        <w:rPr>
          <w:rFonts w:cs="Times New Roman"/>
          <w:szCs w:val="24"/>
        </w:rPr>
        <w:t>.</w:t>
      </w:r>
    </w:p>
    <w:p w:rsidR="00AE498D" w:rsidRDefault="00AE498D" w:rsidP="00086403">
      <w:pPr>
        <w:spacing w:after="0"/>
        <w:rPr>
          <w:rFonts w:cs="Times New Roman"/>
          <w:b/>
          <w:szCs w:val="24"/>
        </w:rPr>
      </w:pPr>
    </w:p>
    <w:p w:rsidR="0025385F" w:rsidRPr="00771B25" w:rsidRDefault="0025385F" w:rsidP="00086403">
      <w:pPr>
        <w:spacing w:after="0"/>
        <w:rPr>
          <w:rFonts w:cs="Times New Roman"/>
          <w:b/>
          <w:szCs w:val="24"/>
        </w:rPr>
      </w:pPr>
      <w:r w:rsidRPr="00771B25">
        <w:rPr>
          <w:rFonts w:cs="Times New Roman"/>
          <w:b/>
          <w:szCs w:val="24"/>
        </w:rPr>
        <w:t>2.2. Umsitinga</w:t>
      </w:r>
      <w:r w:rsidR="00D722FF">
        <w:rPr>
          <w:rFonts w:cs="Times New Roman"/>
          <w:b/>
          <w:szCs w:val="24"/>
        </w:rPr>
        <w:t>r</w:t>
      </w:r>
      <w:r w:rsidRPr="00771B25">
        <w:rPr>
          <w:rFonts w:cs="Times New Roman"/>
          <w:b/>
          <w:szCs w:val="24"/>
        </w:rPr>
        <w:t>ligar avleiðingar fyri land og kommunur</w:t>
      </w:r>
    </w:p>
    <w:p w:rsidR="00746B18" w:rsidRDefault="00AE498D" w:rsidP="000B681F">
      <w:pPr>
        <w:spacing w:after="0"/>
        <w:jc w:val="both"/>
        <w:rPr>
          <w:rFonts w:cs="Times New Roman"/>
          <w:szCs w:val="24"/>
        </w:rPr>
      </w:pPr>
      <w:r w:rsidRPr="00AE498D">
        <w:rPr>
          <w:rFonts w:cs="Times New Roman"/>
          <w:szCs w:val="24"/>
        </w:rPr>
        <w:t>Uppskotið hevur ikki umsitingarligar avleiðingar fyri land ella kommunur</w:t>
      </w:r>
      <w:r>
        <w:rPr>
          <w:rFonts w:cs="Times New Roman"/>
          <w:szCs w:val="24"/>
        </w:rPr>
        <w:t>.</w:t>
      </w:r>
    </w:p>
    <w:p w:rsidR="00AE498D" w:rsidRPr="00771B25" w:rsidRDefault="00AE498D" w:rsidP="000B681F">
      <w:pPr>
        <w:spacing w:after="0"/>
        <w:jc w:val="both"/>
        <w:rPr>
          <w:rFonts w:cs="Times New Roman"/>
          <w:szCs w:val="24"/>
        </w:rPr>
      </w:pPr>
    </w:p>
    <w:p w:rsidR="00746B18" w:rsidRPr="00771B25" w:rsidRDefault="00746B18" w:rsidP="00746B18">
      <w:pPr>
        <w:spacing w:after="0"/>
        <w:rPr>
          <w:rFonts w:cs="Times New Roman"/>
          <w:b/>
          <w:szCs w:val="24"/>
        </w:rPr>
      </w:pPr>
      <w:r w:rsidRPr="00771B25">
        <w:rPr>
          <w:rFonts w:cs="Times New Roman"/>
          <w:b/>
          <w:szCs w:val="24"/>
        </w:rPr>
        <w:t xml:space="preserve">2.3. </w:t>
      </w:r>
      <w:bookmarkStart w:id="1" w:name="_Toc390176934"/>
      <w:bookmarkStart w:id="2" w:name="_Toc411264075"/>
      <w:r w:rsidRPr="00771B25">
        <w:rPr>
          <w:rFonts w:cs="Times New Roman"/>
          <w:b/>
          <w:szCs w:val="24"/>
        </w:rPr>
        <w:t>Avleiðingar fyri vinnuna</w:t>
      </w:r>
      <w:bookmarkEnd w:id="1"/>
      <w:bookmarkEnd w:id="2"/>
    </w:p>
    <w:p w:rsidR="00AE498D" w:rsidRPr="00771B25" w:rsidRDefault="00AE498D" w:rsidP="000B681F">
      <w:pPr>
        <w:spacing w:after="0"/>
        <w:jc w:val="both"/>
        <w:rPr>
          <w:rFonts w:cs="Times New Roman"/>
          <w:szCs w:val="24"/>
        </w:rPr>
      </w:pPr>
      <w:r w:rsidRPr="00AE498D">
        <w:rPr>
          <w:rFonts w:cs="Times New Roman"/>
          <w:szCs w:val="24"/>
        </w:rPr>
        <w:t>Uppskotið hevur positivar avleiðingar fyri vinnuna</w:t>
      </w:r>
      <w:r w:rsidR="00D722FF">
        <w:rPr>
          <w:rFonts w:cs="Times New Roman"/>
          <w:szCs w:val="24"/>
        </w:rPr>
        <w:t>,</w:t>
      </w:r>
      <w:r w:rsidRPr="00AE498D">
        <w:rPr>
          <w:rFonts w:cs="Times New Roman"/>
          <w:szCs w:val="24"/>
        </w:rPr>
        <w:t xml:space="preserve"> m.a. tí bindingar </w:t>
      </w:r>
      <w:r w:rsidR="0021730F">
        <w:rPr>
          <w:rFonts w:cs="Times New Roman"/>
          <w:szCs w:val="24"/>
        </w:rPr>
        <w:t xml:space="preserve">í </w:t>
      </w:r>
      <w:r w:rsidRPr="00AE498D">
        <w:rPr>
          <w:rFonts w:cs="Times New Roman"/>
          <w:szCs w:val="24"/>
        </w:rPr>
        <w:t>lógini við</w:t>
      </w:r>
      <w:r w:rsidR="0021730F">
        <w:rPr>
          <w:rFonts w:cs="Times New Roman"/>
          <w:szCs w:val="24"/>
        </w:rPr>
        <w:t>v</w:t>
      </w:r>
      <w:r w:rsidRPr="00AE498D">
        <w:rPr>
          <w:rFonts w:cs="Times New Roman"/>
          <w:szCs w:val="24"/>
        </w:rPr>
        <w:t>íkjandi atgongd til aliøkir verða tiknar av.</w:t>
      </w:r>
      <w:r w:rsidR="0021730F">
        <w:rPr>
          <w:rFonts w:cs="Times New Roman"/>
          <w:szCs w:val="24"/>
        </w:rPr>
        <w:t xml:space="preserve"> Kravið um virking í Suðuroy kann hinvegin vera tyngjandi fyri vinnuna.</w:t>
      </w:r>
    </w:p>
    <w:p w:rsidR="00746B18" w:rsidRPr="00771B25" w:rsidRDefault="00746B18" w:rsidP="000B681F">
      <w:pPr>
        <w:spacing w:after="0"/>
        <w:jc w:val="both"/>
        <w:rPr>
          <w:rFonts w:cs="Times New Roman"/>
          <w:b/>
          <w:szCs w:val="24"/>
        </w:rPr>
      </w:pPr>
    </w:p>
    <w:p w:rsidR="00746B18" w:rsidRPr="00771B25" w:rsidRDefault="00D54D84" w:rsidP="00746B18">
      <w:pPr>
        <w:spacing w:after="0"/>
        <w:rPr>
          <w:rFonts w:cs="Times New Roman"/>
          <w:b/>
          <w:szCs w:val="24"/>
        </w:rPr>
      </w:pPr>
      <w:r w:rsidRPr="00771B25">
        <w:rPr>
          <w:rFonts w:cs="Times New Roman"/>
          <w:b/>
          <w:szCs w:val="24"/>
        </w:rPr>
        <w:t xml:space="preserve">2.4. </w:t>
      </w:r>
      <w:bookmarkStart w:id="3" w:name="_Toc390176935"/>
      <w:bookmarkStart w:id="4" w:name="_Toc411264076"/>
      <w:r w:rsidRPr="00771B25">
        <w:rPr>
          <w:rFonts w:cs="Times New Roman"/>
          <w:b/>
          <w:szCs w:val="24"/>
        </w:rPr>
        <w:t>Avleiðingar fyri umhvørvið</w:t>
      </w:r>
      <w:bookmarkEnd w:id="3"/>
      <w:bookmarkEnd w:id="4"/>
    </w:p>
    <w:p w:rsidR="00304EDA" w:rsidRDefault="00AE498D" w:rsidP="000B681F">
      <w:pPr>
        <w:spacing w:after="0"/>
        <w:jc w:val="both"/>
        <w:rPr>
          <w:rFonts w:cs="Times New Roman"/>
          <w:szCs w:val="24"/>
        </w:rPr>
      </w:pPr>
      <w:r w:rsidRPr="00AE498D">
        <w:rPr>
          <w:rFonts w:cs="Times New Roman"/>
          <w:szCs w:val="24"/>
        </w:rPr>
        <w:t>Endamálsorðingin verður broytt eftir uppskotinum soleiðis, at tað skal ganga greitt fram av lógini, at atlit til lívfrøðiliga burðardygd, herundir atlit til djórasjúkur og umhvørvi, eru atlit sum skulu takas</w:t>
      </w:r>
      <w:r w:rsidR="00D722FF">
        <w:rPr>
          <w:rFonts w:cs="Times New Roman"/>
          <w:szCs w:val="24"/>
        </w:rPr>
        <w:t>t</w:t>
      </w:r>
      <w:r w:rsidRPr="00AE498D">
        <w:rPr>
          <w:rFonts w:cs="Times New Roman"/>
          <w:szCs w:val="24"/>
        </w:rPr>
        <w:t xml:space="preserve"> í sambandi vi</w:t>
      </w:r>
      <w:r w:rsidR="00D722FF">
        <w:rPr>
          <w:rFonts w:cs="Times New Roman"/>
          <w:szCs w:val="24"/>
        </w:rPr>
        <w:t>ð</w:t>
      </w:r>
      <w:r w:rsidRPr="00AE498D">
        <w:rPr>
          <w:rFonts w:cs="Times New Roman"/>
          <w:szCs w:val="24"/>
        </w:rPr>
        <w:t xml:space="preserve"> umsiting av lógini. Uppskotið hevur positivar avleiðingar fyri umhvørvi.</w:t>
      </w:r>
    </w:p>
    <w:p w:rsidR="00AE498D" w:rsidRPr="00771B25" w:rsidRDefault="00AE498D" w:rsidP="000B681F">
      <w:pPr>
        <w:spacing w:after="0"/>
        <w:jc w:val="both"/>
        <w:rPr>
          <w:rFonts w:cs="Times New Roman"/>
          <w:szCs w:val="24"/>
        </w:rPr>
      </w:pPr>
    </w:p>
    <w:p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rsidR="00C16F07" w:rsidRDefault="00AE498D" w:rsidP="00370861">
      <w:pPr>
        <w:spacing w:after="0"/>
        <w:jc w:val="both"/>
        <w:rPr>
          <w:rFonts w:cs="Times New Roman"/>
          <w:szCs w:val="24"/>
        </w:rPr>
      </w:pPr>
      <w:r w:rsidRPr="00AE498D">
        <w:rPr>
          <w:rFonts w:cs="Times New Roman"/>
          <w:szCs w:val="24"/>
        </w:rPr>
        <w:t>Uppskotið hevur positivar avleiðingar fyri vinnumøgu</w:t>
      </w:r>
      <w:r w:rsidR="00D722FF">
        <w:rPr>
          <w:rFonts w:cs="Times New Roman"/>
          <w:szCs w:val="24"/>
        </w:rPr>
        <w:t>l</w:t>
      </w:r>
      <w:r w:rsidRPr="00AE498D">
        <w:rPr>
          <w:rFonts w:cs="Times New Roman"/>
          <w:szCs w:val="24"/>
        </w:rPr>
        <w:t>eikarnar í Suðuroy við tað</w:t>
      </w:r>
      <w:r w:rsidR="00D722FF">
        <w:rPr>
          <w:rFonts w:cs="Times New Roman"/>
          <w:szCs w:val="24"/>
        </w:rPr>
        <w:t>,</w:t>
      </w:r>
      <w:r w:rsidRPr="00AE498D">
        <w:rPr>
          <w:rFonts w:cs="Times New Roman"/>
          <w:szCs w:val="24"/>
        </w:rPr>
        <w:t xml:space="preserve"> at skoti</w:t>
      </w:r>
      <w:r w:rsidR="0021730F">
        <w:rPr>
          <w:rFonts w:cs="Times New Roman"/>
          <w:szCs w:val="24"/>
        </w:rPr>
        <w:t>ð</w:t>
      </w:r>
      <w:r w:rsidRPr="00AE498D">
        <w:rPr>
          <w:rFonts w:cs="Times New Roman"/>
          <w:szCs w:val="24"/>
        </w:rPr>
        <w:t xml:space="preserve"> verður upp, at alifiskur </w:t>
      </w:r>
      <w:r w:rsidR="00D722FF">
        <w:rPr>
          <w:rFonts w:cs="Times New Roman"/>
          <w:szCs w:val="24"/>
        </w:rPr>
        <w:t>á</w:t>
      </w:r>
      <w:r w:rsidRPr="00AE498D">
        <w:rPr>
          <w:rFonts w:cs="Times New Roman"/>
          <w:szCs w:val="24"/>
        </w:rPr>
        <w:t xml:space="preserve"> alifirðum í Suðuroy, skulu virkast í Suðuroy.</w:t>
      </w:r>
    </w:p>
    <w:p w:rsidR="00AE498D" w:rsidRPr="00771B25" w:rsidRDefault="00AE498D" w:rsidP="00370861">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1F6EAF" w:rsidRPr="00771B25" w:rsidRDefault="00AE498D" w:rsidP="008F74CF">
      <w:pPr>
        <w:spacing w:after="0"/>
        <w:jc w:val="both"/>
        <w:rPr>
          <w:rFonts w:cs="Times New Roman"/>
          <w:szCs w:val="24"/>
        </w:rPr>
      </w:pPr>
      <w:r w:rsidRPr="00AE498D">
        <w:rPr>
          <w:rFonts w:cs="Times New Roman"/>
          <w:szCs w:val="24"/>
        </w:rPr>
        <w:lastRenderedPageBreak/>
        <w:t xml:space="preserve">Uppskotið </w:t>
      </w:r>
      <w:r w:rsidRPr="00B16A92">
        <w:rPr>
          <w:rFonts w:cs="Times New Roman"/>
          <w:szCs w:val="24"/>
        </w:rPr>
        <w:t>hevur kann hava</w:t>
      </w:r>
      <w:r w:rsidRPr="00AE498D">
        <w:rPr>
          <w:rFonts w:cs="Times New Roman"/>
          <w:szCs w:val="24"/>
        </w:rPr>
        <w:t xml:space="preserve"> ávísan týdning í sambandi við OSPAR sáttmalan um lívfrøðiligt margfeldi við tað, at tað eftir uppskotinum skal ganga greitt fram av lógini</w:t>
      </w:r>
      <w:r w:rsidR="00D722FF">
        <w:rPr>
          <w:rFonts w:cs="Times New Roman"/>
          <w:szCs w:val="24"/>
        </w:rPr>
        <w:t>,</w:t>
      </w:r>
      <w:r w:rsidRPr="00AE498D">
        <w:rPr>
          <w:rFonts w:cs="Times New Roman"/>
          <w:szCs w:val="24"/>
        </w:rPr>
        <w:t xml:space="preserve"> at atlit til lívfrøðiliga burðardygd, herundir atlit til djórasjúkur og umhvørvi, eru atlit</w:t>
      </w:r>
      <w:r w:rsidR="00D722FF">
        <w:rPr>
          <w:rFonts w:cs="Times New Roman"/>
          <w:szCs w:val="24"/>
        </w:rPr>
        <w:t>,</w:t>
      </w:r>
      <w:r w:rsidRPr="00AE498D">
        <w:rPr>
          <w:rFonts w:cs="Times New Roman"/>
          <w:szCs w:val="24"/>
        </w:rPr>
        <w:t xml:space="preserve"> sum skulu takas</w:t>
      </w:r>
      <w:r w:rsidR="001871CA">
        <w:rPr>
          <w:rFonts w:cs="Times New Roman"/>
          <w:szCs w:val="24"/>
        </w:rPr>
        <w:t>t</w:t>
      </w:r>
      <w:r w:rsidRPr="00AE498D">
        <w:rPr>
          <w:rFonts w:cs="Times New Roman"/>
          <w:szCs w:val="24"/>
        </w:rPr>
        <w:t xml:space="preserve"> í sambandi vi</w:t>
      </w:r>
      <w:r w:rsidR="001871CA">
        <w:rPr>
          <w:rFonts w:cs="Times New Roman"/>
          <w:szCs w:val="24"/>
        </w:rPr>
        <w:t>ð</w:t>
      </w:r>
      <w:r w:rsidRPr="00AE498D">
        <w:rPr>
          <w:rFonts w:cs="Times New Roman"/>
          <w:szCs w:val="24"/>
        </w:rPr>
        <w:t xml:space="preserve"> umsiting av lógini.</w:t>
      </w:r>
    </w:p>
    <w:p w:rsidR="00A54D65" w:rsidRPr="00771B25" w:rsidRDefault="00A54D65" w:rsidP="008F74CF">
      <w:pPr>
        <w:spacing w:after="0"/>
        <w:jc w:val="both"/>
        <w:rPr>
          <w:rFonts w:cs="Times New Roman"/>
          <w:szCs w:val="24"/>
        </w:rPr>
      </w:pPr>
    </w:p>
    <w:p w:rsidR="00A54D65" w:rsidRPr="00771B25" w:rsidRDefault="00A54D65" w:rsidP="005061E4">
      <w:pPr>
        <w:spacing w:after="0"/>
        <w:rPr>
          <w:rFonts w:cs="Times New Roman"/>
          <w:b/>
          <w:szCs w:val="24"/>
        </w:rPr>
      </w:pPr>
      <w:r w:rsidRPr="00771B25">
        <w:rPr>
          <w:rFonts w:cs="Times New Roman"/>
          <w:b/>
          <w:szCs w:val="24"/>
        </w:rPr>
        <w:t>2.8. Tvørgangandi millumtjóðasáttmálar</w:t>
      </w:r>
    </w:p>
    <w:p w:rsidR="00AE498D" w:rsidRPr="00AE498D" w:rsidRDefault="00AE498D" w:rsidP="00AE498D">
      <w:pPr>
        <w:rPr>
          <w:rFonts w:cs="Times New Roman"/>
          <w:szCs w:val="24"/>
        </w:rPr>
      </w:pPr>
      <w:r w:rsidRPr="00AE498D">
        <w:rPr>
          <w:rFonts w:cs="Times New Roman"/>
          <w:szCs w:val="24"/>
        </w:rPr>
        <w:t>Uppskotið verður ikki mett at hava t</w:t>
      </w:r>
      <w:r>
        <w:rPr>
          <w:rFonts w:cs="Times New Roman"/>
          <w:szCs w:val="24"/>
        </w:rPr>
        <w:t>ý</w:t>
      </w:r>
      <w:r w:rsidRPr="00AE498D">
        <w:rPr>
          <w:rFonts w:cs="Times New Roman"/>
          <w:szCs w:val="24"/>
        </w:rPr>
        <w:t>dning fyri tvørgangandi millumtjóðasáttmálar.</w:t>
      </w:r>
    </w:p>
    <w:p w:rsidR="009C0ABB" w:rsidRPr="00771B25" w:rsidRDefault="009C0ABB" w:rsidP="00000BEA">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2.9</w:t>
      </w:r>
      <w:r w:rsidRPr="00834863">
        <w:rPr>
          <w:rFonts w:cs="Times New Roman"/>
          <w:b/>
          <w:szCs w:val="24"/>
        </w:rPr>
        <w:t>. Markaforðingar</w:t>
      </w:r>
    </w:p>
    <w:p w:rsidR="007B601B" w:rsidRDefault="00AE498D" w:rsidP="00B933A3">
      <w:pPr>
        <w:spacing w:after="0"/>
        <w:rPr>
          <w:rFonts w:cs="Times New Roman"/>
          <w:szCs w:val="24"/>
        </w:rPr>
      </w:pPr>
      <w:r w:rsidRPr="00AE498D">
        <w:rPr>
          <w:rFonts w:cs="Times New Roman"/>
          <w:szCs w:val="24"/>
        </w:rPr>
        <w:t>Opnað verður fyri, at útlendskur kapitalur í størri mun kann vera í alivinnuni, har tað ikki er</w:t>
      </w:r>
      <w:r w:rsidR="00D722FF">
        <w:rPr>
          <w:rFonts w:cs="Times New Roman"/>
          <w:szCs w:val="24"/>
        </w:rPr>
        <w:t>u</w:t>
      </w:r>
      <w:r w:rsidRPr="00AE498D">
        <w:rPr>
          <w:rFonts w:cs="Times New Roman"/>
          <w:szCs w:val="24"/>
        </w:rPr>
        <w:t xml:space="preserve"> n</w:t>
      </w:r>
      <w:r w:rsidR="00D722FF">
        <w:rPr>
          <w:rFonts w:cs="Times New Roman"/>
          <w:szCs w:val="24"/>
        </w:rPr>
        <w:t>a</w:t>
      </w:r>
      <w:r w:rsidRPr="00AE498D">
        <w:rPr>
          <w:rFonts w:cs="Times New Roman"/>
          <w:szCs w:val="24"/>
        </w:rPr>
        <w:t xml:space="preserve">túrligar avmarkingar í atgongdini til aliøkir.  </w:t>
      </w:r>
    </w:p>
    <w:p w:rsidR="007B601B" w:rsidRPr="00771B25" w:rsidRDefault="007B601B" w:rsidP="00B933A3">
      <w:pPr>
        <w:spacing w:after="0"/>
        <w:rPr>
          <w:rFonts w:cs="Times New Roman"/>
          <w:szCs w:val="24"/>
        </w:rPr>
      </w:pPr>
    </w:p>
    <w:p w:rsidR="00B40416" w:rsidRPr="00771B25" w:rsidRDefault="00FD2BE2" w:rsidP="00A54D65">
      <w:pPr>
        <w:spacing w:after="0"/>
        <w:rPr>
          <w:rFonts w:cs="Times New Roman"/>
          <w:b/>
          <w:szCs w:val="24"/>
        </w:rPr>
      </w:pPr>
      <w:r w:rsidRPr="00771B25">
        <w:rPr>
          <w:rFonts w:cs="Times New Roman"/>
          <w:b/>
          <w:szCs w:val="24"/>
        </w:rPr>
        <w:t>2.17. Yvirlit yvir avleiðingarnar av uppskotinum</w:t>
      </w: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FD2BE2">
            <w:pPr>
              <w:contextualSpacing/>
              <w:rPr>
                <w:rFonts w:eastAsia="Calibri" w:cs="Times New Roman"/>
                <w:b/>
                <w:bCs/>
                <w:sz w:val="20"/>
                <w:szCs w:val="20"/>
              </w:rPr>
            </w:pPr>
          </w:p>
        </w:tc>
        <w:tc>
          <w:tcPr>
            <w:tcW w:w="1522" w:type="dxa"/>
            <w:shd w:val="clear" w:color="auto" w:fill="FFFFFF"/>
          </w:tcPr>
          <w:p w:rsidR="00FD2BE2" w:rsidRPr="00771B25" w:rsidRDefault="00FD2BE2" w:rsidP="00D53C04">
            <w:pPr>
              <w:rPr>
                <w:rStyle w:val="Typografi10pkt"/>
                <w:rFonts w:cs="Times New Roman"/>
              </w:rPr>
            </w:pPr>
            <w:r w:rsidRPr="00771B25">
              <w:rPr>
                <w:rStyle w:val="Typografi10pkt"/>
                <w:rFonts w:cs="Times New Roman"/>
              </w:rPr>
              <w:t>Fyri landið ella landsmyndug-leikar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ávísar samfelags-bólkar ella felagsskapir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32EACA8C5E104BDC881F1D8A16EE5469"/>
            </w:placeholder>
            <w:comboBox>
              <w:listItem w:displayText="Ja" w:value="Ja"/>
              <w:listItem w:displayText="Nei" w:value="Nei"/>
            </w:comboBox>
          </w:sdtPr>
          <w:sdtContent>
            <w:tc>
              <w:tcPr>
                <w:tcW w:w="1522" w:type="dxa"/>
                <w:shd w:val="clear" w:color="auto" w:fill="FFFFFF"/>
                <w:vAlign w:val="center"/>
              </w:tcPr>
              <w:p w:rsidR="00FD2BE2" w:rsidRPr="00771B25" w:rsidRDefault="0060400F" w:rsidP="00505AB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20371911"/>
            <w:placeholder>
              <w:docPart w:val="0B2CE9A76C864B369CDF29F11F234079"/>
            </w:placeholder>
            <w:comboBox>
              <w:listItem w:displayText="Ja" w:value="Ja"/>
              <w:listItem w:displayText="Nei" w:value="Nei"/>
            </w:comboBox>
          </w:sdtPr>
          <w:sdtContent>
            <w:tc>
              <w:tcPr>
                <w:tcW w:w="1523" w:type="dxa"/>
                <w:shd w:val="clear" w:color="auto" w:fill="FFFFFF"/>
                <w:vAlign w:val="center"/>
              </w:tcPr>
              <w:p w:rsidR="00FD2BE2" w:rsidRPr="00771B25" w:rsidRDefault="0060400F"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001774417"/>
            <w:placeholder>
              <w:docPart w:val="BEA174A7C0674F83A0F1B3220D06493E"/>
            </w:placeholder>
            <w:comboBox>
              <w:listItem w:value="Ja"/>
              <w:listItem w:displayText="Nei" w:value="Nei"/>
            </w:comboBox>
          </w:sdtPr>
          <w:sdtContent>
            <w:tc>
              <w:tcPr>
                <w:tcW w:w="1522" w:type="dxa"/>
                <w:shd w:val="clear" w:color="auto" w:fill="FFFFFF"/>
                <w:vAlign w:val="center"/>
              </w:tcPr>
              <w:p w:rsidR="00FD2BE2" w:rsidRPr="00771B25" w:rsidRDefault="001D63A5">
                <w:pPr>
                  <w:contextualSpacing/>
                  <w:jc w:val="center"/>
                  <w:rPr>
                    <w:rFonts w:eastAsia="Calibri" w:cs="Times New Roman"/>
                    <w:bCs/>
                    <w:sz w:val="20"/>
                    <w:szCs w:val="20"/>
                  </w:rPr>
                </w:pPr>
                <w:r>
                  <w:rPr>
                    <w:rFonts w:eastAsia="Calibri" w:cs="Times New Roman"/>
                    <w:bCs/>
                    <w:sz w:val="20"/>
                    <w:szCs w:val="20"/>
                  </w:rPr>
                  <w:t>Ja</w:t>
                </w:r>
              </w:p>
            </w:tc>
          </w:sdtContent>
        </w:sdt>
        <w:sdt>
          <w:sdtPr>
            <w:rPr>
              <w:rFonts w:eastAsia="Calibri" w:cs="Times New Roman"/>
              <w:bCs/>
              <w:sz w:val="20"/>
              <w:szCs w:val="20"/>
            </w:rPr>
            <w:id w:val="-722052874"/>
            <w:placeholder>
              <w:docPart w:val="AFAB32FB242B4FE0B08CD3ED6EC5B0AA"/>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E340EF3AB55244A8865F782FAB740F02"/>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Fonts w:eastAsia="Calibri" w:cs="Times New Roman"/>
                    <w:bCs/>
                    <w:sz w:val="20"/>
                    <w:szCs w:val="20"/>
                  </w:rPr>
                </w:pPr>
                <w:r>
                  <w:rPr>
                    <w:rFonts w:eastAsia="Calibri" w:cs="Times New Roman"/>
                    <w:bCs/>
                    <w:sz w:val="20"/>
                    <w:szCs w:val="20"/>
                  </w:rPr>
                  <w:t>Ja</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1157FBEF49F64596BEF6CB40FF562D33"/>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965219"/>
            <w:placeholder>
              <w:docPart w:val="52C53BE9E66D495B87E0F037B0BC19A1"/>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732535479"/>
            <w:placeholder>
              <w:docPart w:val="7D9F5BEE639C469FB68754B10B89038E"/>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C42D21EEFF54475A8B7F663128786996"/>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609517E9DB7347F6B7ABDDDF7986656A"/>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C950DF83FB954685A267BF5FD84D5B49"/>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69170381"/>
            <w:placeholder>
              <w:docPart w:val="7E9BCB095FE94168AC1AC3D6FB1BBEB7"/>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469403764"/>
            <w:placeholder>
              <w:docPart w:val="9F0D140118EB49BDA824B27767612453"/>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F6F818C0AE3F434A80205D7591EFB9C0"/>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3268B64A34FB4998A7D0A45B20413544"/>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A3533F" w:rsidP="00FD2BE2">
            <w:pPr>
              <w:contextualSpacing/>
              <w:jc w:val="center"/>
              <w:rPr>
                <w:rStyle w:val="Typografi10pkt"/>
                <w:rFonts w:cs="Times New Roman"/>
              </w:rPr>
            </w:pPr>
            <w:sdt>
              <w:sdtPr>
                <w:rPr>
                  <w:rStyle w:val="Typografi10pkt"/>
                  <w:rFonts w:cs="Times New Roman"/>
                </w:rPr>
                <w:id w:val="-1768680227"/>
                <w:placeholder>
                  <w:docPart w:val="F36F63E0F17E433FB81FEAE504326BC4"/>
                </w:placeholder>
                <w:comboBox>
                  <w:listItem w:displayText="Ja" w:value="Ja"/>
                  <w:listItem w:displayText="Nei" w:value="Nei"/>
                </w:comboBox>
              </w:sdtPr>
              <w:sdtContent>
                <w:r w:rsidR="001D63A5">
                  <w:rPr>
                    <w:rStyle w:val="Typografi10pkt"/>
                    <w:rFonts w:cs="Times New Roman"/>
                  </w:rPr>
                  <w:t>Nei</w:t>
                </w:r>
              </w:sdtContent>
            </w:sdt>
          </w:p>
        </w:tc>
        <w:sdt>
          <w:sdtPr>
            <w:rPr>
              <w:rStyle w:val="Typografi10pkt"/>
              <w:rFonts w:cs="Times New Roman"/>
            </w:rPr>
            <w:id w:val="-613131601"/>
            <w:placeholder>
              <w:docPart w:val="2C3D34D5DF254937AFBD30FEE2B0B149"/>
            </w:placeholder>
            <w:comboBox>
              <w:listItem w:displayText="Ja" w:value="Ja"/>
              <w:listItem w:displayText="Nei" w:value="Nei"/>
            </w:comboBox>
          </w:sdtPr>
          <w:sdtContent>
            <w:tc>
              <w:tcPr>
                <w:tcW w:w="1523" w:type="dxa"/>
                <w:tcBorders>
                  <w:bottom w:val="single" w:sz="4" w:space="0" w:color="auto"/>
                </w:tcBorders>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36996114"/>
            <w:placeholder>
              <w:docPart w:val="A338664696D642499439E44B28D2013D"/>
            </w:placeholder>
            <w:comboBox>
              <w:listItem w:displayText="Ja" w:value="Ja"/>
              <w:listItem w:displayText="Nei" w:value="Nei"/>
            </w:comboBox>
          </w:sdtPr>
          <w:sdtContent>
            <w:tc>
              <w:tcPr>
                <w:tcW w:w="1522" w:type="dxa"/>
                <w:tcBorders>
                  <w:bottom w:val="single" w:sz="4" w:space="0" w:color="auto"/>
                </w:tcBorders>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169521836"/>
            <w:placeholder>
              <w:docPart w:val="C08360A9C9254A22A6C934210991CB3F"/>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905216052"/>
            <w:placeholder>
              <w:docPart w:val="3210D0A963A54BCFA00F0F596C52760B"/>
            </w:placeholder>
            <w:comboBox>
              <w:listItem w:displayText="Ja" w:value="Ja"/>
              <w:listItem w:displayText="Nei" w:value="Nei"/>
            </w:comboBox>
          </w:sdtPr>
          <w:sdtContent>
            <w:tc>
              <w:tcPr>
                <w:tcW w:w="1523"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tr>
      <w:tr w:rsidR="00FD2BE2" w:rsidRPr="00771B25" w:rsidTr="007D5B26">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592702F2E9B144F2B7FC5665BE228791"/>
            </w:placeholder>
            <w:comboBox>
              <w:listItem w:displayText="Ja" w:value="Ja"/>
              <w:listItem w:displayText="Nei" w:value="Nei"/>
            </w:comboBox>
          </w:sdtPr>
          <w:sdtContent>
            <w:tc>
              <w:tcPr>
                <w:tcW w:w="1522" w:type="dxa"/>
                <w:tcBorders>
                  <w:bottom w:val="single" w:sz="4" w:space="0" w:color="auto"/>
                </w:tcBorders>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251424783"/>
            <w:placeholder>
              <w:docPart w:val="1310A6A5F20F4ADEB95860383DC3BFDE"/>
            </w:placeholder>
            <w:comboBox>
              <w:listItem w:displayText="Ja" w:value="Ja"/>
              <w:listItem w:displayText="Nei" w:value="Nei"/>
            </w:comboBox>
          </w:sdtPr>
          <w:sdtContent>
            <w:tc>
              <w:tcPr>
                <w:tcW w:w="1522" w:type="dxa"/>
                <w:shd w:val="clear" w:color="auto" w:fill="FFFFFF"/>
                <w:vAlign w:val="center"/>
              </w:tcPr>
              <w:p w:rsidR="00FD2BE2" w:rsidRPr="00771B25" w:rsidRDefault="001D63A5" w:rsidP="00FD2BE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tr>
    </w:tbl>
    <w:p w:rsidR="00FD2BE2" w:rsidRPr="00771B25" w:rsidRDefault="00FD2BE2" w:rsidP="00FD2BE2">
      <w:pPr>
        <w:spacing w:after="0"/>
        <w:rPr>
          <w:rFonts w:eastAsia="Times New Roman" w:cs="Times New Roman"/>
          <w:b/>
          <w:bCs/>
          <w:color w:val="000000"/>
          <w:szCs w:val="26"/>
        </w:rPr>
      </w:pPr>
    </w:p>
    <w:p w:rsidR="003A716C" w:rsidRPr="00771B25" w:rsidRDefault="003A716C">
      <w:pPr>
        <w:rPr>
          <w:rFonts w:eastAsia="Times New Roman" w:cs="Times New Roman"/>
          <w:b/>
          <w:bCs/>
          <w:color w:val="000000"/>
          <w:szCs w:val="26"/>
        </w:rPr>
      </w:pPr>
    </w:p>
    <w:p w:rsidR="00042646" w:rsidRDefault="00042646" w:rsidP="00271D1A">
      <w:pPr>
        <w:spacing w:after="0"/>
        <w:rPr>
          <w:rFonts w:eastAsia="Times New Roman" w:cs="Times New Roman"/>
          <w:b/>
          <w:bCs/>
          <w:color w:val="000000"/>
          <w:szCs w:val="26"/>
        </w:rPr>
      </w:pPr>
    </w:p>
    <w:p w:rsidR="00042646" w:rsidRDefault="00042646" w:rsidP="00271D1A">
      <w:pPr>
        <w:spacing w:after="0"/>
        <w:rPr>
          <w:rFonts w:eastAsia="Times New Roman" w:cs="Times New Roman"/>
          <w:b/>
          <w:bCs/>
          <w:color w:val="000000"/>
          <w:szCs w:val="26"/>
        </w:rPr>
      </w:pPr>
    </w:p>
    <w:p w:rsidR="00271D1A" w:rsidRPr="00771B25" w:rsidRDefault="00271D1A" w:rsidP="00271D1A">
      <w:pPr>
        <w:spacing w:after="0"/>
        <w:rPr>
          <w:rFonts w:eastAsia="Times New Roman" w:cs="Times New Roman"/>
          <w:b/>
          <w:bCs/>
          <w:color w:val="000000"/>
          <w:szCs w:val="26"/>
        </w:rPr>
      </w:pPr>
      <w:r w:rsidRPr="00771B25">
        <w:rPr>
          <w:rFonts w:eastAsia="Times New Roman" w:cs="Times New Roman"/>
          <w:b/>
          <w:bCs/>
          <w:color w:val="000000"/>
          <w:szCs w:val="26"/>
        </w:rPr>
        <w:t>Kapittul 3. Serligar viðmerkingar</w:t>
      </w:r>
    </w:p>
    <w:p w:rsidR="00271D1A" w:rsidRPr="00771B25" w:rsidRDefault="00271D1A" w:rsidP="00271D1A">
      <w:pPr>
        <w:spacing w:after="0"/>
        <w:rPr>
          <w:rFonts w:cs="Times New Roman"/>
          <w:b/>
          <w:szCs w:val="24"/>
        </w:rPr>
      </w:pPr>
    </w:p>
    <w:p w:rsidR="00271D1A" w:rsidRPr="00771B25" w:rsidRDefault="00271D1A" w:rsidP="00271D1A">
      <w:pPr>
        <w:spacing w:after="0"/>
        <w:rPr>
          <w:rFonts w:cs="Times New Roman"/>
          <w:b/>
          <w:szCs w:val="24"/>
        </w:rPr>
      </w:pPr>
      <w:r w:rsidRPr="00771B25">
        <w:rPr>
          <w:rFonts w:cs="Times New Roman"/>
          <w:b/>
          <w:szCs w:val="24"/>
        </w:rPr>
        <w:t>3.1. V</w:t>
      </w:r>
      <w:r>
        <w:rPr>
          <w:rFonts w:cs="Times New Roman"/>
          <w:b/>
          <w:szCs w:val="24"/>
        </w:rPr>
        <w:t xml:space="preserve">iðmerkingar til </w:t>
      </w:r>
      <w:r w:rsidRPr="00771B25">
        <w:rPr>
          <w:rFonts w:cs="Times New Roman"/>
          <w:b/>
          <w:szCs w:val="24"/>
        </w:rPr>
        <w:t>ta einstøku grein</w:t>
      </w:r>
      <w:r>
        <w:rPr>
          <w:rFonts w:cs="Times New Roman"/>
          <w:b/>
          <w:szCs w:val="24"/>
        </w:rPr>
        <w:t>ina</w:t>
      </w:r>
    </w:p>
    <w:p w:rsidR="00271D1A" w:rsidRPr="00771B25" w:rsidRDefault="00271D1A" w:rsidP="00271D1A">
      <w:pPr>
        <w:spacing w:after="0"/>
        <w:jc w:val="both"/>
        <w:rPr>
          <w:rFonts w:cs="Times New Roman"/>
          <w:szCs w:val="24"/>
        </w:rPr>
      </w:pPr>
    </w:p>
    <w:p w:rsidR="00271D1A" w:rsidRPr="00771B25" w:rsidRDefault="00271D1A" w:rsidP="00271D1A">
      <w:pPr>
        <w:spacing w:after="0"/>
        <w:jc w:val="both"/>
        <w:rPr>
          <w:rFonts w:cs="Times New Roman"/>
          <w:b/>
          <w:szCs w:val="24"/>
        </w:rPr>
      </w:pPr>
      <w:r w:rsidRPr="00771B25">
        <w:rPr>
          <w:rFonts w:cs="Times New Roman"/>
          <w:b/>
          <w:szCs w:val="24"/>
        </w:rPr>
        <w:t>Til § 1</w:t>
      </w:r>
    </w:p>
    <w:p w:rsidR="00271D1A" w:rsidRDefault="00271D1A" w:rsidP="00271D1A">
      <w:pPr>
        <w:spacing w:after="0"/>
        <w:jc w:val="both"/>
        <w:rPr>
          <w:rFonts w:cs="Times New Roman"/>
          <w:b/>
          <w:szCs w:val="24"/>
        </w:rPr>
      </w:pPr>
    </w:p>
    <w:p w:rsidR="00271D1A" w:rsidRPr="00455908" w:rsidRDefault="00271D1A" w:rsidP="00271D1A">
      <w:pPr>
        <w:spacing w:after="0"/>
        <w:jc w:val="both"/>
        <w:rPr>
          <w:rFonts w:cs="Times New Roman"/>
          <w:szCs w:val="24"/>
        </w:rPr>
      </w:pPr>
      <w:r w:rsidRPr="00455908">
        <w:rPr>
          <w:rFonts w:cs="Times New Roman"/>
          <w:b/>
          <w:i/>
          <w:szCs w:val="24"/>
        </w:rPr>
        <w:t>Til nr. 1</w:t>
      </w:r>
      <w:r w:rsidRPr="009157D6">
        <w:rPr>
          <w:rFonts w:cs="Times New Roman"/>
          <w:b/>
          <w:szCs w:val="24"/>
        </w:rPr>
        <w:t xml:space="preserve"> </w:t>
      </w:r>
      <w:r w:rsidRPr="00455908">
        <w:rPr>
          <w:rFonts w:cs="Times New Roman"/>
          <w:szCs w:val="24"/>
        </w:rPr>
        <w:t>(§ 1)</w:t>
      </w:r>
    </w:p>
    <w:p w:rsidR="00271D1A" w:rsidRPr="009157D6" w:rsidRDefault="00271D1A" w:rsidP="00271D1A">
      <w:pPr>
        <w:spacing w:after="0"/>
        <w:jc w:val="both"/>
        <w:rPr>
          <w:rFonts w:cs="Times New Roman"/>
          <w:szCs w:val="24"/>
        </w:rPr>
      </w:pPr>
      <w:r w:rsidRPr="009157D6">
        <w:rPr>
          <w:rFonts w:cs="Times New Roman"/>
          <w:szCs w:val="24"/>
        </w:rPr>
        <w:t>Skotið verður upp, at tað verður nágreinað í endamálsorði</w:t>
      </w:r>
      <w:r>
        <w:rPr>
          <w:rFonts w:cs="Times New Roman"/>
          <w:szCs w:val="24"/>
        </w:rPr>
        <w:t>ng</w:t>
      </w:r>
      <w:r w:rsidRPr="009157D6">
        <w:rPr>
          <w:rFonts w:cs="Times New Roman"/>
          <w:szCs w:val="24"/>
        </w:rPr>
        <w:t>ini, hvørji atlit skulu tak</w:t>
      </w:r>
      <w:r>
        <w:rPr>
          <w:rFonts w:cs="Times New Roman"/>
          <w:szCs w:val="24"/>
        </w:rPr>
        <w:t>a</w:t>
      </w:r>
      <w:r w:rsidRPr="009157D6">
        <w:rPr>
          <w:rFonts w:cs="Times New Roman"/>
          <w:szCs w:val="24"/>
        </w:rPr>
        <w:t xml:space="preserve">st í sambandi við umsiting og rakstur av alibrúkum.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Atlit til umhvørvi</w:t>
      </w:r>
      <w:r>
        <w:rPr>
          <w:rFonts w:cs="Times New Roman"/>
          <w:szCs w:val="24"/>
        </w:rPr>
        <w:t>ð</w:t>
      </w:r>
      <w:r w:rsidRPr="009157D6">
        <w:rPr>
          <w:rFonts w:cs="Times New Roman"/>
          <w:szCs w:val="24"/>
        </w:rPr>
        <w:t xml:space="preserve"> fevnir bæði um dálking og økologiskar avleiðingar. Í longdini er grundarlagið fyri lønsemi og virðisskapan í alivinnuni ein ábyrgdarfull og samfelagsgagnlig umsiting av umhvørvinum.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lastRenderedPageBreak/>
        <w:t>Tað slepst ikki undan, at alingin hevur ávíst skaðaárin á umhvørvi</w:t>
      </w:r>
      <w:r>
        <w:rPr>
          <w:rFonts w:cs="Times New Roman"/>
          <w:szCs w:val="24"/>
        </w:rPr>
        <w:t>ð</w:t>
      </w:r>
      <w:r w:rsidRPr="009157D6">
        <w:rPr>
          <w:rFonts w:cs="Times New Roman"/>
          <w:szCs w:val="24"/>
        </w:rPr>
        <w:t xml:space="preserve">, men tað eigur at vera ein greið fortreyt fyri allari aling, at tað í sambandi við raksturin á ein ábyrgdarfullan hátt verða tikin atlit til umhvørvið, og at tað, ið gerast kann, verður gjørt fyri at bøta um møgulig skaðaárin. Møgulig skaðaárin av rakstrinum kunnu t.d. vera útlát frá fóðring og frá nýtslu </w:t>
      </w:r>
      <w:r>
        <w:rPr>
          <w:rFonts w:cs="Times New Roman"/>
          <w:szCs w:val="24"/>
        </w:rPr>
        <w:t xml:space="preserve">av </w:t>
      </w:r>
      <w:r w:rsidRPr="009157D6">
        <w:rPr>
          <w:rFonts w:cs="Times New Roman"/>
          <w:szCs w:val="24"/>
        </w:rPr>
        <w:t>kemiskum evnum í sambandi við fyribyrging og niðurberjing av sjúku hjá fiski, herundir laksalús. Harumframt kunnu vera skaðarárin av, at fiskur sleppur.</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Burðardygg alivinna merkir, at vøkstur í alivinnuni skal vera innan fyri tey mørk, sum náttúran set</w:t>
      </w:r>
      <w:r w:rsidR="00E5669F">
        <w:rPr>
          <w:rFonts w:cs="Times New Roman"/>
          <w:szCs w:val="24"/>
        </w:rPr>
        <w:t>u</w:t>
      </w:r>
      <w:r w:rsidRPr="009157D6">
        <w:rPr>
          <w:rFonts w:cs="Times New Roman"/>
          <w:szCs w:val="24"/>
        </w:rPr>
        <w:t>r, og at náttúrutilfeingið, sum alifirðirnir eru, verð</w:t>
      </w:r>
      <w:r>
        <w:rPr>
          <w:rFonts w:cs="Times New Roman"/>
          <w:szCs w:val="24"/>
        </w:rPr>
        <w:t>ur</w:t>
      </w:r>
      <w:r w:rsidRPr="009157D6">
        <w:rPr>
          <w:rFonts w:cs="Times New Roman"/>
          <w:szCs w:val="24"/>
        </w:rPr>
        <w:t xml:space="preserve"> nýtt á ein hátt, har tað eisini verður hugsað um, at komandi ættarlið eisini skulu kunna gera nýtslu av tilfeinginum eftir sínum tørvi.</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Tað</w:t>
      </w:r>
      <w:r>
        <w:rPr>
          <w:rFonts w:cs="Times New Roman"/>
          <w:szCs w:val="24"/>
        </w:rPr>
        <w:t>,</w:t>
      </w:r>
      <w:r w:rsidRPr="009157D6">
        <w:rPr>
          <w:rFonts w:cs="Times New Roman"/>
          <w:szCs w:val="24"/>
        </w:rPr>
        <w:t xml:space="preserve"> at lógin skal fremja lønsemi og kappingarføri innan fyri karmarnar av burðardyggari menning</w:t>
      </w:r>
      <w:r>
        <w:rPr>
          <w:rFonts w:cs="Times New Roman"/>
          <w:szCs w:val="24"/>
        </w:rPr>
        <w:t>,</w:t>
      </w:r>
      <w:r w:rsidRPr="009157D6">
        <w:rPr>
          <w:rFonts w:cs="Times New Roman"/>
          <w:szCs w:val="24"/>
        </w:rPr>
        <w:t xml:space="preserve"> fevnir eisini um, hvussu alivinnan kann verða tillagað atlitum </w:t>
      </w:r>
      <w:r w:rsidR="0071342F">
        <w:rPr>
          <w:rFonts w:cs="Times New Roman"/>
          <w:szCs w:val="24"/>
        </w:rPr>
        <w:t>at</w:t>
      </w:r>
      <w:r w:rsidRPr="009157D6">
        <w:rPr>
          <w:rFonts w:cs="Times New Roman"/>
          <w:szCs w:val="24"/>
        </w:rPr>
        <w:t xml:space="preserve"> </w:t>
      </w:r>
      <w:r w:rsidR="0071342F">
        <w:rPr>
          <w:rFonts w:cs="Times New Roman"/>
          <w:szCs w:val="24"/>
        </w:rPr>
        <w:t>øðrum</w:t>
      </w:r>
      <w:r w:rsidRPr="009157D6">
        <w:rPr>
          <w:rFonts w:cs="Times New Roman"/>
          <w:szCs w:val="24"/>
        </w:rPr>
        <w:t xml:space="preserve"> samfelagsáhugamál</w:t>
      </w:r>
      <w:r w:rsidR="0071342F">
        <w:rPr>
          <w:rFonts w:cs="Times New Roman"/>
          <w:szCs w:val="24"/>
        </w:rPr>
        <w:t>um</w:t>
      </w:r>
      <w:r w:rsidRPr="009157D6">
        <w:rPr>
          <w:rFonts w:cs="Times New Roman"/>
          <w:szCs w:val="24"/>
        </w:rPr>
        <w:t>, herundir aðra</w:t>
      </w:r>
      <w:r w:rsidR="0071342F">
        <w:rPr>
          <w:rFonts w:cs="Times New Roman"/>
          <w:szCs w:val="24"/>
        </w:rPr>
        <w:t>ri</w:t>
      </w:r>
      <w:r w:rsidRPr="009157D6">
        <w:rPr>
          <w:rFonts w:cs="Times New Roman"/>
          <w:szCs w:val="24"/>
        </w:rPr>
        <w:t xml:space="preserve"> nýtslu av firðunum, t.d. hummaraveiðu.</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Lívfrøðilig atlit verða í útgangsstøði regulerað ávikavist í djórasjúkulógini og umhvørvislógini, og at tað er ávikavist djór</w:t>
      </w:r>
      <w:r>
        <w:rPr>
          <w:rFonts w:cs="Times New Roman"/>
          <w:szCs w:val="24"/>
        </w:rPr>
        <w:t>a</w:t>
      </w:r>
      <w:r w:rsidRPr="009157D6">
        <w:rPr>
          <w:rFonts w:cs="Times New Roman"/>
          <w:szCs w:val="24"/>
        </w:rPr>
        <w:t xml:space="preserve">sjúkumyndugleikin og umhvørvismyndugleikin, sum taka avgerðir, sum innihalda metingar av atlitum </w:t>
      </w:r>
      <w:r w:rsidR="00B16A92">
        <w:rPr>
          <w:rFonts w:cs="Times New Roman"/>
          <w:szCs w:val="24"/>
        </w:rPr>
        <w:t xml:space="preserve">at </w:t>
      </w:r>
      <w:r w:rsidR="003D6329">
        <w:rPr>
          <w:rFonts w:cs="Times New Roman"/>
          <w:szCs w:val="24"/>
        </w:rPr>
        <w:t>sjúku</w:t>
      </w:r>
      <w:r w:rsidR="00B16A92">
        <w:rPr>
          <w:rFonts w:cs="Times New Roman"/>
          <w:szCs w:val="24"/>
        </w:rPr>
        <w:t>m</w:t>
      </w:r>
      <w:r w:rsidR="003D6329">
        <w:rPr>
          <w:rFonts w:cs="Times New Roman"/>
          <w:szCs w:val="24"/>
        </w:rPr>
        <w:t xml:space="preserve"> hjá fiski og sjúkuspja</w:t>
      </w:r>
      <w:r w:rsidR="00B16A92">
        <w:rPr>
          <w:rFonts w:cs="Times New Roman"/>
          <w:szCs w:val="24"/>
        </w:rPr>
        <w:t>ð</w:t>
      </w:r>
      <w:r w:rsidR="003D6329">
        <w:rPr>
          <w:rFonts w:cs="Times New Roman"/>
          <w:szCs w:val="24"/>
        </w:rPr>
        <w:t xml:space="preserve">ing og </w:t>
      </w:r>
      <w:r w:rsidRPr="009157D6">
        <w:rPr>
          <w:rFonts w:cs="Times New Roman"/>
          <w:szCs w:val="24"/>
        </w:rPr>
        <w:t>umhvørvi</w:t>
      </w:r>
      <w:r w:rsidR="003D6329">
        <w:rPr>
          <w:rFonts w:cs="Times New Roman"/>
          <w:szCs w:val="24"/>
        </w:rPr>
        <w:t>ð.</w:t>
      </w:r>
      <w:r w:rsidRPr="009157D6">
        <w:rPr>
          <w:rFonts w:cs="Times New Roman"/>
          <w:szCs w:val="24"/>
        </w:rPr>
        <w:t xml:space="preserve">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Nevndu atlit eru hinvegin viðkomandi fyri tær ásetingar í alilógini, sum beinleiðis hava atlit til umhvørvið, t.e. §§ 9, 10, 16 og 17, og eiga eisini at hava týdning fyri aðrar ásetingar í alilógini, m.a</w:t>
      </w:r>
      <w:r w:rsidR="003D6329">
        <w:rPr>
          <w:rFonts w:cs="Times New Roman"/>
          <w:szCs w:val="24"/>
        </w:rPr>
        <w:t>.</w:t>
      </w:r>
      <w:r w:rsidRPr="009157D6">
        <w:rPr>
          <w:rFonts w:cs="Times New Roman"/>
          <w:szCs w:val="24"/>
        </w:rPr>
        <w:t xml:space="preserve"> ásetingarnar í § 5 um innihaldið í aliloyvum og § 6, stk. 2 um heimild til landsstýrismannin at áseta nærri reglur um veiting av aliloyvum, og undir hesum reglur um útbjóðing av loyvum, treytir og metingarstøði. Sbr. eisini § 1, nr. </w:t>
      </w:r>
      <w:r w:rsidR="003D6329">
        <w:rPr>
          <w:rFonts w:cs="Times New Roman"/>
          <w:szCs w:val="24"/>
        </w:rPr>
        <w:t>4 í uppskotinum um ískoyti um l</w:t>
      </w:r>
      <w:r w:rsidR="00B16A92">
        <w:rPr>
          <w:rFonts w:cs="Times New Roman"/>
          <w:szCs w:val="24"/>
        </w:rPr>
        <w:t>í</w:t>
      </w:r>
      <w:r w:rsidR="003D6329">
        <w:rPr>
          <w:rFonts w:cs="Times New Roman"/>
          <w:szCs w:val="24"/>
        </w:rPr>
        <w:t xml:space="preserve">vfrøðilig atlit </w:t>
      </w:r>
      <w:r w:rsidR="00B16A92">
        <w:rPr>
          <w:rFonts w:cs="Times New Roman"/>
          <w:szCs w:val="24"/>
        </w:rPr>
        <w:t>at</w:t>
      </w:r>
      <w:r w:rsidR="003D6329">
        <w:rPr>
          <w:rFonts w:cs="Times New Roman"/>
          <w:szCs w:val="24"/>
        </w:rPr>
        <w:t xml:space="preserve"> § 6, stk. 2 í lógini.  </w:t>
      </w:r>
    </w:p>
    <w:p w:rsidR="00271D1A" w:rsidRDefault="00271D1A" w:rsidP="00271D1A">
      <w:pPr>
        <w:spacing w:after="0"/>
        <w:jc w:val="both"/>
        <w:rPr>
          <w:rFonts w:cs="Times New Roman"/>
          <w:b/>
          <w:szCs w:val="24"/>
        </w:rPr>
      </w:pPr>
    </w:p>
    <w:p w:rsidR="00271D1A" w:rsidRPr="009157D6" w:rsidRDefault="00271D1A" w:rsidP="00271D1A">
      <w:pPr>
        <w:spacing w:after="0"/>
        <w:jc w:val="both"/>
        <w:rPr>
          <w:rFonts w:cs="Times New Roman"/>
          <w:szCs w:val="24"/>
        </w:rPr>
      </w:pPr>
      <w:r w:rsidRPr="00455908">
        <w:rPr>
          <w:rFonts w:cs="Times New Roman"/>
          <w:b/>
          <w:i/>
          <w:szCs w:val="24"/>
        </w:rPr>
        <w:t>Til nr. 2</w:t>
      </w:r>
      <w:r w:rsidRPr="009157D6">
        <w:rPr>
          <w:rFonts w:cs="Times New Roman"/>
          <w:szCs w:val="24"/>
        </w:rPr>
        <w:t xml:space="preserve"> (nýggj § 2 a)</w:t>
      </w:r>
    </w:p>
    <w:p w:rsidR="00271D1A" w:rsidRPr="009157D6" w:rsidRDefault="00271D1A" w:rsidP="00271D1A">
      <w:pPr>
        <w:spacing w:after="0"/>
        <w:jc w:val="both"/>
        <w:rPr>
          <w:rFonts w:cs="Times New Roman"/>
          <w:szCs w:val="24"/>
        </w:rPr>
      </w:pPr>
      <w:r w:rsidRPr="009157D6">
        <w:rPr>
          <w:rFonts w:cs="Times New Roman"/>
          <w:szCs w:val="24"/>
        </w:rPr>
        <w:t>Rættindini, sum fylgja av einum aliloyvi</w:t>
      </w:r>
      <w:r>
        <w:rPr>
          <w:rFonts w:cs="Times New Roman"/>
          <w:szCs w:val="24"/>
        </w:rPr>
        <w:t>,</w:t>
      </w:r>
      <w:r w:rsidRPr="009157D6">
        <w:rPr>
          <w:rFonts w:cs="Times New Roman"/>
          <w:szCs w:val="24"/>
        </w:rPr>
        <w:t xml:space="preserve"> eru ásett í § 5 í lógini. </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Eftir § 5 í alilógini gevur aliloyvið rætt til framleiðslu av ávísum djórum og plantum á avmarkaðum geografiskum økjum við teimum til eina og hvørja tíð ásettu avmarkingunum í loyvinum. Landsstýrismaðurin setur í loyvinum ella í kunngerð nærri ásetingar um innihaldið í loyvinum, heruppií um tíðaravmarking. Aliloyvi kann eftir § 5, stk. 3 í alilógini í mesta lagi verða veitt fyri eitt 12-ára tíðarskeið, men loyvistíðin kann eftir stk. 4 verða longd</w:t>
      </w:r>
      <w:r>
        <w:rPr>
          <w:rFonts w:cs="Times New Roman"/>
          <w:szCs w:val="24"/>
        </w:rPr>
        <w:t>,</w:t>
      </w:r>
      <w:r w:rsidRPr="009157D6">
        <w:rPr>
          <w:rFonts w:cs="Times New Roman"/>
          <w:szCs w:val="24"/>
        </w:rPr>
        <w:t xml:space="preserve"> um </w:t>
      </w:r>
    </w:p>
    <w:p w:rsidR="00271D1A" w:rsidRPr="009157D6" w:rsidRDefault="00271D1A" w:rsidP="00271D1A">
      <w:pPr>
        <w:spacing w:after="0"/>
        <w:jc w:val="both"/>
        <w:rPr>
          <w:rFonts w:cs="Times New Roman"/>
          <w:szCs w:val="24"/>
        </w:rPr>
      </w:pPr>
      <w:r w:rsidRPr="009157D6">
        <w:rPr>
          <w:rFonts w:cs="Times New Roman"/>
          <w:szCs w:val="24"/>
        </w:rPr>
        <w:t>loyvishavarin hevur lokið tær í loyvinum ásettu treytirnar, krøvini í § 11 um støðuna í mun til økisætlanir og verndartiltøk eru lokin, og myndugleikarnir eftir § 6, stk. 1, litra c kunnu góðkenna tað.</w:t>
      </w:r>
    </w:p>
    <w:p w:rsidR="00271D1A" w:rsidRDefault="00271D1A" w:rsidP="00271D1A">
      <w:pPr>
        <w:spacing w:after="0"/>
        <w:jc w:val="both"/>
        <w:rPr>
          <w:rFonts w:cs="Times New Roman"/>
          <w:szCs w:val="24"/>
        </w:rPr>
      </w:pPr>
    </w:p>
    <w:p w:rsidR="00B441A7" w:rsidRDefault="00271D1A" w:rsidP="00271D1A">
      <w:pPr>
        <w:spacing w:after="0"/>
        <w:jc w:val="both"/>
        <w:rPr>
          <w:rFonts w:cs="Times New Roman"/>
          <w:szCs w:val="24"/>
        </w:rPr>
      </w:pPr>
      <w:r w:rsidRPr="009157D6">
        <w:rPr>
          <w:rFonts w:cs="Times New Roman"/>
          <w:szCs w:val="24"/>
        </w:rPr>
        <w:t xml:space="preserve">Í uppskotinum til alilógina, sum varð lagt fyri </w:t>
      </w:r>
      <w:r>
        <w:rPr>
          <w:rFonts w:cs="Times New Roman"/>
          <w:szCs w:val="24"/>
        </w:rPr>
        <w:t>T</w:t>
      </w:r>
      <w:r w:rsidRPr="009157D6">
        <w:rPr>
          <w:rFonts w:cs="Times New Roman"/>
          <w:szCs w:val="24"/>
        </w:rPr>
        <w:t>ingið, var</w:t>
      </w:r>
      <w:r w:rsidR="00B441A7">
        <w:rPr>
          <w:rFonts w:cs="Times New Roman"/>
          <w:szCs w:val="24"/>
        </w:rPr>
        <w:t>ð</w:t>
      </w:r>
      <w:r w:rsidRPr="009157D6">
        <w:rPr>
          <w:rFonts w:cs="Times New Roman"/>
          <w:szCs w:val="24"/>
        </w:rPr>
        <w:t xml:space="preserve"> ásett í § 5, stk. 4: </w:t>
      </w:r>
    </w:p>
    <w:p w:rsidR="00B441A7" w:rsidRPr="00C0648B" w:rsidRDefault="00B441A7" w:rsidP="00271D1A">
      <w:pPr>
        <w:spacing w:after="0"/>
        <w:jc w:val="both"/>
        <w:rPr>
          <w:rFonts w:cs="Times New Roman"/>
          <w:i/>
          <w:szCs w:val="24"/>
        </w:rPr>
      </w:pPr>
    </w:p>
    <w:p w:rsidR="00C0648B" w:rsidRDefault="00271D1A" w:rsidP="00271D1A">
      <w:pPr>
        <w:spacing w:after="0"/>
        <w:jc w:val="both"/>
        <w:rPr>
          <w:rFonts w:cs="Times New Roman"/>
          <w:i/>
          <w:szCs w:val="24"/>
        </w:rPr>
      </w:pPr>
      <w:r w:rsidRPr="00C0648B">
        <w:rPr>
          <w:rFonts w:cs="Times New Roman"/>
          <w:i/>
          <w:szCs w:val="24"/>
        </w:rPr>
        <w:t xml:space="preserve">“Stk. 4. Hóast stk. 3. verður loyvistíðin longd,”. </w:t>
      </w:r>
    </w:p>
    <w:p w:rsidR="00C0648B" w:rsidRDefault="00C0648B" w:rsidP="00271D1A">
      <w:pPr>
        <w:spacing w:after="0"/>
        <w:jc w:val="both"/>
        <w:rPr>
          <w:rFonts w:cs="Times New Roman"/>
          <w:i/>
          <w:szCs w:val="24"/>
        </w:rPr>
      </w:pPr>
    </w:p>
    <w:p w:rsidR="00C0648B" w:rsidRPr="00C0648B" w:rsidRDefault="00271D1A" w:rsidP="00271D1A">
      <w:pPr>
        <w:spacing w:after="0"/>
        <w:jc w:val="both"/>
        <w:rPr>
          <w:rFonts w:cs="Times New Roman"/>
          <w:szCs w:val="24"/>
        </w:rPr>
      </w:pPr>
      <w:r w:rsidRPr="00C0648B">
        <w:rPr>
          <w:rFonts w:cs="Times New Roman"/>
          <w:szCs w:val="24"/>
        </w:rPr>
        <w:t xml:space="preserve">Eftir uppskoti frá Løgtingsins vinnunevnd varð ásetingin broytt soleiðis til: </w:t>
      </w:r>
    </w:p>
    <w:p w:rsidR="00C0648B" w:rsidRPr="00C0648B" w:rsidRDefault="00C0648B" w:rsidP="00271D1A">
      <w:pPr>
        <w:spacing w:after="0"/>
        <w:jc w:val="both"/>
        <w:rPr>
          <w:rFonts w:cs="Times New Roman"/>
          <w:szCs w:val="24"/>
        </w:rPr>
      </w:pPr>
    </w:p>
    <w:p w:rsidR="00271D1A" w:rsidRPr="00C0648B" w:rsidRDefault="00271D1A" w:rsidP="00271D1A">
      <w:pPr>
        <w:spacing w:after="0"/>
        <w:jc w:val="both"/>
        <w:rPr>
          <w:rFonts w:cs="Times New Roman"/>
          <w:i/>
          <w:szCs w:val="24"/>
        </w:rPr>
      </w:pPr>
      <w:r w:rsidRPr="00C0648B">
        <w:rPr>
          <w:rFonts w:cs="Times New Roman"/>
          <w:i/>
          <w:szCs w:val="24"/>
        </w:rPr>
        <w:t xml:space="preserve">”kann loyvistíðin verða longd”. </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 xml:space="preserve">Í viðmerkingunum til uppskotið sigur Vinnunevndin: </w:t>
      </w:r>
    </w:p>
    <w:p w:rsidR="00271D1A" w:rsidRPr="00C0648B" w:rsidRDefault="00271D1A" w:rsidP="00271D1A">
      <w:pPr>
        <w:spacing w:after="0"/>
        <w:jc w:val="both"/>
        <w:rPr>
          <w:rFonts w:cs="Times New Roman"/>
          <w:i/>
          <w:szCs w:val="24"/>
        </w:rPr>
      </w:pPr>
      <w:r w:rsidRPr="00C0648B">
        <w:rPr>
          <w:rFonts w:cs="Times New Roman"/>
          <w:i/>
          <w:szCs w:val="24"/>
        </w:rPr>
        <w:t xml:space="preserve">“Skotið verður upp, at orðingin verður broytt soleiðis, at tað framgongur, at loyvishavarin ikki hevur krav um, at loyvið verður longt, men at avgerðin um at leingja loyvi í útgangsstøði verður </w:t>
      </w:r>
      <w:r w:rsidRPr="00C0648B">
        <w:rPr>
          <w:rFonts w:cs="Times New Roman"/>
          <w:i/>
          <w:szCs w:val="24"/>
        </w:rPr>
        <w:lastRenderedPageBreak/>
        <w:t xml:space="preserve">tikin eftir eini meting. Hinvegin hevur tað týdning fyri metingina, at umsøkjarin hevur havt loyvi frammanundan. Treytin fyri, at loyvið kann verða longt, er, </w:t>
      </w:r>
    </w:p>
    <w:p w:rsidR="00271D1A" w:rsidRPr="00C0648B" w:rsidRDefault="00271D1A" w:rsidP="00271D1A">
      <w:pPr>
        <w:spacing w:after="0"/>
        <w:jc w:val="both"/>
        <w:rPr>
          <w:rFonts w:cs="Times New Roman"/>
          <w:i/>
          <w:szCs w:val="24"/>
        </w:rPr>
      </w:pPr>
      <w:r w:rsidRPr="00C0648B">
        <w:rPr>
          <w:rFonts w:cs="Times New Roman"/>
          <w:i/>
          <w:szCs w:val="24"/>
        </w:rPr>
        <w:t>at umsøkjarin hevur hildið loyvistreytirnar,</w:t>
      </w:r>
    </w:p>
    <w:p w:rsidR="00271D1A" w:rsidRPr="00C0648B" w:rsidRDefault="00271D1A" w:rsidP="00271D1A">
      <w:pPr>
        <w:pStyle w:val="Listeafsnit"/>
        <w:numPr>
          <w:ilvl w:val="0"/>
          <w:numId w:val="16"/>
        </w:numPr>
        <w:spacing w:after="0"/>
        <w:jc w:val="both"/>
        <w:rPr>
          <w:rFonts w:cs="Times New Roman"/>
          <w:i/>
          <w:szCs w:val="24"/>
        </w:rPr>
      </w:pPr>
      <w:r w:rsidRPr="00C0648B">
        <w:rPr>
          <w:rFonts w:cs="Times New Roman"/>
          <w:i/>
          <w:szCs w:val="24"/>
        </w:rPr>
        <w:t>at loyvið ikki stríðir ímóti økisætlanum og verndartiltøkum, sbr. § 11, og</w:t>
      </w:r>
    </w:p>
    <w:p w:rsidR="00271D1A" w:rsidRPr="00C0648B" w:rsidRDefault="00271D1A" w:rsidP="00271D1A">
      <w:pPr>
        <w:pStyle w:val="Listeafsnit"/>
        <w:numPr>
          <w:ilvl w:val="0"/>
          <w:numId w:val="16"/>
        </w:numPr>
        <w:spacing w:after="0"/>
        <w:jc w:val="both"/>
        <w:rPr>
          <w:rFonts w:cs="Times New Roman"/>
          <w:i/>
          <w:szCs w:val="24"/>
        </w:rPr>
      </w:pPr>
      <w:r w:rsidRPr="00C0648B">
        <w:rPr>
          <w:rFonts w:cs="Times New Roman"/>
          <w:i/>
          <w:szCs w:val="24"/>
        </w:rPr>
        <w:t>at myndugleikarnir eftir umhvørvislógini og djórasjúkulógini kunnu góðkenna tað.”</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Endamálið við hesi ásetingini í uppskotinum er ikki at broyta tey rættindi, sum fylgja av § 5 í galdandi lóg. Endamálið er yvirskipað at staðfesta, at rættindi loyvi</w:t>
      </w:r>
      <w:r>
        <w:rPr>
          <w:rFonts w:cs="Times New Roman"/>
          <w:szCs w:val="24"/>
        </w:rPr>
        <w:t>s</w:t>
      </w:r>
      <w:r w:rsidRPr="009157D6">
        <w:rPr>
          <w:rFonts w:cs="Times New Roman"/>
          <w:szCs w:val="24"/>
        </w:rPr>
        <w:t>havarans á aliøkinum einans eru grundað á loyvi frá tí almenna eftir alilógini, eru avmarkað í tíð og vavi, kunnu takast aftur og kunnu sigast upp. Landið letur sostatt ikki frá sær øll rættindi, og rættindi loyvishavaran</w:t>
      </w:r>
      <w:r>
        <w:rPr>
          <w:rFonts w:cs="Times New Roman"/>
          <w:szCs w:val="24"/>
        </w:rPr>
        <w:t>s</w:t>
      </w:r>
      <w:r w:rsidRPr="009157D6">
        <w:rPr>
          <w:rFonts w:cs="Times New Roman"/>
          <w:szCs w:val="24"/>
        </w:rPr>
        <w:t xml:space="preserve"> eru avmarkað av og avleidd av víðarigangandi rættindunum hjá tí almenna.</w:t>
      </w:r>
    </w:p>
    <w:p w:rsidR="00271D1A" w:rsidRPr="009157D6" w:rsidRDefault="00271D1A" w:rsidP="00271D1A">
      <w:pPr>
        <w:spacing w:after="0"/>
        <w:jc w:val="both"/>
        <w:rPr>
          <w:rFonts w:cs="Times New Roman"/>
          <w:szCs w:val="24"/>
        </w:rPr>
      </w:pPr>
      <w:r w:rsidRPr="009157D6">
        <w:rPr>
          <w:rFonts w:cs="Times New Roman"/>
          <w:szCs w:val="24"/>
        </w:rPr>
        <w:t>Talan er sostatt um ein avmarkaðan rætt, sum hevur eyðkenni sum nýtslurættur, ikki sum vanligur privatur ognarrættur.</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Avmarkað rættindi hava fíggjarligt virði og hoyra til fíggjarogn loyvishavarans. Eisini  avmarkað rættindi, sum eru grundað á loyvi frá tí almenna, hava á s</w:t>
      </w:r>
      <w:r>
        <w:rPr>
          <w:rFonts w:cs="Times New Roman"/>
          <w:szCs w:val="24"/>
        </w:rPr>
        <w:t>t</w:t>
      </w:r>
      <w:r w:rsidRPr="009157D6">
        <w:rPr>
          <w:rFonts w:cs="Times New Roman"/>
          <w:szCs w:val="24"/>
        </w:rPr>
        <w:t xml:space="preserve">jórnarrættarligum støði ognarrættarliga verju. Tað merkir, at ognarrættarlig inntriv kunnu bert verða framd við heimild í lóg, tá </w:t>
      </w:r>
      <w:r w:rsidRPr="00B16A92">
        <w:rPr>
          <w:rFonts w:cs="Times New Roman"/>
          <w:szCs w:val="24"/>
        </w:rPr>
        <w:t>almennagagnið</w:t>
      </w:r>
      <w:r w:rsidRPr="00775735">
        <w:rPr>
          <w:rFonts w:cs="Times New Roman"/>
          <w:szCs w:val="24"/>
        </w:rPr>
        <w:t xml:space="preserve"> k</w:t>
      </w:r>
      <w:r w:rsidRPr="009157D6">
        <w:rPr>
          <w:rFonts w:cs="Times New Roman"/>
          <w:szCs w:val="24"/>
        </w:rPr>
        <w:t>revur tað og móti endurgjaldi.</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Avmarkað rættindi frá tí almenna sbrt. aliloyvinum hava hinvegin ikki verju í størri mun, enn ásett í alilógini og í aliloyvinum. Tað er tí galdandi sum almenn regla, at avgerð kann verða tikin um, m.a. at sýta at leingja loyvi eftir § 5, stk. 4 at taka aliloyvi aftur ella at broyta loyvistreytir eftir § 8 og siga aliloyvi upp, uttan talan er um ognarrættarlig inntriv. Hvørt slík avgerð í ítøkiliga førinum er eitt ognarrættarligt inntriv, má takast støða til í hvørjum føri sær.</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 landøkinum er privatur ognarrættur, og har krevst, at loyvi</w:t>
      </w:r>
      <w:r>
        <w:rPr>
          <w:rFonts w:cs="Times New Roman"/>
          <w:szCs w:val="24"/>
        </w:rPr>
        <w:t>s</w:t>
      </w:r>
      <w:r w:rsidRPr="009157D6">
        <w:rPr>
          <w:rFonts w:cs="Times New Roman"/>
          <w:szCs w:val="24"/>
        </w:rPr>
        <w:t>havari sjálvur eigur økið, ella fær rætt frá eigara at nýta økið til endamálið. Á sjóøkinum hevur landið óheft av privatum ognar</w:t>
      </w:r>
      <w:r>
        <w:rPr>
          <w:rFonts w:cs="Times New Roman"/>
          <w:szCs w:val="24"/>
        </w:rPr>
        <w:t>r</w:t>
      </w:r>
      <w:r w:rsidRPr="009157D6">
        <w:rPr>
          <w:rFonts w:cs="Times New Roman"/>
          <w:szCs w:val="24"/>
        </w:rPr>
        <w:t>ætti rætt at løgskipa økið, herundir at geva loyvi til ávíst virksemi á økinum.</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455908">
        <w:rPr>
          <w:rFonts w:cs="Times New Roman"/>
          <w:b/>
          <w:i/>
          <w:szCs w:val="24"/>
        </w:rPr>
        <w:t>Til nr. 3</w:t>
      </w:r>
      <w:r w:rsidRPr="009157D6">
        <w:rPr>
          <w:rFonts w:cs="Times New Roman"/>
          <w:szCs w:val="24"/>
        </w:rPr>
        <w:t xml:space="preserve"> (§ 3)</w:t>
      </w:r>
    </w:p>
    <w:p w:rsidR="00271D1A" w:rsidRPr="009157D6" w:rsidRDefault="00271D1A" w:rsidP="00271D1A">
      <w:pPr>
        <w:spacing w:after="0"/>
        <w:jc w:val="both"/>
        <w:rPr>
          <w:rFonts w:cs="Times New Roman"/>
          <w:szCs w:val="24"/>
        </w:rPr>
      </w:pPr>
      <w:r w:rsidRPr="009157D6">
        <w:rPr>
          <w:rFonts w:cs="Times New Roman"/>
          <w:szCs w:val="24"/>
        </w:rPr>
        <w:t>Eins og eftir galdandi áseting er geografiska gildisøki lógarinnar eftir uppskotinum føroyskt land</w:t>
      </w:r>
      <w:r>
        <w:rPr>
          <w:rFonts w:cs="Times New Roman"/>
          <w:szCs w:val="24"/>
        </w:rPr>
        <w:t>-</w:t>
      </w:r>
      <w:r w:rsidRPr="009157D6">
        <w:rPr>
          <w:rFonts w:cs="Times New Roman"/>
          <w:szCs w:val="24"/>
        </w:rPr>
        <w:t xml:space="preserve"> og sjóøki innan</w:t>
      </w:r>
      <w:r>
        <w:rPr>
          <w:rFonts w:cs="Times New Roman"/>
          <w:szCs w:val="24"/>
        </w:rPr>
        <w:t xml:space="preserve"> </w:t>
      </w:r>
      <w:r w:rsidRPr="009157D6">
        <w:rPr>
          <w:rFonts w:cs="Times New Roman"/>
          <w:szCs w:val="24"/>
        </w:rPr>
        <w:t>fyri fiskimarkið.</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Uppskotið er ein málslig rætting, og hevur ikki við sær innihaldsliga broyting av galdandi áseting.</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455908">
        <w:rPr>
          <w:rFonts w:cs="Times New Roman"/>
          <w:b/>
          <w:i/>
          <w:szCs w:val="24"/>
        </w:rPr>
        <w:t>Til nr. 4</w:t>
      </w:r>
      <w:r w:rsidRPr="009157D6">
        <w:rPr>
          <w:rFonts w:cs="Times New Roman"/>
          <w:szCs w:val="24"/>
        </w:rPr>
        <w:t xml:space="preserve"> (</w:t>
      </w:r>
      <w:r w:rsidR="003D6329">
        <w:rPr>
          <w:rFonts w:cs="Times New Roman"/>
          <w:szCs w:val="24"/>
        </w:rPr>
        <w:t>ískoyti um lívfrøðilig a</w:t>
      </w:r>
      <w:r w:rsidR="00B16A92">
        <w:rPr>
          <w:rFonts w:cs="Times New Roman"/>
          <w:szCs w:val="24"/>
        </w:rPr>
        <w:t>t</w:t>
      </w:r>
      <w:r w:rsidR="003D6329">
        <w:rPr>
          <w:rFonts w:cs="Times New Roman"/>
          <w:szCs w:val="24"/>
        </w:rPr>
        <w:t xml:space="preserve">lit </w:t>
      </w:r>
      <w:r w:rsidR="00B16A92">
        <w:rPr>
          <w:rFonts w:cs="Times New Roman"/>
          <w:szCs w:val="24"/>
        </w:rPr>
        <w:t>at</w:t>
      </w:r>
      <w:r w:rsidR="003D6329">
        <w:rPr>
          <w:rFonts w:cs="Times New Roman"/>
          <w:szCs w:val="24"/>
        </w:rPr>
        <w:t xml:space="preserve"> </w:t>
      </w:r>
      <w:r w:rsidRPr="009157D6">
        <w:rPr>
          <w:rFonts w:cs="Times New Roman"/>
          <w:szCs w:val="24"/>
        </w:rPr>
        <w:t>§ 6</w:t>
      </w:r>
      <w:r w:rsidR="0022275F">
        <w:rPr>
          <w:rFonts w:cs="Times New Roman"/>
          <w:szCs w:val="24"/>
        </w:rPr>
        <w:t>, stk. 2</w:t>
      </w:r>
      <w:r w:rsidR="003D6329">
        <w:rPr>
          <w:rFonts w:cs="Times New Roman"/>
          <w:szCs w:val="24"/>
        </w:rPr>
        <w:t xml:space="preserve"> í alilógini</w:t>
      </w:r>
      <w:r w:rsidRPr="009157D6">
        <w:rPr>
          <w:rFonts w:cs="Times New Roman"/>
          <w:szCs w:val="24"/>
        </w:rPr>
        <w:t>)</w:t>
      </w:r>
    </w:p>
    <w:p w:rsidR="00A5339A" w:rsidRPr="00A5339A" w:rsidRDefault="00A5339A" w:rsidP="00A5339A">
      <w:pPr>
        <w:spacing w:after="0"/>
        <w:jc w:val="both"/>
        <w:rPr>
          <w:rFonts w:cs="Times New Roman"/>
          <w:szCs w:val="24"/>
        </w:rPr>
      </w:pPr>
      <w:r w:rsidRPr="00A5339A">
        <w:rPr>
          <w:rFonts w:cs="Times New Roman"/>
          <w:szCs w:val="24"/>
        </w:rPr>
        <w:t xml:space="preserve">Skotið </w:t>
      </w:r>
      <w:r w:rsidR="006E50FE">
        <w:rPr>
          <w:rFonts w:cs="Times New Roman"/>
          <w:szCs w:val="24"/>
        </w:rPr>
        <w:t xml:space="preserve">verður </w:t>
      </w:r>
      <w:r w:rsidRPr="00A5339A">
        <w:rPr>
          <w:rFonts w:cs="Times New Roman"/>
          <w:szCs w:val="24"/>
        </w:rPr>
        <w:t>upp, at skoytt verður upp í § 6, stk. 2 í alilógini, at upp í metingarstøðið kann myndu</w:t>
      </w:r>
      <w:r w:rsidR="00B12836">
        <w:rPr>
          <w:rFonts w:cs="Times New Roman"/>
          <w:szCs w:val="24"/>
        </w:rPr>
        <w:t>g</w:t>
      </w:r>
      <w:r w:rsidRPr="00A5339A">
        <w:rPr>
          <w:rFonts w:cs="Times New Roman"/>
          <w:szCs w:val="24"/>
        </w:rPr>
        <w:t xml:space="preserve">leikin eftir alilógini eisini taka atlit </w:t>
      </w:r>
      <w:r w:rsidR="0071342F">
        <w:rPr>
          <w:rFonts w:cs="Times New Roman"/>
          <w:szCs w:val="24"/>
        </w:rPr>
        <w:t>at</w:t>
      </w:r>
      <w:r w:rsidRPr="00A5339A">
        <w:rPr>
          <w:rFonts w:cs="Times New Roman"/>
          <w:szCs w:val="24"/>
        </w:rPr>
        <w:t xml:space="preserve"> fiskaheilsu og umhvørvi</w:t>
      </w:r>
      <w:r w:rsidR="006E50FE">
        <w:rPr>
          <w:rFonts w:cs="Times New Roman"/>
          <w:szCs w:val="24"/>
        </w:rPr>
        <w:t>,</w:t>
      </w:r>
      <w:r w:rsidRPr="00A5339A">
        <w:rPr>
          <w:rFonts w:cs="Times New Roman"/>
          <w:szCs w:val="24"/>
        </w:rPr>
        <w:t xml:space="preserve"> og </w:t>
      </w:r>
      <w:r w:rsidR="00B12836">
        <w:rPr>
          <w:rFonts w:cs="Times New Roman"/>
          <w:szCs w:val="24"/>
        </w:rPr>
        <w:t xml:space="preserve">at landsstýrismaðurin kann </w:t>
      </w:r>
      <w:r w:rsidRPr="00A5339A">
        <w:rPr>
          <w:rFonts w:cs="Times New Roman"/>
          <w:szCs w:val="24"/>
        </w:rPr>
        <w:t xml:space="preserve">áseta reglur um tað. </w:t>
      </w:r>
    </w:p>
    <w:p w:rsidR="00A5339A" w:rsidRDefault="00A5339A" w:rsidP="00A5339A">
      <w:pPr>
        <w:spacing w:after="0"/>
        <w:jc w:val="both"/>
        <w:rPr>
          <w:rFonts w:cs="Times New Roman"/>
          <w:szCs w:val="24"/>
        </w:rPr>
      </w:pPr>
    </w:p>
    <w:p w:rsidR="00B12836" w:rsidRDefault="00B12836" w:rsidP="00B12836">
      <w:pPr>
        <w:spacing w:after="0"/>
        <w:jc w:val="both"/>
        <w:rPr>
          <w:rFonts w:cs="Times New Roman"/>
          <w:szCs w:val="24"/>
        </w:rPr>
      </w:pPr>
      <w:r>
        <w:rPr>
          <w:rFonts w:cs="Times New Roman"/>
          <w:szCs w:val="24"/>
        </w:rPr>
        <w:t>Treytin fyri</w:t>
      </w:r>
      <w:r w:rsidR="0071342F">
        <w:rPr>
          <w:rFonts w:cs="Times New Roman"/>
          <w:szCs w:val="24"/>
        </w:rPr>
        <w:t>,</w:t>
      </w:r>
      <w:r>
        <w:rPr>
          <w:rFonts w:cs="Times New Roman"/>
          <w:szCs w:val="24"/>
        </w:rPr>
        <w:t xml:space="preserve"> at aliumsitingin eftir ásetingini, sum broytt eftir uppsk</w:t>
      </w:r>
      <w:r w:rsidR="006E50FE">
        <w:rPr>
          <w:rFonts w:cs="Times New Roman"/>
          <w:szCs w:val="24"/>
        </w:rPr>
        <w:t>o</w:t>
      </w:r>
      <w:r>
        <w:rPr>
          <w:rFonts w:cs="Times New Roman"/>
          <w:szCs w:val="24"/>
        </w:rPr>
        <w:t>tinum, kann taka  umhvørv</w:t>
      </w:r>
      <w:r w:rsidR="006E50FE">
        <w:rPr>
          <w:rFonts w:cs="Times New Roman"/>
          <w:szCs w:val="24"/>
        </w:rPr>
        <w:t>i</w:t>
      </w:r>
      <w:r>
        <w:rPr>
          <w:rFonts w:cs="Times New Roman"/>
          <w:szCs w:val="24"/>
        </w:rPr>
        <w:t xml:space="preserve">satlit í síni avgerð eftir alilógini er, at </w:t>
      </w:r>
      <w:r w:rsidR="003D6329">
        <w:rPr>
          <w:rFonts w:cs="Times New Roman"/>
          <w:szCs w:val="24"/>
        </w:rPr>
        <w:t>myndugleikin eftir heilsufrøðiligu lóggávuni</w:t>
      </w:r>
      <w:r w:rsidR="0032494F">
        <w:rPr>
          <w:rFonts w:cs="Times New Roman"/>
          <w:szCs w:val="24"/>
        </w:rPr>
        <w:t xml:space="preserve"> og myndugleikin eftir umhvørvslógini f</w:t>
      </w:r>
      <w:r>
        <w:rPr>
          <w:rFonts w:cs="Times New Roman"/>
          <w:szCs w:val="24"/>
        </w:rPr>
        <w:t>rammanundan hava givið góðkenning</w:t>
      </w:r>
      <w:r w:rsidR="0032494F">
        <w:rPr>
          <w:rFonts w:cs="Times New Roman"/>
          <w:szCs w:val="24"/>
        </w:rPr>
        <w:t xml:space="preserve">, </w:t>
      </w:r>
      <w:r>
        <w:rPr>
          <w:rFonts w:cs="Times New Roman"/>
          <w:szCs w:val="24"/>
        </w:rPr>
        <w:t>og at umhvørvisatlit ikki eru einastu og avgerandi atlit, sum grunda avgerðina, men ganga inn í metingina saman við øðrum atlitum í eini samlaðari meting av, um alilo</w:t>
      </w:r>
      <w:r w:rsidR="0071342F">
        <w:rPr>
          <w:rFonts w:cs="Times New Roman"/>
          <w:szCs w:val="24"/>
        </w:rPr>
        <w:t>y</w:t>
      </w:r>
      <w:r>
        <w:rPr>
          <w:rFonts w:cs="Times New Roman"/>
          <w:szCs w:val="24"/>
        </w:rPr>
        <w:t>vi eftir alilógini kann verða givið ella ikki.</w:t>
      </w:r>
    </w:p>
    <w:p w:rsidR="006E50FE" w:rsidRDefault="006E50FE" w:rsidP="009316CB">
      <w:pPr>
        <w:spacing w:after="0"/>
        <w:jc w:val="both"/>
        <w:rPr>
          <w:rFonts w:cs="Times New Roman"/>
          <w:i/>
          <w:szCs w:val="24"/>
        </w:rPr>
      </w:pPr>
    </w:p>
    <w:p w:rsidR="009808B6" w:rsidRDefault="009808B6" w:rsidP="00271D1A">
      <w:pPr>
        <w:spacing w:after="0"/>
        <w:jc w:val="both"/>
        <w:rPr>
          <w:rFonts w:cs="Times New Roman"/>
          <w:szCs w:val="24"/>
        </w:rPr>
      </w:pPr>
      <w:r>
        <w:rPr>
          <w:rFonts w:cs="Times New Roman"/>
          <w:szCs w:val="24"/>
        </w:rPr>
        <w:t>At aliumstingin kann gera eina meting av atlitum til umhvørvi</w:t>
      </w:r>
      <w:r w:rsidR="0071342F">
        <w:rPr>
          <w:rFonts w:cs="Times New Roman"/>
          <w:szCs w:val="24"/>
        </w:rPr>
        <w:t>ð,</w:t>
      </w:r>
      <w:r>
        <w:rPr>
          <w:rFonts w:cs="Times New Roman"/>
          <w:szCs w:val="24"/>
        </w:rPr>
        <w:t xml:space="preserve"> merkir ikki, at aliumsitingin skal </w:t>
      </w:r>
      <w:r w:rsidRPr="009808B6">
        <w:rPr>
          <w:rFonts w:cs="Times New Roman"/>
          <w:szCs w:val="24"/>
        </w:rPr>
        <w:t>gera ein</w:t>
      </w:r>
      <w:r w:rsidR="0071342F">
        <w:rPr>
          <w:rFonts w:cs="Times New Roman"/>
          <w:szCs w:val="24"/>
        </w:rPr>
        <w:t>a</w:t>
      </w:r>
      <w:r w:rsidRPr="009808B6">
        <w:rPr>
          <w:rFonts w:cs="Times New Roman"/>
          <w:szCs w:val="24"/>
        </w:rPr>
        <w:t xml:space="preserve"> </w:t>
      </w:r>
      <w:r>
        <w:rPr>
          <w:rFonts w:cs="Times New Roman"/>
          <w:szCs w:val="24"/>
        </w:rPr>
        <w:t xml:space="preserve">sjálvstøðuga </w:t>
      </w:r>
      <w:r w:rsidRPr="009808B6">
        <w:rPr>
          <w:rFonts w:cs="Times New Roman"/>
          <w:szCs w:val="24"/>
        </w:rPr>
        <w:t xml:space="preserve">fakliga meting av faktisku umstøðunum, t.d. at meta um, hvørt tað </w:t>
      </w:r>
      <w:r w:rsidRPr="009808B6">
        <w:rPr>
          <w:rFonts w:cs="Times New Roman"/>
          <w:szCs w:val="24"/>
        </w:rPr>
        <w:lastRenderedPageBreak/>
        <w:t>er vandi fyri sjúkuspjaðing ella um alistøðin hevur við sær stór neilig árin á umhvørvi</w:t>
      </w:r>
      <w:r w:rsidR="0071342F">
        <w:rPr>
          <w:rFonts w:cs="Times New Roman"/>
          <w:szCs w:val="24"/>
        </w:rPr>
        <w:t>ð</w:t>
      </w:r>
      <w:r w:rsidRPr="009808B6">
        <w:rPr>
          <w:rFonts w:cs="Times New Roman"/>
          <w:szCs w:val="24"/>
        </w:rPr>
        <w:t>.</w:t>
      </w:r>
      <w:r>
        <w:rPr>
          <w:rFonts w:cs="Times New Roman"/>
          <w:szCs w:val="24"/>
        </w:rPr>
        <w:t xml:space="preserve"> Aliums</w:t>
      </w:r>
      <w:r w:rsidR="0071342F">
        <w:rPr>
          <w:rFonts w:cs="Times New Roman"/>
          <w:szCs w:val="24"/>
        </w:rPr>
        <w:t>i</w:t>
      </w:r>
      <w:r>
        <w:rPr>
          <w:rFonts w:cs="Times New Roman"/>
          <w:szCs w:val="24"/>
        </w:rPr>
        <w:t xml:space="preserve">tingin skal leggja fakligu metingina hjá </w:t>
      </w:r>
      <w:r w:rsidR="0032494F" w:rsidRPr="0032494F">
        <w:rPr>
          <w:rFonts w:cs="Times New Roman"/>
          <w:szCs w:val="24"/>
        </w:rPr>
        <w:t>myndugleik</w:t>
      </w:r>
      <w:r w:rsidR="0032494F">
        <w:rPr>
          <w:rFonts w:cs="Times New Roman"/>
          <w:szCs w:val="24"/>
        </w:rPr>
        <w:t xml:space="preserve">anum </w:t>
      </w:r>
      <w:r w:rsidR="0032494F" w:rsidRPr="0032494F">
        <w:rPr>
          <w:rFonts w:cs="Times New Roman"/>
          <w:szCs w:val="24"/>
        </w:rPr>
        <w:t>eftir heilsufrøðiligu lóggávuni og myndugleik</w:t>
      </w:r>
      <w:r w:rsidR="0032494F">
        <w:rPr>
          <w:rFonts w:cs="Times New Roman"/>
          <w:szCs w:val="24"/>
        </w:rPr>
        <w:t xml:space="preserve">anum </w:t>
      </w:r>
      <w:r w:rsidR="0032494F" w:rsidRPr="0032494F">
        <w:rPr>
          <w:rFonts w:cs="Times New Roman"/>
          <w:szCs w:val="24"/>
        </w:rPr>
        <w:t xml:space="preserve">eftir umhvørvslógini </w:t>
      </w:r>
      <w:r>
        <w:rPr>
          <w:rFonts w:cs="Times New Roman"/>
          <w:szCs w:val="24"/>
        </w:rPr>
        <w:t>til grund fyri løgfrøðiligu metingin</w:t>
      </w:r>
      <w:r w:rsidR="0032494F">
        <w:rPr>
          <w:rFonts w:cs="Times New Roman"/>
          <w:szCs w:val="24"/>
        </w:rPr>
        <w:t>i</w:t>
      </w:r>
      <w:r>
        <w:rPr>
          <w:rFonts w:cs="Times New Roman"/>
          <w:szCs w:val="24"/>
        </w:rPr>
        <w:t>.</w:t>
      </w:r>
    </w:p>
    <w:p w:rsidR="009808B6" w:rsidRDefault="009808B6" w:rsidP="00271D1A">
      <w:pPr>
        <w:spacing w:after="0"/>
        <w:jc w:val="both"/>
        <w:rPr>
          <w:rFonts w:cs="Times New Roman"/>
          <w:szCs w:val="24"/>
        </w:rPr>
      </w:pPr>
    </w:p>
    <w:p w:rsidR="0022275F" w:rsidRPr="001D1DEB" w:rsidRDefault="001D1DEB" w:rsidP="00271D1A">
      <w:pPr>
        <w:spacing w:after="0"/>
        <w:jc w:val="both"/>
        <w:rPr>
          <w:rFonts w:cs="Times New Roman"/>
          <w:szCs w:val="24"/>
        </w:rPr>
      </w:pPr>
      <w:r w:rsidRPr="00455908">
        <w:rPr>
          <w:rFonts w:cs="Times New Roman"/>
          <w:b/>
          <w:i/>
          <w:szCs w:val="24"/>
        </w:rPr>
        <w:t xml:space="preserve">Til </w:t>
      </w:r>
      <w:r>
        <w:rPr>
          <w:rFonts w:cs="Times New Roman"/>
          <w:b/>
          <w:i/>
          <w:szCs w:val="24"/>
        </w:rPr>
        <w:t xml:space="preserve">nr. </w:t>
      </w:r>
      <w:r w:rsidRPr="00455908">
        <w:rPr>
          <w:rFonts w:cs="Times New Roman"/>
          <w:b/>
          <w:i/>
          <w:szCs w:val="24"/>
        </w:rPr>
        <w:t xml:space="preserve">5 </w:t>
      </w:r>
      <w:r w:rsidRPr="00455908">
        <w:rPr>
          <w:rFonts w:cs="Times New Roman"/>
          <w:szCs w:val="24"/>
        </w:rPr>
        <w:t>(§ 6, s</w:t>
      </w:r>
      <w:r w:rsidR="0022275F" w:rsidRPr="001D1DEB">
        <w:rPr>
          <w:rFonts w:cs="Times New Roman"/>
          <w:szCs w:val="24"/>
        </w:rPr>
        <w:t>tk. 3</w:t>
      </w:r>
      <w:r w:rsidR="00DB11E9">
        <w:rPr>
          <w:rFonts w:cs="Times New Roman"/>
          <w:szCs w:val="24"/>
        </w:rPr>
        <w:t xml:space="preserve"> og stk. 4</w:t>
      </w:r>
      <w:r w:rsidRPr="00455908">
        <w:rPr>
          <w:rFonts w:cs="Times New Roman"/>
          <w:szCs w:val="24"/>
        </w:rPr>
        <w:t>)</w:t>
      </w:r>
    </w:p>
    <w:p w:rsidR="001D1DEB" w:rsidRDefault="001D1DEB" w:rsidP="00271D1A">
      <w:pPr>
        <w:spacing w:after="0"/>
        <w:jc w:val="both"/>
        <w:rPr>
          <w:rFonts w:cs="Times New Roman"/>
          <w:szCs w:val="24"/>
        </w:rPr>
      </w:pPr>
    </w:p>
    <w:p w:rsidR="001D1DEB" w:rsidRPr="00455908" w:rsidRDefault="001D1DEB" w:rsidP="00271D1A">
      <w:pPr>
        <w:spacing w:after="0"/>
        <w:jc w:val="both"/>
        <w:rPr>
          <w:rFonts w:cs="Times New Roman"/>
          <w:i/>
          <w:szCs w:val="24"/>
        </w:rPr>
      </w:pPr>
      <w:r w:rsidRPr="00455908">
        <w:rPr>
          <w:rFonts w:cs="Times New Roman"/>
          <w:i/>
          <w:szCs w:val="24"/>
        </w:rPr>
        <w:t>Stk. 3</w:t>
      </w:r>
    </w:p>
    <w:p w:rsidR="00271D1A" w:rsidRPr="009157D6" w:rsidRDefault="00271D1A" w:rsidP="00271D1A">
      <w:pPr>
        <w:spacing w:after="0"/>
        <w:jc w:val="both"/>
        <w:rPr>
          <w:rFonts w:cs="Times New Roman"/>
          <w:szCs w:val="24"/>
        </w:rPr>
      </w:pPr>
      <w:r w:rsidRPr="009157D6">
        <w:rPr>
          <w:rFonts w:cs="Times New Roman"/>
          <w:szCs w:val="24"/>
        </w:rPr>
        <w:t xml:space="preserve">Eftir uppskotinum verður heimilað, at nýggj </w:t>
      </w:r>
      <w:r w:rsidR="00DB11E9">
        <w:rPr>
          <w:rFonts w:cs="Times New Roman"/>
          <w:szCs w:val="24"/>
        </w:rPr>
        <w:t>laksa</w:t>
      </w:r>
      <w:r w:rsidRPr="009157D6">
        <w:rPr>
          <w:rFonts w:cs="Times New Roman"/>
          <w:szCs w:val="24"/>
        </w:rPr>
        <w:t>aliloyvi</w:t>
      </w:r>
      <w:r w:rsidR="00DB11E9">
        <w:rPr>
          <w:rFonts w:cs="Times New Roman"/>
          <w:szCs w:val="24"/>
        </w:rPr>
        <w:t xml:space="preserve"> á sjónum </w:t>
      </w:r>
      <w:r w:rsidRPr="009157D6">
        <w:rPr>
          <w:rFonts w:cs="Times New Roman"/>
          <w:szCs w:val="24"/>
        </w:rPr>
        <w:t xml:space="preserve">kunnu verða útlutað eftir marknaðarligum treytum við at bjóða loyvini út, og lata tey til hægstbjóðandi.  </w:t>
      </w:r>
    </w:p>
    <w:p w:rsidR="002E6A1B" w:rsidRDefault="002E6A1B" w:rsidP="00271D1A">
      <w:pPr>
        <w:spacing w:after="0"/>
        <w:jc w:val="both"/>
        <w:rPr>
          <w:rFonts w:cs="Times New Roman"/>
          <w:szCs w:val="24"/>
        </w:rPr>
      </w:pPr>
    </w:p>
    <w:p w:rsidR="00D25951" w:rsidRPr="009157D6" w:rsidRDefault="00271D1A" w:rsidP="00271D1A">
      <w:pPr>
        <w:spacing w:after="0"/>
        <w:jc w:val="both"/>
        <w:rPr>
          <w:rFonts w:cs="Times New Roman"/>
          <w:szCs w:val="24"/>
        </w:rPr>
      </w:pPr>
      <w:r w:rsidRPr="009157D6">
        <w:rPr>
          <w:rFonts w:cs="Times New Roman"/>
          <w:szCs w:val="24"/>
        </w:rPr>
        <w:t xml:space="preserve">Landstýrismaðurin fær eftir uppskotinum heimild til at seta nærri reglur um hetta. </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Víst verður til almennu viðmerkingar</w:t>
      </w:r>
      <w:r>
        <w:rPr>
          <w:rFonts w:cs="Times New Roman"/>
          <w:szCs w:val="24"/>
        </w:rPr>
        <w:t>nar,</w:t>
      </w:r>
      <w:r w:rsidRPr="009157D6">
        <w:rPr>
          <w:rFonts w:cs="Times New Roman"/>
          <w:szCs w:val="24"/>
        </w:rPr>
        <w:t xml:space="preserve"> pkt. 1.3.4.</w:t>
      </w:r>
    </w:p>
    <w:p w:rsidR="00271D1A" w:rsidRPr="009157D6" w:rsidRDefault="00271D1A" w:rsidP="00271D1A">
      <w:pPr>
        <w:spacing w:after="0"/>
        <w:jc w:val="both"/>
        <w:rPr>
          <w:rFonts w:cs="Times New Roman"/>
          <w:szCs w:val="24"/>
        </w:rPr>
      </w:pPr>
    </w:p>
    <w:p w:rsidR="009A46D1" w:rsidRPr="00455908" w:rsidRDefault="009A46D1" w:rsidP="00271D1A">
      <w:pPr>
        <w:spacing w:after="0"/>
        <w:jc w:val="both"/>
        <w:rPr>
          <w:rFonts w:cs="Times New Roman"/>
          <w:i/>
          <w:szCs w:val="24"/>
        </w:rPr>
      </w:pPr>
      <w:r w:rsidRPr="00455908">
        <w:rPr>
          <w:rFonts w:cs="Times New Roman"/>
          <w:i/>
          <w:szCs w:val="24"/>
        </w:rPr>
        <w:t xml:space="preserve">Stk. 4 </w:t>
      </w:r>
    </w:p>
    <w:p w:rsidR="009A46D1" w:rsidRDefault="009A46D1" w:rsidP="009A46D1">
      <w:pPr>
        <w:spacing w:after="0"/>
        <w:jc w:val="both"/>
        <w:rPr>
          <w:rFonts w:cs="Times New Roman"/>
          <w:szCs w:val="24"/>
        </w:rPr>
      </w:pPr>
    </w:p>
    <w:p w:rsidR="009A46D1" w:rsidRPr="00455908" w:rsidRDefault="009A46D1" w:rsidP="009A46D1">
      <w:pPr>
        <w:spacing w:after="0"/>
        <w:jc w:val="both"/>
        <w:rPr>
          <w:rFonts w:cs="Times New Roman"/>
          <w:szCs w:val="24"/>
        </w:rPr>
      </w:pPr>
      <w:r w:rsidRPr="00455908">
        <w:rPr>
          <w:rFonts w:cs="Times New Roman"/>
          <w:szCs w:val="24"/>
        </w:rPr>
        <w:t>Skotið verður upp, at tað verður ásett í lógini, at landsstýrismaðurin kann áseta reglur um serlig loyvir, herundir granskingarloyvi og menningarloyvi.</w:t>
      </w:r>
    </w:p>
    <w:p w:rsidR="009A46D1" w:rsidRPr="00455908" w:rsidRDefault="009A46D1" w:rsidP="009A46D1">
      <w:pPr>
        <w:spacing w:after="0"/>
        <w:jc w:val="both"/>
        <w:rPr>
          <w:rFonts w:cs="Times New Roman"/>
          <w:szCs w:val="24"/>
        </w:rPr>
      </w:pPr>
    </w:p>
    <w:p w:rsidR="009A46D1" w:rsidRPr="00455908" w:rsidRDefault="006E50FE" w:rsidP="009A46D1">
      <w:pPr>
        <w:spacing w:after="0"/>
        <w:jc w:val="both"/>
        <w:rPr>
          <w:rFonts w:cs="Times New Roman"/>
          <w:szCs w:val="24"/>
        </w:rPr>
      </w:pPr>
      <w:r>
        <w:rPr>
          <w:rFonts w:cs="Times New Roman"/>
          <w:szCs w:val="24"/>
        </w:rPr>
        <w:t>Í</w:t>
      </w:r>
      <w:r w:rsidR="009A46D1" w:rsidRPr="00455908">
        <w:rPr>
          <w:rFonts w:cs="Times New Roman"/>
          <w:szCs w:val="24"/>
        </w:rPr>
        <w:t xml:space="preserve"> galdandi alilóg er heimild til</w:t>
      </w:r>
      <w:r>
        <w:rPr>
          <w:rFonts w:cs="Times New Roman"/>
          <w:szCs w:val="24"/>
        </w:rPr>
        <w:t>,</w:t>
      </w:r>
      <w:r w:rsidR="009A46D1" w:rsidRPr="00455908">
        <w:rPr>
          <w:rFonts w:cs="Times New Roman"/>
          <w:szCs w:val="24"/>
        </w:rPr>
        <w:t xml:space="preserve"> at landsstýrismaðurin ásetur reglur í kunngerð um granskingar- og menningarloyvi</w:t>
      </w:r>
      <w:r>
        <w:rPr>
          <w:rFonts w:cs="Times New Roman"/>
          <w:szCs w:val="24"/>
        </w:rPr>
        <w:t>. Skotið verður upp</w:t>
      </w:r>
      <w:r w:rsidR="009A46D1" w:rsidRPr="00455908">
        <w:rPr>
          <w:rFonts w:cs="Times New Roman"/>
          <w:szCs w:val="24"/>
        </w:rPr>
        <w:t>, at hetta verður staðil</w:t>
      </w:r>
      <w:r w:rsidR="005659C9">
        <w:rPr>
          <w:rFonts w:cs="Times New Roman"/>
          <w:szCs w:val="24"/>
        </w:rPr>
        <w:t>i</w:t>
      </w:r>
      <w:r w:rsidR="009A46D1" w:rsidRPr="00455908">
        <w:rPr>
          <w:rFonts w:cs="Times New Roman"/>
          <w:szCs w:val="24"/>
        </w:rPr>
        <w:t>ga ásett í sjálvari lógini, fyri at tað skal ganga fram, at gransking og menning er ein raðfesting eftir alilógini.</w:t>
      </w:r>
    </w:p>
    <w:p w:rsidR="009A46D1" w:rsidRPr="00455908" w:rsidRDefault="009A46D1" w:rsidP="009A46D1">
      <w:pPr>
        <w:spacing w:after="0"/>
        <w:jc w:val="both"/>
        <w:rPr>
          <w:rFonts w:cs="Times New Roman"/>
          <w:szCs w:val="24"/>
        </w:rPr>
      </w:pPr>
    </w:p>
    <w:p w:rsidR="009A46D1" w:rsidRPr="00455908" w:rsidRDefault="009A46D1" w:rsidP="009A46D1">
      <w:pPr>
        <w:spacing w:after="0"/>
        <w:jc w:val="both"/>
        <w:rPr>
          <w:rFonts w:cs="Times New Roman"/>
          <w:szCs w:val="24"/>
        </w:rPr>
      </w:pPr>
      <w:r w:rsidRPr="00455908">
        <w:rPr>
          <w:rFonts w:cs="Times New Roman"/>
          <w:szCs w:val="24"/>
        </w:rPr>
        <w:t>Landsstýrismaðurin kann áseta serligar treytir fyri hesi loyvi, sum eggja til tíl</w:t>
      </w:r>
      <w:r w:rsidR="00970E96">
        <w:rPr>
          <w:rFonts w:cs="Times New Roman"/>
          <w:szCs w:val="24"/>
        </w:rPr>
        <w:t>í</w:t>
      </w:r>
      <w:r w:rsidRPr="00455908">
        <w:rPr>
          <w:rFonts w:cs="Times New Roman"/>
          <w:szCs w:val="24"/>
        </w:rPr>
        <w:t>kar ætlanir.</w:t>
      </w:r>
    </w:p>
    <w:p w:rsidR="009A46D1" w:rsidRDefault="009A46D1" w:rsidP="00271D1A">
      <w:pPr>
        <w:spacing w:after="0"/>
        <w:jc w:val="both"/>
        <w:rPr>
          <w:rFonts w:cs="Times New Roman"/>
          <w:b/>
          <w:szCs w:val="24"/>
        </w:rPr>
      </w:pPr>
    </w:p>
    <w:p w:rsidR="00D87B17" w:rsidRDefault="00D87B17" w:rsidP="00271D1A">
      <w:pPr>
        <w:spacing w:after="0"/>
        <w:jc w:val="both"/>
        <w:rPr>
          <w:rFonts w:cs="Times New Roman"/>
          <w:b/>
          <w:szCs w:val="24"/>
        </w:rPr>
      </w:pPr>
    </w:p>
    <w:p w:rsidR="00271D1A" w:rsidRPr="009157D6" w:rsidRDefault="00271D1A" w:rsidP="00271D1A">
      <w:pPr>
        <w:spacing w:after="0"/>
        <w:jc w:val="both"/>
        <w:rPr>
          <w:rFonts w:cs="Times New Roman"/>
          <w:szCs w:val="24"/>
        </w:rPr>
      </w:pPr>
      <w:r w:rsidRPr="00455908">
        <w:rPr>
          <w:rFonts w:cs="Times New Roman"/>
          <w:b/>
          <w:i/>
          <w:szCs w:val="24"/>
        </w:rPr>
        <w:t xml:space="preserve">Til nr. </w:t>
      </w:r>
      <w:r w:rsidR="001D1DEB" w:rsidRPr="00455908">
        <w:rPr>
          <w:rFonts w:cs="Times New Roman"/>
          <w:b/>
          <w:i/>
          <w:szCs w:val="24"/>
        </w:rPr>
        <w:t>6</w:t>
      </w:r>
      <w:r w:rsidRPr="009157D6">
        <w:rPr>
          <w:rFonts w:cs="Times New Roman"/>
          <w:szCs w:val="24"/>
        </w:rPr>
        <w:t xml:space="preserve"> (§§ 6 a- </w:t>
      </w:r>
      <w:r w:rsidR="00BE6426">
        <w:rPr>
          <w:rFonts w:cs="Times New Roman"/>
          <w:szCs w:val="24"/>
        </w:rPr>
        <w:t>d</w:t>
      </w:r>
      <w:r w:rsidRPr="009157D6">
        <w:rPr>
          <w:rFonts w:cs="Times New Roman"/>
          <w:szCs w:val="24"/>
        </w:rPr>
        <w:t>)</w:t>
      </w:r>
    </w:p>
    <w:p w:rsidR="00D87B17" w:rsidRDefault="00D87B17" w:rsidP="00271D1A">
      <w:pPr>
        <w:spacing w:after="0"/>
        <w:jc w:val="both"/>
        <w:rPr>
          <w:rFonts w:cs="Times New Roman"/>
          <w:i/>
          <w:szCs w:val="24"/>
        </w:rPr>
      </w:pPr>
    </w:p>
    <w:p w:rsidR="00271D1A" w:rsidRPr="00500D62" w:rsidRDefault="00271D1A" w:rsidP="00271D1A">
      <w:pPr>
        <w:spacing w:after="0"/>
        <w:jc w:val="both"/>
        <w:rPr>
          <w:rFonts w:cs="Times New Roman"/>
          <w:i/>
          <w:szCs w:val="24"/>
        </w:rPr>
      </w:pPr>
      <w:r w:rsidRPr="00500D62">
        <w:rPr>
          <w:rFonts w:cs="Times New Roman"/>
          <w:i/>
          <w:szCs w:val="24"/>
        </w:rPr>
        <w:t>Til § 6 a. Alifirðir</w:t>
      </w:r>
    </w:p>
    <w:p w:rsidR="00271D1A" w:rsidRPr="00500D62" w:rsidRDefault="00271D1A" w:rsidP="00271D1A">
      <w:pPr>
        <w:spacing w:after="0"/>
        <w:jc w:val="both"/>
        <w:rPr>
          <w:rFonts w:cs="Times New Roman"/>
          <w:szCs w:val="24"/>
        </w:rPr>
      </w:pPr>
      <w:r w:rsidRPr="00500D62">
        <w:rPr>
          <w:rFonts w:cs="Times New Roman"/>
          <w:szCs w:val="24"/>
        </w:rPr>
        <w:t>Alifirðir hava fyrst og fremst verið nýttir sum amboð at fyr</w:t>
      </w:r>
      <w:r w:rsidR="00D25951">
        <w:rPr>
          <w:rFonts w:cs="Times New Roman"/>
          <w:szCs w:val="24"/>
        </w:rPr>
        <w:t>i</w:t>
      </w:r>
      <w:r w:rsidRPr="00500D62">
        <w:rPr>
          <w:rFonts w:cs="Times New Roman"/>
          <w:szCs w:val="24"/>
        </w:rPr>
        <w:t>byrgja og basa fiskasjúkum o.</w:t>
      </w:r>
      <w:r w:rsidR="00970E96">
        <w:rPr>
          <w:rFonts w:cs="Times New Roman"/>
          <w:szCs w:val="24"/>
        </w:rPr>
        <w:t>ø</w:t>
      </w:r>
      <w:r w:rsidRPr="00500D62">
        <w:rPr>
          <w:rFonts w:cs="Times New Roman"/>
          <w:szCs w:val="24"/>
        </w:rPr>
        <w:t>. og alifirðir skulu eisini frameftir verða nýttir sum amboð til tað.</w:t>
      </w:r>
    </w:p>
    <w:p w:rsidR="00271D1A" w:rsidRPr="00500D62" w:rsidRDefault="00271D1A" w:rsidP="00271D1A">
      <w:pPr>
        <w:spacing w:after="0"/>
        <w:jc w:val="both"/>
        <w:rPr>
          <w:rFonts w:cs="Times New Roman"/>
          <w:szCs w:val="24"/>
        </w:rPr>
      </w:pPr>
    </w:p>
    <w:p w:rsidR="00271D1A" w:rsidRPr="00500D62" w:rsidRDefault="00271D1A" w:rsidP="00271D1A">
      <w:pPr>
        <w:spacing w:after="0"/>
        <w:jc w:val="both"/>
        <w:rPr>
          <w:rFonts w:cs="Times New Roman"/>
          <w:szCs w:val="24"/>
        </w:rPr>
      </w:pPr>
      <w:r>
        <w:rPr>
          <w:rFonts w:cs="Times New Roman"/>
          <w:szCs w:val="24"/>
        </w:rPr>
        <w:t>A</w:t>
      </w:r>
      <w:r w:rsidRPr="00500D62">
        <w:rPr>
          <w:rFonts w:cs="Times New Roman"/>
          <w:szCs w:val="24"/>
        </w:rPr>
        <w:t>lifirðir, sum er</w:t>
      </w:r>
      <w:r w:rsidR="00970E96">
        <w:rPr>
          <w:rFonts w:cs="Times New Roman"/>
          <w:szCs w:val="24"/>
        </w:rPr>
        <w:t>u</w:t>
      </w:r>
      <w:r w:rsidRPr="00500D62">
        <w:rPr>
          <w:rFonts w:cs="Times New Roman"/>
          <w:szCs w:val="24"/>
        </w:rPr>
        <w:t xml:space="preserve"> ein týðandi eind</w:t>
      </w:r>
      <w:r w:rsidR="00970E96">
        <w:rPr>
          <w:rFonts w:cs="Times New Roman"/>
          <w:szCs w:val="24"/>
        </w:rPr>
        <w:t>,</w:t>
      </w:r>
      <w:r w:rsidRPr="00500D62">
        <w:rPr>
          <w:rFonts w:cs="Times New Roman"/>
          <w:szCs w:val="24"/>
        </w:rPr>
        <w:t xml:space="preserve"> bæði í rakstri hjá alifeløgum og í fyrisitingarligari prak</w:t>
      </w:r>
      <w:r>
        <w:rPr>
          <w:rFonts w:cs="Times New Roman"/>
          <w:szCs w:val="24"/>
        </w:rPr>
        <w:t>s</w:t>
      </w:r>
      <w:r w:rsidRPr="00500D62">
        <w:rPr>
          <w:rFonts w:cs="Times New Roman"/>
          <w:szCs w:val="24"/>
        </w:rPr>
        <w:t xml:space="preserve">is,  og hava stórar praktiskar avleiðingar, eiga at verða ásettir við heimild í alilógini. </w:t>
      </w:r>
    </w:p>
    <w:p w:rsidR="00271D1A" w:rsidRPr="00500D62" w:rsidRDefault="00271D1A" w:rsidP="00271D1A">
      <w:pPr>
        <w:spacing w:after="0"/>
        <w:jc w:val="both"/>
        <w:rPr>
          <w:rFonts w:cs="Times New Roman"/>
          <w:szCs w:val="24"/>
        </w:rPr>
      </w:pPr>
    </w:p>
    <w:p w:rsidR="00271D1A" w:rsidRPr="00500D62" w:rsidRDefault="00271D1A" w:rsidP="00271D1A">
      <w:pPr>
        <w:spacing w:after="0"/>
        <w:jc w:val="both"/>
        <w:rPr>
          <w:rFonts w:cs="Times New Roman"/>
          <w:szCs w:val="24"/>
        </w:rPr>
      </w:pPr>
      <w:r w:rsidRPr="00500D62">
        <w:rPr>
          <w:rFonts w:cs="Times New Roman"/>
          <w:szCs w:val="24"/>
        </w:rPr>
        <w:t>Orsøkin til tað er m.a.</w:t>
      </w:r>
      <w:r>
        <w:rPr>
          <w:rFonts w:cs="Times New Roman"/>
          <w:szCs w:val="24"/>
        </w:rPr>
        <w:t>,</w:t>
      </w:r>
      <w:r w:rsidRPr="00500D62">
        <w:rPr>
          <w:rFonts w:cs="Times New Roman"/>
          <w:szCs w:val="24"/>
        </w:rPr>
        <w:t xml:space="preserve"> at alifirðir eiga at verða ásettir út frá breiðari atlitum, enn bara atlitum </w:t>
      </w:r>
      <w:r w:rsidR="00970E96">
        <w:rPr>
          <w:rFonts w:cs="Times New Roman"/>
          <w:szCs w:val="24"/>
        </w:rPr>
        <w:t>at</w:t>
      </w:r>
      <w:r w:rsidRPr="00500D62">
        <w:rPr>
          <w:rFonts w:cs="Times New Roman"/>
          <w:szCs w:val="24"/>
        </w:rPr>
        <w:t xml:space="preserve"> djórasjúku</w:t>
      </w:r>
      <w:r w:rsidR="00970E96">
        <w:rPr>
          <w:rFonts w:cs="Times New Roman"/>
          <w:szCs w:val="24"/>
        </w:rPr>
        <w:t>m</w:t>
      </w:r>
      <w:r w:rsidRPr="00B16A92">
        <w:rPr>
          <w:rFonts w:cs="Times New Roman"/>
          <w:szCs w:val="24"/>
        </w:rPr>
        <w:t>, men</w:t>
      </w:r>
      <w:r w:rsidRPr="00500D62">
        <w:rPr>
          <w:rFonts w:cs="Times New Roman"/>
          <w:szCs w:val="24"/>
        </w:rPr>
        <w:t xml:space="preserve"> eisini út frá atlitum </w:t>
      </w:r>
      <w:r w:rsidR="00970E96">
        <w:rPr>
          <w:rFonts w:cs="Times New Roman"/>
          <w:szCs w:val="24"/>
        </w:rPr>
        <w:t>at</w:t>
      </w:r>
      <w:r w:rsidRPr="00500D62">
        <w:rPr>
          <w:rFonts w:cs="Times New Roman"/>
          <w:szCs w:val="24"/>
        </w:rPr>
        <w:t xml:space="preserve"> umhvørvi</w:t>
      </w:r>
      <w:r w:rsidR="00970E96">
        <w:rPr>
          <w:rFonts w:cs="Times New Roman"/>
          <w:szCs w:val="24"/>
        </w:rPr>
        <w:t>num</w:t>
      </w:r>
      <w:r w:rsidRPr="00500D62">
        <w:rPr>
          <w:rFonts w:cs="Times New Roman"/>
          <w:szCs w:val="24"/>
        </w:rPr>
        <w:t xml:space="preserve">, </w:t>
      </w:r>
      <w:r w:rsidR="00970E96">
        <w:rPr>
          <w:rFonts w:cs="Times New Roman"/>
          <w:szCs w:val="24"/>
        </w:rPr>
        <w:t>aðrari nýtslu</w:t>
      </w:r>
      <w:r w:rsidRPr="00500D62">
        <w:rPr>
          <w:rFonts w:cs="Times New Roman"/>
          <w:szCs w:val="24"/>
        </w:rPr>
        <w:t xml:space="preserve"> av firðunum, og hvussu firðirnir út frá yvirskipaðum samfelag</w:t>
      </w:r>
      <w:r>
        <w:rPr>
          <w:rFonts w:cs="Times New Roman"/>
          <w:szCs w:val="24"/>
        </w:rPr>
        <w:t>s</w:t>
      </w:r>
      <w:r w:rsidRPr="00500D62">
        <w:rPr>
          <w:rFonts w:cs="Times New Roman"/>
          <w:szCs w:val="24"/>
        </w:rPr>
        <w:t xml:space="preserve">ligum atlitum kunnu verða nýttir optimalt. </w:t>
      </w:r>
    </w:p>
    <w:p w:rsidR="00271D1A" w:rsidRPr="00500D62" w:rsidRDefault="00271D1A" w:rsidP="00271D1A">
      <w:pPr>
        <w:spacing w:after="0"/>
        <w:jc w:val="both"/>
        <w:rPr>
          <w:rFonts w:cs="Times New Roman"/>
          <w:szCs w:val="24"/>
        </w:rPr>
      </w:pPr>
    </w:p>
    <w:p w:rsidR="00271D1A" w:rsidRPr="00500D62" w:rsidRDefault="00271D1A" w:rsidP="00271D1A">
      <w:pPr>
        <w:spacing w:after="0"/>
        <w:jc w:val="both"/>
        <w:rPr>
          <w:rFonts w:cs="Times New Roman"/>
          <w:szCs w:val="24"/>
        </w:rPr>
      </w:pPr>
      <w:r w:rsidRPr="00500D62">
        <w:rPr>
          <w:rFonts w:cs="Times New Roman"/>
          <w:szCs w:val="24"/>
        </w:rPr>
        <w:t>Hetta eru atlit, sum ganga tvørtur um djórsjúkulóg og umhvørvislóg, og ein samla</w:t>
      </w:r>
      <w:r>
        <w:rPr>
          <w:rFonts w:cs="Times New Roman"/>
          <w:szCs w:val="24"/>
        </w:rPr>
        <w:t>ð</w:t>
      </w:r>
      <w:r w:rsidRPr="00500D62">
        <w:rPr>
          <w:rFonts w:cs="Times New Roman"/>
          <w:szCs w:val="24"/>
        </w:rPr>
        <w:t xml:space="preserve"> meting av hesum atlitum kann ikki verða framd eftir teimum lógunum. M.a. tí verður skotið upp, at landsstýrismaðurin fær heimild í alilógini at áseta alifirðir. </w:t>
      </w:r>
    </w:p>
    <w:p w:rsidR="00271D1A" w:rsidRPr="00500D62" w:rsidRDefault="00271D1A" w:rsidP="00271D1A">
      <w:pPr>
        <w:spacing w:after="0"/>
        <w:jc w:val="both"/>
        <w:rPr>
          <w:rFonts w:cs="Times New Roman"/>
          <w:szCs w:val="24"/>
        </w:rPr>
      </w:pPr>
    </w:p>
    <w:p w:rsidR="00271D1A" w:rsidRDefault="00271D1A" w:rsidP="00271D1A">
      <w:pPr>
        <w:spacing w:after="0"/>
        <w:jc w:val="both"/>
        <w:rPr>
          <w:rFonts w:cs="Times New Roman"/>
          <w:szCs w:val="24"/>
        </w:rPr>
      </w:pPr>
      <w:r>
        <w:rPr>
          <w:rFonts w:cs="Times New Roman"/>
          <w:szCs w:val="24"/>
        </w:rPr>
        <w:t>U</w:t>
      </w:r>
      <w:r w:rsidRPr="00500D62">
        <w:rPr>
          <w:rFonts w:cs="Times New Roman"/>
          <w:szCs w:val="24"/>
        </w:rPr>
        <w:t xml:space="preserve">m ein fjørður skal nýtast til aling, skal avgerast út frá atlitum </w:t>
      </w:r>
      <w:r w:rsidR="00970E96">
        <w:rPr>
          <w:rFonts w:cs="Times New Roman"/>
          <w:szCs w:val="24"/>
        </w:rPr>
        <w:t>at</w:t>
      </w:r>
      <w:r w:rsidRPr="00500D62">
        <w:rPr>
          <w:rFonts w:cs="Times New Roman"/>
          <w:szCs w:val="24"/>
        </w:rPr>
        <w:t xml:space="preserve"> djór</w:t>
      </w:r>
      <w:r>
        <w:rPr>
          <w:rFonts w:cs="Times New Roman"/>
          <w:szCs w:val="24"/>
        </w:rPr>
        <w:t>a</w:t>
      </w:r>
      <w:r w:rsidRPr="00500D62">
        <w:rPr>
          <w:rFonts w:cs="Times New Roman"/>
          <w:szCs w:val="24"/>
        </w:rPr>
        <w:t>sjúku</w:t>
      </w:r>
      <w:r w:rsidR="00C0648B">
        <w:rPr>
          <w:rFonts w:cs="Times New Roman"/>
          <w:szCs w:val="24"/>
        </w:rPr>
        <w:t xml:space="preserve">, </w:t>
      </w:r>
      <w:r w:rsidRPr="00500D62">
        <w:rPr>
          <w:rFonts w:cs="Times New Roman"/>
          <w:szCs w:val="24"/>
        </w:rPr>
        <w:t>atlit</w:t>
      </w:r>
      <w:r w:rsidR="00970E96">
        <w:rPr>
          <w:rFonts w:cs="Times New Roman"/>
          <w:szCs w:val="24"/>
        </w:rPr>
        <w:t>um at</w:t>
      </w:r>
      <w:r w:rsidRPr="00500D62">
        <w:rPr>
          <w:rFonts w:cs="Times New Roman"/>
          <w:szCs w:val="24"/>
        </w:rPr>
        <w:t xml:space="preserve"> umhvørvi</w:t>
      </w:r>
      <w:r w:rsidR="00970E96">
        <w:rPr>
          <w:rFonts w:cs="Times New Roman"/>
          <w:szCs w:val="24"/>
        </w:rPr>
        <w:t>num</w:t>
      </w:r>
      <w:r w:rsidRPr="00500D62">
        <w:rPr>
          <w:rFonts w:cs="Times New Roman"/>
          <w:szCs w:val="24"/>
        </w:rPr>
        <w:t xml:space="preserve">, </w:t>
      </w:r>
      <w:r w:rsidR="00970E96">
        <w:rPr>
          <w:rFonts w:cs="Times New Roman"/>
          <w:szCs w:val="24"/>
        </w:rPr>
        <w:t>aðrari nýtslu</w:t>
      </w:r>
      <w:r w:rsidRPr="00500D62">
        <w:rPr>
          <w:rFonts w:cs="Times New Roman"/>
          <w:szCs w:val="24"/>
        </w:rPr>
        <w:t xml:space="preserve"> av firðunum, og hvussu firðirnir út frá yvirskipaðum samfelagsligum atlitum kunnu verða nýttir optimalt.</w:t>
      </w:r>
    </w:p>
    <w:p w:rsidR="00271D1A" w:rsidRPr="009157D6" w:rsidRDefault="00271D1A" w:rsidP="00271D1A">
      <w:pPr>
        <w:spacing w:after="0"/>
        <w:jc w:val="both"/>
        <w:rPr>
          <w:rFonts w:cs="Times New Roman"/>
          <w:szCs w:val="24"/>
        </w:rPr>
      </w:pPr>
    </w:p>
    <w:p w:rsidR="00271D1A" w:rsidRPr="00500D62" w:rsidRDefault="00271D1A" w:rsidP="00271D1A">
      <w:pPr>
        <w:spacing w:after="0"/>
        <w:jc w:val="both"/>
        <w:rPr>
          <w:rFonts w:cs="Times New Roman"/>
          <w:i/>
          <w:szCs w:val="24"/>
        </w:rPr>
      </w:pPr>
      <w:r w:rsidRPr="00455908">
        <w:rPr>
          <w:rFonts w:cs="Times New Roman"/>
          <w:b/>
          <w:i/>
          <w:szCs w:val="24"/>
        </w:rPr>
        <w:t xml:space="preserve">Til 6 b. </w:t>
      </w:r>
      <w:r w:rsidRPr="00500D62">
        <w:rPr>
          <w:rFonts w:cs="Times New Roman"/>
          <w:i/>
          <w:szCs w:val="24"/>
        </w:rPr>
        <w:t>Forboð fyri aling á vøtnum</w:t>
      </w:r>
    </w:p>
    <w:p w:rsidR="00271D1A"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lastRenderedPageBreak/>
        <w:t>Eftir uppskotinum skal eingin aling fara fram á vøtnum og í byrgin</w:t>
      </w:r>
      <w:r>
        <w:rPr>
          <w:rFonts w:cs="Times New Roman"/>
          <w:szCs w:val="24"/>
        </w:rPr>
        <w:t>g</w:t>
      </w:r>
      <w:r w:rsidRPr="009157D6">
        <w:rPr>
          <w:rFonts w:cs="Times New Roman"/>
          <w:szCs w:val="24"/>
        </w:rPr>
        <w:t xml:space="preserve">um í Føroyum frá 1. januar 2018. </w:t>
      </w:r>
    </w:p>
    <w:p w:rsidR="00271D1A" w:rsidRDefault="00271D1A" w:rsidP="00271D1A">
      <w:pPr>
        <w:spacing w:after="0"/>
        <w:jc w:val="both"/>
        <w:rPr>
          <w:rFonts w:cs="Times New Roman"/>
          <w:szCs w:val="24"/>
        </w:rPr>
      </w:pPr>
    </w:p>
    <w:p w:rsidR="00914791" w:rsidRPr="00914791" w:rsidRDefault="00914791" w:rsidP="00914791">
      <w:pPr>
        <w:spacing w:after="0"/>
        <w:jc w:val="both"/>
        <w:rPr>
          <w:rFonts w:cs="Times New Roman"/>
          <w:szCs w:val="24"/>
        </w:rPr>
      </w:pPr>
      <w:r w:rsidRPr="00914791">
        <w:rPr>
          <w:rFonts w:cs="Times New Roman"/>
          <w:szCs w:val="24"/>
        </w:rPr>
        <w:t>Samskifti hevur verið við P/F Røkt um, hvussu verandi aling í byrgingini í Heygadali kann verða niðurlagað og steðgað, og er hendan æ</w:t>
      </w:r>
      <w:r w:rsidR="006E5FB0">
        <w:rPr>
          <w:rFonts w:cs="Times New Roman"/>
          <w:szCs w:val="24"/>
        </w:rPr>
        <w:t>t</w:t>
      </w:r>
      <w:r w:rsidRPr="00914791">
        <w:rPr>
          <w:rFonts w:cs="Times New Roman"/>
          <w:szCs w:val="24"/>
        </w:rPr>
        <w:t>lan løgd fyri felagi</w:t>
      </w:r>
      <w:r w:rsidR="00970E96">
        <w:rPr>
          <w:rFonts w:cs="Times New Roman"/>
          <w:szCs w:val="24"/>
        </w:rPr>
        <w:t>ð</w:t>
      </w:r>
      <w:r w:rsidRPr="00914791">
        <w:rPr>
          <w:rFonts w:cs="Times New Roman"/>
          <w:szCs w:val="24"/>
        </w:rPr>
        <w:t>:</w:t>
      </w:r>
    </w:p>
    <w:p w:rsidR="00914791" w:rsidRPr="00914791" w:rsidRDefault="00914791" w:rsidP="00914791">
      <w:pPr>
        <w:spacing w:after="0"/>
        <w:jc w:val="both"/>
        <w:rPr>
          <w:rFonts w:cs="Times New Roman"/>
          <w:szCs w:val="24"/>
        </w:rPr>
      </w:pPr>
      <w:r w:rsidRPr="00914791">
        <w:rPr>
          <w:rFonts w:cs="Times New Roman"/>
          <w:szCs w:val="24"/>
        </w:rPr>
        <w:t xml:space="preserve"> </w:t>
      </w:r>
    </w:p>
    <w:p w:rsidR="00914791" w:rsidRPr="00914791" w:rsidRDefault="00914791" w:rsidP="00914791">
      <w:pPr>
        <w:spacing w:after="0"/>
        <w:jc w:val="both"/>
        <w:rPr>
          <w:rFonts w:cs="Times New Roman"/>
          <w:szCs w:val="24"/>
        </w:rPr>
      </w:pPr>
      <w:r w:rsidRPr="00914791">
        <w:rPr>
          <w:rFonts w:cs="Times New Roman"/>
          <w:szCs w:val="24"/>
        </w:rPr>
        <w:t>Verandi aliloyvi í byrgingini verður tikið aftur 31.12.2017. Nýtt lívfiskaloyvi til at ala síl á landi, verður veitt felagnum í Heygadali við virknaði frá 01.01.2018. Krav verður somuleiðis sett um, at áðrenn 31.12.2020 skal ein lívfiskastøð verða bygd á landi í Heygadali í Vestmanna, har vatnið, ið verður tikið inn og veitt út av støðini og rennur oman í Vestmanna, skal verða sóttreinsað sambært galdandi krøvum. Fyri at P/F Røkt skal fáa stundir at tillaga virksemið</w:t>
      </w:r>
      <w:r w:rsidR="00970E96">
        <w:rPr>
          <w:rFonts w:cs="Times New Roman"/>
          <w:szCs w:val="24"/>
        </w:rPr>
        <w:t>,</w:t>
      </w:r>
      <w:r w:rsidRPr="00914791">
        <w:rPr>
          <w:rFonts w:cs="Times New Roman"/>
          <w:szCs w:val="24"/>
        </w:rPr>
        <w:t xml:space="preserve"> fær P/F Røkt eitt tíðaravmarkað aliloyvi</w:t>
      </w:r>
      <w:r w:rsidR="00970E96">
        <w:rPr>
          <w:rFonts w:cs="Times New Roman"/>
          <w:szCs w:val="24"/>
        </w:rPr>
        <w:t>.</w:t>
      </w:r>
      <w:r w:rsidRPr="00914791">
        <w:rPr>
          <w:rFonts w:cs="Times New Roman"/>
          <w:szCs w:val="24"/>
        </w:rPr>
        <w:t xml:space="preserve"> Heilsufrøðiliga starvsstovan ásetur, hvussu stórt tal av fiskinum, sum nú er í vatninum í Heygadali, kann vera á vatninum til 31.12.2020, tá nýggj lívfiskastøð skal ver</w:t>
      </w:r>
      <w:r w:rsidR="00970E96">
        <w:rPr>
          <w:rFonts w:cs="Times New Roman"/>
          <w:szCs w:val="24"/>
        </w:rPr>
        <w:t>ð</w:t>
      </w:r>
      <w:r w:rsidRPr="00914791">
        <w:rPr>
          <w:rFonts w:cs="Times New Roman"/>
          <w:szCs w:val="24"/>
        </w:rPr>
        <w:t>a bygd á landi í Heygadali. Um ikki hesi krøv eru lokin, fellur lívfiskaloyvið í Heygadali burtur.</w:t>
      </w:r>
    </w:p>
    <w:p w:rsidR="00914791" w:rsidRPr="00914791" w:rsidRDefault="00914791" w:rsidP="00914791">
      <w:pPr>
        <w:spacing w:after="0"/>
        <w:jc w:val="both"/>
        <w:rPr>
          <w:rFonts w:cs="Times New Roman"/>
          <w:szCs w:val="24"/>
        </w:rPr>
      </w:pPr>
    </w:p>
    <w:p w:rsidR="00914791" w:rsidRDefault="00914791" w:rsidP="00914791">
      <w:pPr>
        <w:spacing w:after="0"/>
        <w:jc w:val="both"/>
        <w:rPr>
          <w:rFonts w:cs="Times New Roman"/>
          <w:szCs w:val="24"/>
        </w:rPr>
      </w:pPr>
      <w:r w:rsidRPr="00914791">
        <w:rPr>
          <w:rFonts w:cs="Times New Roman"/>
          <w:szCs w:val="24"/>
        </w:rPr>
        <w:t>Í Norðradali verður veitt felagnum nýtt aliloyvi á landi til at ala síl til matna á gomlu smoltstøðini, ið var í Norðradali (Dalsá). Krøv verða sett til, at vatnið, ið verður tikið inn og veitt út av støðini og leitt oman á fjørðin, skal verða sóttreinsað sambært galdandi krøvum.</w:t>
      </w:r>
    </w:p>
    <w:p w:rsidR="001D1DEB" w:rsidRDefault="001D1DEB" w:rsidP="00A438F2">
      <w:pPr>
        <w:spacing w:after="0"/>
        <w:jc w:val="both"/>
        <w:rPr>
          <w:rFonts w:cs="Times New Roman"/>
          <w:i/>
          <w:szCs w:val="24"/>
        </w:rPr>
      </w:pPr>
    </w:p>
    <w:p w:rsidR="00A438F2" w:rsidRPr="00455908" w:rsidRDefault="00A438F2" w:rsidP="00A438F2">
      <w:pPr>
        <w:spacing w:after="0"/>
        <w:jc w:val="both"/>
        <w:rPr>
          <w:rFonts w:cs="Times New Roman"/>
          <w:i/>
          <w:szCs w:val="24"/>
        </w:rPr>
      </w:pPr>
      <w:r w:rsidRPr="00455908">
        <w:rPr>
          <w:rFonts w:cs="Times New Roman"/>
          <w:i/>
          <w:szCs w:val="24"/>
        </w:rPr>
        <w:t>Til § 6 c. Krav um virking í Suðuroy</w:t>
      </w:r>
    </w:p>
    <w:p w:rsidR="0067217F" w:rsidRDefault="0067217F"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Eftir uppskotinum verður sett krav um, at matfiskur av laksi og sílum frá alifirðum í Suðuroy skal virkast á virkjum í Suðuroy. Við virking skal skiljast bløðging, kryvjing, pakking av heilum rundum fiski</w:t>
      </w:r>
      <w:r w:rsidR="00970E96">
        <w:rPr>
          <w:rFonts w:cs="Times New Roman"/>
          <w:szCs w:val="24"/>
        </w:rPr>
        <w:t>,</w:t>
      </w:r>
      <w:r w:rsidRPr="00A438F2">
        <w:rPr>
          <w:rFonts w:cs="Times New Roman"/>
          <w:szCs w:val="24"/>
        </w:rPr>
        <w:t xml:space="preserve"> ísaður ella frystur.</w:t>
      </w:r>
    </w:p>
    <w:p w:rsidR="00A438F2" w:rsidRPr="00A438F2" w:rsidRDefault="00A438F2"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Ásetingin fevnir tí ikki um virking av laksi ella øðrum fiskasløgum frá aling á landi ella off</w:t>
      </w:r>
      <w:r w:rsidR="00970E96">
        <w:rPr>
          <w:rFonts w:cs="Times New Roman"/>
          <w:szCs w:val="24"/>
        </w:rPr>
        <w:t>-</w:t>
      </w:r>
      <w:r w:rsidRPr="00A438F2">
        <w:rPr>
          <w:rFonts w:cs="Times New Roman"/>
          <w:szCs w:val="24"/>
        </w:rPr>
        <w:t>shore, ella aling og virking av skeljadjórum og t</w:t>
      </w:r>
      <w:r w:rsidR="00970E96">
        <w:rPr>
          <w:rFonts w:cs="Times New Roman"/>
          <w:szCs w:val="24"/>
        </w:rPr>
        <w:t>a</w:t>
      </w:r>
      <w:r w:rsidRPr="00A438F2">
        <w:rPr>
          <w:rFonts w:cs="Times New Roman"/>
          <w:szCs w:val="24"/>
        </w:rPr>
        <w:t>ra. Ásetingin fevnir um virking av matfiski, og tað er tí ikki krav um, at tað er ávís aling</w:t>
      </w:r>
      <w:r w:rsidR="00970E96">
        <w:rPr>
          <w:rFonts w:cs="Times New Roman"/>
          <w:szCs w:val="24"/>
        </w:rPr>
        <w:t>,</w:t>
      </w:r>
      <w:r w:rsidRPr="00A438F2">
        <w:rPr>
          <w:rFonts w:cs="Times New Roman"/>
          <w:szCs w:val="24"/>
        </w:rPr>
        <w:t xml:space="preserve"> t.d. smoltaling í sambandi við laksa</w:t>
      </w:r>
      <w:r w:rsidR="00970E96">
        <w:rPr>
          <w:rFonts w:cs="Times New Roman"/>
          <w:szCs w:val="24"/>
        </w:rPr>
        <w:t>a</w:t>
      </w:r>
      <w:r w:rsidRPr="00A438F2">
        <w:rPr>
          <w:rFonts w:cs="Times New Roman"/>
          <w:szCs w:val="24"/>
        </w:rPr>
        <w:t>liloyvið.</w:t>
      </w:r>
    </w:p>
    <w:p w:rsidR="00A438F2" w:rsidRPr="00A438F2" w:rsidRDefault="00A438F2"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Við tað</w:t>
      </w:r>
      <w:r w:rsidR="00970E96">
        <w:rPr>
          <w:rFonts w:cs="Times New Roman"/>
          <w:szCs w:val="24"/>
        </w:rPr>
        <w:t>,</w:t>
      </w:r>
      <w:r w:rsidRPr="00A438F2">
        <w:rPr>
          <w:rFonts w:cs="Times New Roman"/>
          <w:szCs w:val="24"/>
        </w:rPr>
        <w:t xml:space="preserve"> at ásetingin er avmarkað til bløðging, kryvjing</w:t>
      </w:r>
      <w:r w:rsidR="00970E96">
        <w:rPr>
          <w:rFonts w:cs="Times New Roman"/>
          <w:szCs w:val="24"/>
        </w:rPr>
        <w:t xml:space="preserve"> og</w:t>
      </w:r>
      <w:r w:rsidRPr="00A438F2">
        <w:rPr>
          <w:rFonts w:cs="Times New Roman"/>
          <w:szCs w:val="24"/>
        </w:rPr>
        <w:t xml:space="preserve"> pakking av heilum rundum fiski</w:t>
      </w:r>
      <w:r w:rsidR="00970E96">
        <w:rPr>
          <w:rFonts w:cs="Times New Roman"/>
          <w:szCs w:val="24"/>
        </w:rPr>
        <w:t>,</w:t>
      </w:r>
      <w:r w:rsidRPr="00A438F2">
        <w:rPr>
          <w:rFonts w:cs="Times New Roman"/>
          <w:szCs w:val="24"/>
        </w:rPr>
        <w:t xml:space="preserve"> ísaður ella frystur</w:t>
      </w:r>
      <w:r w:rsidR="00970E96">
        <w:rPr>
          <w:rFonts w:cs="Times New Roman"/>
          <w:szCs w:val="24"/>
        </w:rPr>
        <w:t>,</w:t>
      </w:r>
      <w:r w:rsidRPr="00A438F2">
        <w:rPr>
          <w:rFonts w:cs="Times New Roman"/>
          <w:szCs w:val="24"/>
        </w:rPr>
        <w:t xml:space="preserve"> fellur víðarivirking í t.d. portiónir ella fløk uttanfyri.</w:t>
      </w:r>
    </w:p>
    <w:p w:rsidR="00A438F2" w:rsidRPr="00A438F2" w:rsidRDefault="00A438F2"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Eftir ásetingini í uppskotinum nýtist loyvishavarin ikki sjálvur at hava virki til endamálið, men umsøkjari ella loyvishavari skal kunnu áv</w:t>
      </w:r>
      <w:r w:rsidR="00970E96">
        <w:rPr>
          <w:rFonts w:cs="Times New Roman"/>
          <w:szCs w:val="24"/>
        </w:rPr>
        <w:t>í</w:t>
      </w:r>
      <w:r w:rsidRPr="00A438F2">
        <w:rPr>
          <w:rFonts w:cs="Times New Roman"/>
          <w:szCs w:val="24"/>
        </w:rPr>
        <w:t>sa eitt virki, sum skal virka fiskin. Eftir ásetingini í uppskotinum skal alifelagið áv</w:t>
      </w:r>
      <w:r w:rsidR="008D553D">
        <w:rPr>
          <w:rFonts w:cs="Times New Roman"/>
          <w:szCs w:val="24"/>
        </w:rPr>
        <w:t>í</w:t>
      </w:r>
      <w:r w:rsidRPr="00A438F2">
        <w:rPr>
          <w:rFonts w:cs="Times New Roman"/>
          <w:szCs w:val="24"/>
        </w:rPr>
        <w:t>sa eitt virki, sum bløðgar, kryvur og pakkar fiskin, og tað skal fyr</w:t>
      </w:r>
      <w:r w:rsidR="008D553D">
        <w:rPr>
          <w:rFonts w:cs="Times New Roman"/>
          <w:szCs w:val="24"/>
        </w:rPr>
        <w:t>i</w:t>
      </w:r>
      <w:r w:rsidRPr="00A438F2">
        <w:rPr>
          <w:rFonts w:cs="Times New Roman"/>
          <w:szCs w:val="24"/>
        </w:rPr>
        <w:t xml:space="preserve">liggja ein avtalu um hetta. Nærri reglur um tað kunnu verða settar í loyvinum og/ella í kunngerð. </w:t>
      </w:r>
    </w:p>
    <w:p w:rsidR="00A438F2" w:rsidRPr="00A438F2" w:rsidRDefault="00A438F2"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Kravið skal lúkast, tá loyvi verður givið, t,e at tá skal umsøkjarin annaðhvørt sjálvur hava eitt virki at slátra, pakka fiskin o.a., ella skal kunn</w:t>
      </w:r>
      <w:r w:rsidR="008D553D">
        <w:rPr>
          <w:rFonts w:cs="Times New Roman"/>
          <w:szCs w:val="24"/>
        </w:rPr>
        <w:t>a</w:t>
      </w:r>
      <w:r w:rsidRPr="00A438F2">
        <w:rPr>
          <w:rFonts w:cs="Times New Roman"/>
          <w:szCs w:val="24"/>
        </w:rPr>
        <w:t xml:space="preserve"> skjalprógva, at tað er ein avtala við aðra fyritøku um hetta. Kravið er galdandi alla loyvistíðina, og loyvið kann verða tikið aftur, um loyvishavarin í loyvistíðini ikki longur lýkur ásetingin</w:t>
      </w:r>
      <w:r w:rsidR="008D553D">
        <w:rPr>
          <w:rFonts w:cs="Times New Roman"/>
          <w:szCs w:val="24"/>
        </w:rPr>
        <w:t>a</w:t>
      </w:r>
      <w:r w:rsidRPr="00A438F2">
        <w:rPr>
          <w:rFonts w:cs="Times New Roman"/>
          <w:szCs w:val="24"/>
        </w:rPr>
        <w:t>. Í tí førinum skal loyvishavarin hava eina álegging um innan eina ásetta nærri freist at rætta viðurskiftini.</w:t>
      </w:r>
    </w:p>
    <w:p w:rsidR="00A438F2" w:rsidRPr="00A438F2" w:rsidRDefault="00A438F2" w:rsidP="00A438F2">
      <w:pPr>
        <w:spacing w:after="0"/>
        <w:jc w:val="both"/>
        <w:rPr>
          <w:rFonts w:cs="Times New Roman"/>
          <w:szCs w:val="24"/>
        </w:rPr>
      </w:pPr>
    </w:p>
    <w:p w:rsidR="00A438F2" w:rsidRPr="00A438F2" w:rsidRDefault="00A438F2" w:rsidP="00A438F2">
      <w:pPr>
        <w:spacing w:after="0"/>
        <w:jc w:val="both"/>
        <w:rPr>
          <w:rFonts w:cs="Times New Roman"/>
          <w:szCs w:val="24"/>
        </w:rPr>
      </w:pPr>
      <w:r w:rsidRPr="00A438F2">
        <w:rPr>
          <w:rFonts w:cs="Times New Roman"/>
          <w:szCs w:val="24"/>
        </w:rPr>
        <w:t>Tað kunnu vera serligar umstøður, har tað ikki er møguligt at virka fiskin í Suðuroy. Í tílikum  førum skal tað vera møguligt eftir umsókn og eftir eini ítøkiligari meting at geva undantak frá kravinum um virking í Suðuroy</w:t>
      </w:r>
      <w:r w:rsidR="008D553D">
        <w:rPr>
          <w:rFonts w:cs="Times New Roman"/>
          <w:szCs w:val="24"/>
        </w:rPr>
        <w:t>nni</w:t>
      </w:r>
      <w:r w:rsidRPr="00A438F2">
        <w:rPr>
          <w:rFonts w:cs="Times New Roman"/>
          <w:szCs w:val="24"/>
        </w:rPr>
        <w:t>. Tìlík føri kunnu t.d. vera</w:t>
      </w:r>
      <w:r w:rsidR="008D553D">
        <w:rPr>
          <w:rFonts w:cs="Times New Roman"/>
          <w:szCs w:val="24"/>
        </w:rPr>
        <w:t>,</w:t>
      </w:r>
      <w:r w:rsidRPr="00A438F2">
        <w:rPr>
          <w:rFonts w:cs="Times New Roman"/>
          <w:szCs w:val="24"/>
        </w:rPr>
        <w:t xml:space="preserve"> at tað í sambandi við sjúku- og sjúkufyribyrgjandi tiltøk, herundir fyrbyrging og niðurberjing av lús hjá laksi, er neyðugt at taka stórar nøgdir innan</w:t>
      </w:r>
      <w:r w:rsidR="008D553D">
        <w:rPr>
          <w:rFonts w:cs="Times New Roman"/>
          <w:szCs w:val="24"/>
        </w:rPr>
        <w:t xml:space="preserve"> </w:t>
      </w:r>
      <w:r w:rsidRPr="00A438F2">
        <w:rPr>
          <w:rFonts w:cs="Times New Roman"/>
          <w:szCs w:val="24"/>
        </w:rPr>
        <w:t>fyri stutta tíð, og at virkir í Suður</w:t>
      </w:r>
      <w:r w:rsidR="008D553D">
        <w:rPr>
          <w:rFonts w:cs="Times New Roman"/>
          <w:szCs w:val="24"/>
        </w:rPr>
        <w:t>o</w:t>
      </w:r>
      <w:r w:rsidRPr="00A438F2">
        <w:rPr>
          <w:rFonts w:cs="Times New Roman"/>
          <w:szCs w:val="24"/>
        </w:rPr>
        <w:t>y</w:t>
      </w:r>
      <w:r w:rsidR="008D553D">
        <w:rPr>
          <w:rFonts w:cs="Times New Roman"/>
          <w:szCs w:val="24"/>
        </w:rPr>
        <w:t>nni</w:t>
      </w:r>
      <w:r w:rsidRPr="00A438F2">
        <w:rPr>
          <w:rFonts w:cs="Times New Roman"/>
          <w:szCs w:val="24"/>
        </w:rPr>
        <w:t xml:space="preserve"> ikki hava nóg stóra  </w:t>
      </w:r>
      <w:r w:rsidRPr="00A438F2">
        <w:rPr>
          <w:rFonts w:cs="Times New Roman"/>
          <w:szCs w:val="24"/>
        </w:rPr>
        <w:lastRenderedPageBreak/>
        <w:t>framleiðslu</w:t>
      </w:r>
      <w:r w:rsidR="008D553D">
        <w:rPr>
          <w:rFonts w:cs="Times New Roman"/>
          <w:szCs w:val="24"/>
        </w:rPr>
        <w:t>o</w:t>
      </w:r>
      <w:r w:rsidRPr="00A438F2">
        <w:rPr>
          <w:rFonts w:cs="Times New Roman"/>
          <w:szCs w:val="24"/>
        </w:rPr>
        <w:t>rku at virka fiskin. Eisini kunnu tíl</w:t>
      </w:r>
      <w:r w:rsidR="008D553D">
        <w:rPr>
          <w:rFonts w:cs="Times New Roman"/>
          <w:szCs w:val="24"/>
        </w:rPr>
        <w:t>í</w:t>
      </w:r>
      <w:r w:rsidRPr="00A438F2">
        <w:rPr>
          <w:rFonts w:cs="Times New Roman"/>
          <w:szCs w:val="24"/>
        </w:rPr>
        <w:t>k føri vera, at virkið liggur stilt orsakað av húsagangi, ella at virkið av øðrum líknandi orsøkum liggur stilt, og tað ikki er møguligt at fáa avtalu við annað virki at virka fiskin.</w:t>
      </w:r>
    </w:p>
    <w:p w:rsidR="00271D1A" w:rsidRDefault="00271D1A" w:rsidP="00271D1A">
      <w:pPr>
        <w:spacing w:after="0"/>
        <w:jc w:val="both"/>
        <w:rPr>
          <w:rFonts w:cs="Times New Roman"/>
          <w:szCs w:val="24"/>
        </w:rPr>
      </w:pPr>
    </w:p>
    <w:p w:rsidR="00A438F2" w:rsidRDefault="00A438F2" w:rsidP="00271D1A">
      <w:pPr>
        <w:spacing w:after="0"/>
        <w:jc w:val="both"/>
        <w:rPr>
          <w:rFonts w:cs="Times New Roman"/>
          <w:szCs w:val="24"/>
        </w:rPr>
      </w:pPr>
    </w:p>
    <w:p w:rsidR="00271D1A" w:rsidRPr="00455908" w:rsidRDefault="00271D1A" w:rsidP="00271D1A">
      <w:pPr>
        <w:spacing w:after="0"/>
        <w:jc w:val="both"/>
        <w:rPr>
          <w:rFonts w:cs="Times New Roman"/>
          <w:b/>
          <w:i/>
          <w:szCs w:val="24"/>
        </w:rPr>
      </w:pPr>
      <w:r w:rsidRPr="00455908">
        <w:rPr>
          <w:rFonts w:cs="Times New Roman"/>
          <w:b/>
          <w:i/>
          <w:szCs w:val="24"/>
        </w:rPr>
        <w:t>Til § 6 d</w:t>
      </w:r>
    </w:p>
    <w:p w:rsidR="00271D1A" w:rsidRPr="009157D6" w:rsidRDefault="00271D1A" w:rsidP="00271D1A">
      <w:pPr>
        <w:spacing w:after="0"/>
        <w:jc w:val="both"/>
        <w:rPr>
          <w:rFonts w:cs="Times New Roman"/>
          <w:szCs w:val="24"/>
        </w:rPr>
      </w:pPr>
      <w:r w:rsidRPr="009157D6">
        <w:rPr>
          <w:rFonts w:cs="Times New Roman"/>
          <w:szCs w:val="24"/>
        </w:rPr>
        <w:t>Ásetingin í galdandi  § 7, stk. 1 um</w:t>
      </w:r>
      <w:r>
        <w:rPr>
          <w:rFonts w:cs="Times New Roman"/>
          <w:szCs w:val="24"/>
        </w:rPr>
        <w:t>,</w:t>
      </w:r>
      <w:r w:rsidRPr="009157D6">
        <w:rPr>
          <w:rFonts w:cs="Times New Roman"/>
          <w:szCs w:val="24"/>
        </w:rPr>
        <w:t xml:space="preserve"> at alifelag skal vera skipað sum parta- ella smápartafelag, verður flutt til nýggja § 6 a.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Ásetingin varð sett í lógina við løgtingslóg nr. 51 frá 3. apríl 2001. Í viðmerkingunum til lógaruppskotið til ta lógina (løgtingsmál 104/ 2000) stendur: “Hetta verður skotið upp, tí við áseting sum hesari slepst undan, at alifyritøkurnar verða skipaðar á ein hátt, har gjøgnumskygnið er lítið viðvíkjandi eigaraviðurskiftunum v.m., umframt at tað verður lættari at hava eftirlit við, at reglurnar verða fylgdar.)</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Allar fyritøkur, sum í dag hava aliloyvi, eru skipaðar sum partafeløg.</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Ásetingin í uppskotinum hevur ikki við sær innihaldsligar broytingar.</w:t>
      </w:r>
    </w:p>
    <w:p w:rsidR="00271D1A" w:rsidRPr="009157D6" w:rsidRDefault="00271D1A" w:rsidP="00271D1A">
      <w:pPr>
        <w:spacing w:after="0"/>
        <w:jc w:val="both"/>
        <w:rPr>
          <w:rFonts w:cs="Times New Roman"/>
          <w:szCs w:val="24"/>
        </w:rPr>
      </w:pPr>
    </w:p>
    <w:p w:rsidR="001D1DEB" w:rsidRDefault="001D1DEB" w:rsidP="00271D1A">
      <w:pPr>
        <w:spacing w:after="0"/>
        <w:jc w:val="both"/>
        <w:rPr>
          <w:rFonts w:cs="Times New Roman"/>
          <w:b/>
          <w:szCs w:val="24"/>
        </w:rPr>
      </w:pPr>
    </w:p>
    <w:p w:rsidR="00271D1A" w:rsidRPr="00455908" w:rsidRDefault="00271D1A" w:rsidP="00271D1A">
      <w:pPr>
        <w:spacing w:after="0"/>
        <w:jc w:val="both"/>
        <w:rPr>
          <w:rFonts w:cs="Times New Roman"/>
          <w:b/>
          <w:i/>
          <w:szCs w:val="24"/>
        </w:rPr>
      </w:pPr>
      <w:r w:rsidRPr="00455908">
        <w:rPr>
          <w:rFonts w:cs="Times New Roman"/>
          <w:b/>
          <w:i/>
          <w:szCs w:val="24"/>
        </w:rPr>
        <w:t xml:space="preserve">Til nr. </w:t>
      </w:r>
      <w:r w:rsidR="001D1DEB" w:rsidRPr="00455908">
        <w:rPr>
          <w:rFonts w:cs="Times New Roman"/>
          <w:b/>
          <w:i/>
          <w:szCs w:val="24"/>
        </w:rPr>
        <w:t>7</w:t>
      </w:r>
      <w:r w:rsidRPr="00455908">
        <w:rPr>
          <w:rFonts w:cs="Times New Roman"/>
          <w:b/>
          <w:i/>
          <w:szCs w:val="24"/>
        </w:rPr>
        <w:t>.</w:t>
      </w:r>
    </w:p>
    <w:p w:rsidR="00271D1A" w:rsidRPr="009157D6" w:rsidRDefault="00271D1A" w:rsidP="00271D1A">
      <w:pPr>
        <w:spacing w:after="0"/>
        <w:jc w:val="both"/>
        <w:rPr>
          <w:rFonts w:cs="Times New Roman"/>
          <w:szCs w:val="24"/>
        </w:rPr>
      </w:pPr>
      <w:r w:rsidRPr="009157D6">
        <w:rPr>
          <w:rFonts w:cs="Times New Roman"/>
          <w:szCs w:val="24"/>
        </w:rPr>
        <w:t>Nýggj yvirskrift til § 7 um eigaramark</w:t>
      </w:r>
      <w:r>
        <w:rPr>
          <w:rFonts w:cs="Times New Roman"/>
          <w:szCs w:val="24"/>
        </w:rPr>
        <w:t>.</w:t>
      </w:r>
    </w:p>
    <w:p w:rsidR="00271D1A" w:rsidRPr="0040385D" w:rsidRDefault="00271D1A" w:rsidP="00271D1A">
      <w:pPr>
        <w:spacing w:after="0"/>
        <w:jc w:val="both"/>
        <w:rPr>
          <w:rFonts w:cs="Times New Roman"/>
          <w:b/>
          <w:szCs w:val="24"/>
        </w:rPr>
      </w:pPr>
    </w:p>
    <w:p w:rsidR="00271D1A" w:rsidRPr="009157D6" w:rsidRDefault="00271D1A" w:rsidP="00271D1A">
      <w:pPr>
        <w:spacing w:after="0"/>
        <w:jc w:val="both"/>
        <w:rPr>
          <w:rFonts w:cs="Times New Roman"/>
          <w:szCs w:val="24"/>
        </w:rPr>
      </w:pPr>
      <w:r w:rsidRPr="00455908">
        <w:rPr>
          <w:rFonts w:cs="Times New Roman"/>
          <w:b/>
          <w:i/>
          <w:szCs w:val="24"/>
        </w:rPr>
        <w:t xml:space="preserve">Til nr. </w:t>
      </w:r>
      <w:r w:rsidR="001D1DEB" w:rsidRPr="00455908">
        <w:rPr>
          <w:rFonts w:cs="Times New Roman"/>
          <w:b/>
          <w:i/>
          <w:szCs w:val="24"/>
        </w:rPr>
        <w:t>8</w:t>
      </w:r>
      <w:r w:rsidRPr="009157D6">
        <w:rPr>
          <w:rFonts w:cs="Times New Roman"/>
          <w:szCs w:val="24"/>
        </w:rPr>
        <w:t xml:space="preserve"> (nýggj § 7 um eigaramark)</w:t>
      </w:r>
      <w:r>
        <w:rPr>
          <w:rFonts w:cs="Times New Roman"/>
          <w:szCs w:val="24"/>
        </w:rPr>
        <w:t>.</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Ásetingin í § 7 um eigar</w:t>
      </w:r>
      <w:r w:rsidR="008D553D">
        <w:rPr>
          <w:rFonts w:cs="Times New Roman"/>
          <w:szCs w:val="24"/>
        </w:rPr>
        <w:t>a</w:t>
      </w:r>
      <w:r w:rsidRPr="009157D6">
        <w:rPr>
          <w:rFonts w:cs="Times New Roman"/>
          <w:szCs w:val="24"/>
        </w:rPr>
        <w:t>mark í galdandi lóg verður strikað, og nýggj áseting um eigaramark verður sett í § 7.</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Stk.1.</w:t>
      </w:r>
    </w:p>
    <w:p w:rsidR="00271D1A" w:rsidRPr="009157D6" w:rsidRDefault="00271D1A" w:rsidP="00271D1A">
      <w:pPr>
        <w:spacing w:after="0"/>
        <w:jc w:val="both"/>
        <w:rPr>
          <w:rFonts w:cs="Times New Roman"/>
          <w:szCs w:val="24"/>
        </w:rPr>
      </w:pPr>
      <w:r w:rsidRPr="009157D6">
        <w:rPr>
          <w:rFonts w:cs="Times New Roman"/>
          <w:szCs w:val="24"/>
        </w:rPr>
        <w:t>Eftir uppskotinum er avmarkingin galdandi fyri laksaaliloyvir. Laksalailoyvir er</w:t>
      </w:r>
      <w:r w:rsidR="008D553D">
        <w:rPr>
          <w:rFonts w:cs="Times New Roman"/>
          <w:szCs w:val="24"/>
        </w:rPr>
        <w:t>u</w:t>
      </w:r>
      <w:r w:rsidRPr="009157D6">
        <w:rPr>
          <w:rFonts w:cs="Times New Roman"/>
          <w:szCs w:val="24"/>
        </w:rPr>
        <w:t xml:space="preserve"> vinnulig loyvir til aling á sjónum </w:t>
      </w:r>
      <w:r>
        <w:rPr>
          <w:rFonts w:cs="Times New Roman"/>
          <w:szCs w:val="24"/>
        </w:rPr>
        <w:t xml:space="preserve">av </w:t>
      </w:r>
      <w:r w:rsidRPr="009157D6">
        <w:rPr>
          <w:rFonts w:cs="Times New Roman"/>
          <w:szCs w:val="24"/>
        </w:rPr>
        <w:t xml:space="preserve">laksi og sílum á alifirðum, sum eru ásettir eftir § 1, nr. 5 í uppskotinum (nýggj § 6 a). Bert hesi loyvir eru undir avmarking. Undantikin avmarking eru øll onnur aliloyvir. Eitt </w:t>
      </w:r>
      <w:r w:rsidR="00D25951">
        <w:rPr>
          <w:rFonts w:cs="Times New Roman"/>
          <w:szCs w:val="24"/>
        </w:rPr>
        <w:t>laksa</w:t>
      </w:r>
      <w:r w:rsidRPr="009157D6">
        <w:rPr>
          <w:rFonts w:cs="Times New Roman"/>
          <w:szCs w:val="24"/>
        </w:rPr>
        <w:t xml:space="preserve">aliloyvi verður við hesum tillagað mát fyri, hvussu stóran part av alimøguleikunum hvørt alifelag hevur.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Tað kann verða funnist at eini eigaraavmarking</w:t>
      </w:r>
      <w:r>
        <w:rPr>
          <w:rFonts w:cs="Times New Roman"/>
          <w:szCs w:val="24"/>
        </w:rPr>
        <w:t>,</w:t>
      </w:r>
      <w:r w:rsidRPr="009157D6">
        <w:rPr>
          <w:rFonts w:cs="Times New Roman"/>
          <w:szCs w:val="24"/>
        </w:rPr>
        <w:t xml:space="preserve"> sum er grundað á aliloyvir og alifirðir, tí tað er ymiskt</w:t>
      </w:r>
      <w:r w:rsidR="008D553D">
        <w:rPr>
          <w:rFonts w:cs="Times New Roman"/>
          <w:szCs w:val="24"/>
        </w:rPr>
        <w:t>,</w:t>
      </w:r>
      <w:r w:rsidRPr="009157D6">
        <w:rPr>
          <w:rFonts w:cs="Times New Roman"/>
          <w:szCs w:val="24"/>
        </w:rPr>
        <w:t xml:space="preserve"> hvussu nógv er møguligt at ala (framleiðslukapas</w:t>
      </w:r>
      <w:r>
        <w:rPr>
          <w:rFonts w:cs="Times New Roman"/>
          <w:szCs w:val="24"/>
        </w:rPr>
        <w:t>i</w:t>
      </w:r>
      <w:r w:rsidRPr="009157D6">
        <w:rPr>
          <w:rFonts w:cs="Times New Roman"/>
          <w:szCs w:val="24"/>
        </w:rPr>
        <w:t xml:space="preserve">tet) á ymsu firðunum. Varð avmarkingin grundað á framleiðslukapasitet, hevði </w:t>
      </w:r>
      <w:r>
        <w:rPr>
          <w:rFonts w:cs="Times New Roman"/>
          <w:szCs w:val="24"/>
        </w:rPr>
        <w:t xml:space="preserve">hetta </w:t>
      </w:r>
      <w:r w:rsidRPr="009157D6">
        <w:rPr>
          <w:rFonts w:cs="Times New Roman"/>
          <w:szCs w:val="24"/>
        </w:rPr>
        <w:t>forða</w:t>
      </w:r>
      <w:r>
        <w:rPr>
          <w:rFonts w:cs="Times New Roman"/>
          <w:szCs w:val="24"/>
        </w:rPr>
        <w:t>ð</w:t>
      </w:r>
      <w:r w:rsidRPr="009157D6">
        <w:rPr>
          <w:rFonts w:cs="Times New Roman"/>
          <w:szCs w:val="24"/>
        </w:rPr>
        <w:t xml:space="preserve"> fyri, at aliøkini vórðu nýtt optimalt, tí tað ger, at eitt alifelag ikki kann økja framleiðsluna á einum alifirði, hóast tað eftir eini konkretari meting eftir fiskaheilsuligum og umhvørvisligum atlitum er ráðiligt at økja framleiðsluna á alifjørðinum. Ein slík avmarking hevði forða</w:t>
      </w:r>
      <w:r>
        <w:rPr>
          <w:rFonts w:cs="Times New Roman"/>
          <w:szCs w:val="24"/>
        </w:rPr>
        <w:t>ð</w:t>
      </w:r>
      <w:r w:rsidRPr="009157D6">
        <w:rPr>
          <w:rFonts w:cs="Times New Roman"/>
          <w:szCs w:val="24"/>
        </w:rPr>
        <w:t xml:space="preserve"> fyri generellum vøkstri í alivinnuni og hevði ikki </w:t>
      </w:r>
      <w:r w:rsidR="00C0648B">
        <w:rPr>
          <w:rFonts w:cs="Times New Roman"/>
          <w:szCs w:val="24"/>
        </w:rPr>
        <w:t xml:space="preserve">gagnað </w:t>
      </w:r>
      <w:r w:rsidRPr="00C0648B">
        <w:rPr>
          <w:rFonts w:cs="Times New Roman"/>
          <w:szCs w:val="24"/>
        </w:rPr>
        <w:t>samfelagsbúskapinum sum heild.</w:t>
      </w:r>
    </w:p>
    <w:p w:rsidR="00271D1A" w:rsidRPr="009157D6" w:rsidRDefault="00271D1A" w:rsidP="00271D1A">
      <w:pPr>
        <w:spacing w:after="0"/>
        <w:jc w:val="both"/>
        <w:rPr>
          <w:rFonts w:cs="Times New Roman"/>
          <w:szCs w:val="24"/>
        </w:rPr>
      </w:pPr>
    </w:p>
    <w:p w:rsidR="00271D1A" w:rsidRPr="00455908" w:rsidRDefault="00271D1A" w:rsidP="00271D1A">
      <w:pPr>
        <w:spacing w:after="0"/>
        <w:jc w:val="both"/>
        <w:rPr>
          <w:rFonts w:cs="Times New Roman"/>
          <w:i/>
          <w:szCs w:val="24"/>
        </w:rPr>
      </w:pPr>
      <w:r w:rsidRPr="00455908">
        <w:rPr>
          <w:rFonts w:cs="Times New Roman"/>
          <w:i/>
          <w:szCs w:val="24"/>
        </w:rPr>
        <w:t>Stk. 2</w:t>
      </w:r>
    </w:p>
    <w:p w:rsidR="00422F9A" w:rsidRDefault="00271D1A" w:rsidP="00271D1A">
      <w:pPr>
        <w:spacing w:after="0"/>
        <w:jc w:val="both"/>
        <w:rPr>
          <w:rFonts w:cs="Times New Roman"/>
          <w:szCs w:val="24"/>
        </w:rPr>
      </w:pPr>
      <w:r w:rsidRPr="009157D6">
        <w:rPr>
          <w:rFonts w:cs="Times New Roman"/>
          <w:szCs w:val="24"/>
        </w:rPr>
        <w:t xml:space="preserve">Einki alifelag kann hava 50% ella meira av øllum laksaaliloyvum. </w:t>
      </w:r>
    </w:p>
    <w:p w:rsidR="00422F9A" w:rsidRDefault="00422F9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Avmarkingin forðar fyri, at st</w:t>
      </w:r>
      <w:r>
        <w:rPr>
          <w:rFonts w:cs="Times New Roman"/>
          <w:szCs w:val="24"/>
        </w:rPr>
        <w:t>ø</w:t>
      </w:r>
      <w:r w:rsidRPr="009157D6">
        <w:rPr>
          <w:rFonts w:cs="Times New Roman"/>
          <w:szCs w:val="24"/>
        </w:rPr>
        <w:t>rsta felagið, Bakkafrost, kann økja framleiðsluna við at fáa nýggj framleiðsluøkir á øðrum alifirðum enn teimum, felagið hevur í dag. Felagið hevur tó møguleika at økja framleiðsluna við effektivari nýtslu av verandi økjum, og eisini við at hava alivirksemi, sum ikki er undir avmarking.</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Fyrisitingarlig praksis er, at fer alifelag yvir markið, tí samlaða talið av loy</w:t>
      </w:r>
      <w:r w:rsidR="00D25951">
        <w:rPr>
          <w:rFonts w:cs="Times New Roman"/>
          <w:szCs w:val="24"/>
        </w:rPr>
        <w:t>v</w:t>
      </w:r>
      <w:r w:rsidRPr="009157D6">
        <w:rPr>
          <w:rFonts w:cs="Times New Roman"/>
          <w:szCs w:val="24"/>
        </w:rPr>
        <w:t>um lækkar orsakað av, at loyvi hjá øðrum alifelag verður tikið inn, ella at aliloyvir verða løgd saman, verður ikki kravt, at alifelagið, sum av hesi orsøk fer upp um markið, skal lata frá sær aliloyvi. Ætlanin er, at hendan praksis skal halda fram. Avhendar alifela</w:t>
      </w:r>
      <w:r>
        <w:rPr>
          <w:rFonts w:cs="Times New Roman"/>
          <w:szCs w:val="24"/>
        </w:rPr>
        <w:t>g</w:t>
      </w:r>
      <w:r w:rsidRPr="009157D6">
        <w:rPr>
          <w:rFonts w:cs="Times New Roman"/>
          <w:szCs w:val="24"/>
        </w:rPr>
        <w:t>, sum er yvir markið, aliloyvi, og er felagið aftan á tað framvegis yvir markið, kann felagið ikki fáa nýggj aliloyvir, fyrr enn felagið aftur er undir marki</w:t>
      </w:r>
      <w:r>
        <w:rPr>
          <w:rFonts w:cs="Times New Roman"/>
          <w:szCs w:val="24"/>
        </w:rPr>
        <w:t>num</w:t>
      </w:r>
      <w:r w:rsidRPr="009157D6">
        <w:rPr>
          <w:rFonts w:cs="Times New Roman"/>
          <w:szCs w:val="24"/>
        </w:rPr>
        <w:t>.</w:t>
      </w:r>
    </w:p>
    <w:p w:rsidR="00271D1A" w:rsidRPr="009157D6" w:rsidRDefault="00271D1A" w:rsidP="00271D1A">
      <w:pPr>
        <w:spacing w:after="0"/>
        <w:jc w:val="both"/>
        <w:rPr>
          <w:rFonts w:cs="Times New Roman"/>
          <w:szCs w:val="24"/>
        </w:rPr>
      </w:pPr>
    </w:p>
    <w:p w:rsidR="00271D1A" w:rsidRPr="00455908" w:rsidRDefault="00271D1A" w:rsidP="00271D1A">
      <w:pPr>
        <w:spacing w:after="0"/>
        <w:jc w:val="both"/>
        <w:rPr>
          <w:rFonts w:cs="Times New Roman"/>
          <w:i/>
          <w:szCs w:val="24"/>
        </w:rPr>
      </w:pPr>
      <w:r w:rsidRPr="00455908">
        <w:rPr>
          <w:rFonts w:cs="Times New Roman"/>
          <w:i/>
          <w:szCs w:val="24"/>
        </w:rPr>
        <w:t>Stk. 3</w:t>
      </w:r>
    </w:p>
    <w:p w:rsidR="00271D1A" w:rsidRPr="009157D6" w:rsidRDefault="00271D1A" w:rsidP="00271D1A">
      <w:pPr>
        <w:spacing w:after="0"/>
        <w:jc w:val="both"/>
        <w:rPr>
          <w:rFonts w:cs="Times New Roman"/>
          <w:szCs w:val="24"/>
        </w:rPr>
      </w:pPr>
      <w:r w:rsidRPr="009157D6">
        <w:rPr>
          <w:rFonts w:cs="Times New Roman"/>
          <w:szCs w:val="24"/>
        </w:rPr>
        <w:t>Eftir galdandi reglum kann eitt alifelag eiga kapitalpartar í einum øðrum alifelag, men felagi</w:t>
      </w:r>
      <w:r>
        <w:rPr>
          <w:rFonts w:cs="Times New Roman"/>
          <w:szCs w:val="24"/>
        </w:rPr>
        <w:t>ð</w:t>
      </w:r>
      <w:r w:rsidRPr="009157D6">
        <w:rPr>
          <w:rFonts w:cs="Times New Roman"/>
          <w:szCs w:val="24"/>
        </w:rPr>
        <w:t xml:space="preserve"> skal ikki hava avgerandi ávirkan í felagnum. Avgerandi ávirkan skal ski</w:t>
      </w:r>
      <w:r>
        <w:rPr>
          <w:rFonts w:cs="Times New Roman"/>
          <w:szCs w:val="24"/>
        </w:rPr>
        <w:t>l</w:t>
      </w:r>
      <w:r w:rsidRPr="009157D6">
        <w:rPr>
          <w:rFonts w:cs="Times New Roman"/>
          <w:szCs w:val="24"/>
        </w:rPr>
        <w:t>jast á sama h</w:t>
      </w:r>
      <w:r w:rsidR="00F7633E">
        <w:rPr>
          <w:rFonts w:cs="Times New Roman"/>
          <w:szCs w:val="24"/>
        </w:rPr>
        <w:t>á</w:t>
      </w:r>
      <w:r w:rsidRPr="009157D6">
        <w:rPr>
          <w:rFonts w:cs="Times New Roman"/>
          <w:szCs w:val="24"/>
        </w:rPr>
        <w:t xml:space="preserve">tt, sum avgerandi </w:t>
      </w:r>
      <w:r>
        <w:rPr>
          <w:rFonts w:cs="Times New Roman"/>
          <w:szCs w:val="24"/>
        </w:rPr>
        <w:t>á</w:t>
      </w:r>
      <w:r w:rsidRPr="009157D6">
        <w:rPr>
          <w:rFonts w:cs="Times New Roman"/>
          <w:szCs w:val="24"/>
        </w:rPr>
        <w:t>virkan eftir § 13 í kappingarlógini. Víst verður til al</w:t>
      </w:r>
      <w:r>
        <w:rPr>
          <w:rFonts w:cs="Times New Roman"/>
          <w:szCs w:val="24"/>
        </w:rPr>
        <w:t>m</w:t>
      </w:r>
      <w:r w:rsidRPr="009157D6">
        <w:rPr>
          <w:rFonts w:cs="Times New Roman"/>
          <w:szCs w:val="24"/>
        </w:rPr>
        <w:t>en</w:t>
      </w:r>
      <w:r>
        <w:rPr>
          <w:rFonts w:cs="Times New Roman"/>
          <w:szCs w:val="24"/>
        </w:rPr>
        <w:t>n</w:t>
      </w:r>
      <w:r w:rsidRPr="009157D6">
        <w:rPr>
          <w:rFonts w:cs="Times New Roman"/>
          <w:szCs w:val="24"/>
        </w:rPr>
        <w:t>u viðmerkingarnar undir pkt. 1.3.7.</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Skotið verður upp, at tað ikki skal vera møguligt hjá einum alifelag at eiga kapitalpartar í einum øðrum alifelag, um tað hevur við sær, at loyvini í feløgunum samanlagt fara yvir markið upp á 50% av aliloyvunum. Tí verður ásett, at eigur eitt alifelag kapitalpartar í einum øðrum alifelag, so skulu aliloyvini í alifeløgunum teljast saman, og telja við í talinum av loyvum hjá  feløgunum. Hevur alifelag A t.d. 3 loyvir og eigur kapitalpartar í alifelag B, sum hevur 2 loyvir, so hava feløgini tilsamans 5 loyvir, og hesi 5 loy</w:t>
      </w:r>
      <w:r w:rsidR="008D553D">
        <w:rPr>
          <w:rFonts w:cs="Times New Roman"/>
          <w:szCs w:val="24"/>
        </w:rPr>
        <w:t>v</w:t>
      </w:r>
      <w:r w:rsidRPr="009157D6">
        <w:rPr>
          <w:rFonts w:cs="Times New Roman"/>
          <w:szCs w:val="24"/>
        </w:rPr>
        <w:t xml:space="preserve">ir telja við bæði í </w:t>
      </w:r>
      <w:r w:rsidRPr="00133B9E">
        <w:rPr>
          <w:rFonts w:cs="Times New Roman"/>
          <w:szCs w:val="24"/>
        </w:rPr>
        <w:t xml:space="preserve">alifelag </w:t>
      </w:r>
      <w:r w:rsidR="00133B9E" w:rsidRPr="00455908">
        <w:rPr>
          <w:rFonts w:cs="Times New Roman"/>
          <w:szCs w:val="24"/>
        </w:rPr>
        <w:t xml:space="preserve">A </w:t>
      </w:r>
      <w:r w:rsidRPr="00133B9E">
        <w:rPr>
          <w:rFonts w:cs="Times New Roman"/>
          <w:szCs w:val="24"/>
        </w:rPr>
        <w:t>og alifelag B.</w:t>
      </w:r>
      <w:r w:rsidRPr="009157D6">
        <w:rPr>
          <w:rFonts w:cs="Times New Roman"/>
          <w:szCs w:val="24"/>
        </w:rPr>
        <w:t xml:space="preserve"> Tað sama er galdandi, um alifelag A gjøgnum </w:t>
      </w:r>
      <w:r w:rsidR="008D553D">
        <w:rPr>
          <w:rFonts w:cs="Times New Roman"/>
          <w:szCs w:val="24"/>
        </w:rPr>
        <w:t>ali</w:t>
      </w:r>
      <w:r w:rsidRPr="009157D6">
        <w:rPr>
          <w:rFonts w:cs="Times New Roman"/>
          <w:szCs w:val="24"/>
        </w:rPr>
        <w:t xml:space="preserve">felag B eigur kapitalpartar í alifelag C. Í tí førinum verða aliloyvini í alifelag A og </w:t>
      </w:r>
      <w:r w:rsidR="008D553D">
        <w:rPr>
          <w:rFonts w:cs="Times New Roman"/>
          <w:szCs w:val="24"/>
        </w:rPr>
        <w:t xml:space="preserve">alifelag </w:t>
      </w:r>
      <w:r w:rsidRPr="009157D6">
        <w:rPr>
          <w:rFonts w:cs="Times New Roman"/>
          <w:szCs w:val="24"/>
        </w:rPr>
        <w:t>C tald saman, og telja við bæði í A og C.</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Eisini verður skotið upp, at part</w:t>
      </w:r>
      <w:r>
        <w:rPr>
          <w:rFonts w:cs="Times New Roman"/>
          <w:szCs w:val="24"/>
        </w:rPr>
        <w:t>a</w:t>
      </w:r>
      <w:r w:rsidRPr="009157D6">
        <w:rPr>
          <w:rFonts w:cs="Times New Roman"/>
          <w:szCs w:val="24"/>
        </w:rPr>
        <w:t>eigari í alifelag ikki kann hava kapitalpartar í einum øðrum alifelag, um tað hevur við sær, at loyvini í feløgunum samanlagt fara yvir markið. Ásett er tí í uppskotinum, at aliloyvini í alifeløgunum skulu teljast saman, og telja við í talinum av loyvum hjá feløgunum, sum oman</w:t>
      </w:r>
      <w:r w:rsidR="00133B9E">
        <w:rPr>
          <w:rFonts w:cs="Times New Roman"/>
          <w:szCs w:val="24"/>
        </w:rPr>
        <w:t xml:space="preserve"> </w:t>
      </w:r>
      <w:r w:rsidRPr="009157D6">
        <w:rPr>
          <w:rFonts w:cs="Times New Roman"/>
          <w:szCs w:val="24"/>
        </w:rPr>
        <w:t>fyri nevnt. Hevur ein fysiskur ella løgfrøðiligur persónur A kapitalpartar í alifelag B og í alifelag C, telja loyvini hjá B og C við bæði hjá B og C. Sama er galdandi, um eigaraskapurin er óbeinleiðis gjøgnum eitt annað felag.</w:t>
      </w:r>
    </w:p>
    <w:p w:rsidR="00271D1A" w:rsidRPr="009157D6" w:rsidRDefault="00271D1A" w:rsidP="00271D1A">
      <w:pPr>
        <w:spacing w:after="0"/>
        <w:jc w:val="both"/>
        <w:rPr>
          <w:rFonts w:cs="Times New Roman"/>
          <w:szCs w:val="24"/>
        </w:rPr>
      </w:pPr>
    </w:p>
    <w:p w:rsidR="00271D1A" w:rsidRPr="00455908" w:rsidRDefault="00271D1A" w:rsidP="00271D1A">
      <w:pPr>
        <w:spacing w:after="0"/>
        <w:jc w:val="both"/>
        <w:rPr>
          <w:rFonts w:cs="Times New Roman"/>
          <w:i/>
          <w:szCs w:val="24"/>
        </w:rPr>
      </w:pPr>
      <w:r w:rsidRPr="00455908">
        <w:rPr>
          <w:rFonts w:cs="Times New Roman"/>
          <w:i/>
          <w:szCs w:val="24"/>
        </w:rPr>
        <w:t>Stk. 4.</w:t>
      </w:r>
    </w:p>
    <w:p w:rsidR="00271D1A" w:rsidRPr="009157D6" w:rsidRDefault="00271D1A" w:rsidP="00271D1A">
      <w:pPr>
        <w:spacing w:after="0"/>
        <w:jc w:val="both"/>
        <w:rPr>
          <w:rFonts w:cs="Times New Roman"/>
          <w:szCs w:val="24"/>
        </w:rPr>
      </w:pPr>
      <w:r w:rsidRPr="009157D6">
        <w:rPr>
          <w:rFonts w:cs="Times New Roman"/>
          <w:szCs w:val="24"/>
        </w:rPr>
        <w:t>Fyri børsskrásett alifeløg verður skotið upp, at ásetingin í stk. 3 bert skal vera galdandi, um viðkomandi fysiski ella løgfrøðiligi persónur hevur 5% ella meira í børs</w:t>
      </w:r>
      <w:r w:rsidR="00133B9E">
        <w:rPr>
          <w:rFonts w:cs="Times New Roman"/>
          <w:szCs w:val="24"/>
        </w:rPr>
        <w:t>s</w:t>
      </w:r>
      <w:r w:rsidRPr="009157D6">
        <w:rPr>
          <w:rFonts w:cs="Times New Roman"/>
          <w:szCs w:val="24"/>
        </w:rPr>
        <w:t>krásetta alifelagnum.</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Ásetingi</w:t>
      </w:r>
      <w:r w:rsidR="0013600F">
        <w:rPr>
          <w:rFonts w:cs="Times New Roman"/>
          <w:szCs w:val="24"/>
        </w:rPr>
        <w:t>n</w:t>
      </w:r>
      <w:r w:rsidRPr="009157D6">
        <w:rPr>
          <w:rFonts w:cs="Times New Roman"/>
          <w:szCs w:val="24"/>
        </w:rPr>
        <w:t xml:space="preserve"> er sett, tí partabrøv í børsskráset</w:t>
      </w:r>
      <w:r w:rsidR="00133B9E">
        <w:rPr>
          <w:rFonts w:cs="Times New Roman"/>
          <w:szCs w:val="24"/>
        </w:rPr>
        <w:t>t</w:t>
      </w:r>
      <w:r w:rsidRPr="009157D6">
        <w:rPr>
          <w:rFonts w:cs="Times New Roman"/>
          <w:szCs w:val="24"/>
        </w:rPr>
        <w:t>um feløgum verða oftani handlað, og tað er ikki møguligt at h</w:t>
      </w:r>
      <w:r w:rsidR="00133B9E">
        <w:rPr>
          <w:rFonts w:cs="Times New Roman"/>
          <w:szCs w:val="24"/>
        </w:rPr>
        <w:t>a</w:t>
      </w:r>
      <w:r w:rsidRPr="009157D6">
        <w:rPr>
          <w:rFonts w:cs="Times New Roman"/>
          <w:szCs w:val="24"/>
        </w:rPr>
        <w:t xml:space="preserve">ndhevja ásetingina í stk. 3, um hetta markið ikki er. Í § 55 í vinnufelagalógini eru reglur um fráboðan um </w:t>
      </w:r>
      <w:r w:rsidRPr="00C0648B">
        <w:rPr>
          <w:rFonts w:cs="Times New Roman"/>
          <w:szCs w:val="24"/>
        </w:rPr>
        <w:t>týðandi kapitalpostar.</w:t>
      </w:r>
      <w:r w:rsidRPr="009157D6">
        <w:rPr>
          <w:rFonts w:cs="Times New Roman"/>
          <w:szCs w:val="24"/>
        </w:rPr>
        <w:t xml:space="preserve"> Eftir hesum reglum skal ein og hvør, sum hevur ræði á kapitalpørtum í einum kapitalfelagi, boða felagnum frá hesum, tá    atkvøðurætturin hjá kapitalpørtunum í minsta lagi er 5 % av atkvøðurættinum hjá felagskapitalinum ella í minsta lagi er 5 % av felagskapitalinum.</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Verður eitt mark upp</w:t>
      </w:r>
      <w:r>
        <w:rPr>
          <w:rFonts w:cs="Times New Roman"/>
          <w:szCs w:val="24"/>
        </w:rPr>
        <w:t xml:space="preserve"> </w:t>
      </w:r>
      <w:r w:rsidRPr="009157D6">
        <w:rPr>
          <w:rFonts w:cs="Times New Roman"/>
          <w:szCs w:val="24"/>
        </w:rPr>
        <w:t>á 5% sett fyri eigarapartar í børsskrásettum feløgum, ber til at fáa upplýsingar um eigaraviðurskiftini, og at h</w:t>
      </w:r>
      <w:r w:rsidR="00133B9E">
        <w:rPr>
          <w:rFonts w:cs="Times New Roman"/>
          <w:szCs w:val="24"/>
        </w:rPr>
        <w:t>a</w:t>
      </w:r>
      <w:r w:rsidRPr="009157D6">
        <w:rPr>
          <w:rFonts w:cs="Times New Roman"/>
          <w:szCs w:val="24"/>
        </w:rPr>
        <w:t>ndhevja reglurnar um eigaramark.</w:t>
      </w:r>
    </w:p>
    <w:p w:rsidR="00271D1A" w:rsidRPr="009157D6" w:rsidRDefault="00271D1A" w:rsidP="00271D1A">
      <w:pPr>
        <w:spacing w:after="0"/>
        <w:jc w:val="both"/>
        <w:rPr>
          <w:rFonts w:cs="Times New Roman"/>
          <w:szCs w:val="24"/>
        </w:rPr>
      </w:pPr>
    </w:p>
    <w:p w:rsidR="00271D1A" w:rsidRPr="00455908" w:rsidRDefault="00271D1A" w:rsidP="00271D1A">
      <w:pPr>
        <w:spacing w:after="0"/>
        <w:jc w:val="both"/>
        <w:rPr>
          <w:rFonts w:cs="Times New Roman"/>
          <w:i/>
          <w:szCs w:val="24"/>
        </w:rPr>
      </w:pPr>
      <w:r w:rsidRPr="00455908">
        <w:rPr>
          <w:rFonts w:cs="Times New Roman"/>
          <w:i/>
          <w:szCs w:val="24"/>
        </w:rPr>
        <w:t>Stk. 5</w:t>
      </w:r>
    </w:p>
    <w:p w:rsidR="00271D1A" w:rsidRPr="009157D6" w:rsidRDefault="00271D1A" w:rsidP="00271D1A">
      <w:pPr>
        <w:spacing w:after="0"/>
        <w:jc w:val="both"/>
        <w:rPr>
          <w:rFonts w:cs="Times New Roman"/>
          <w:szCs w:val="24"/>
        </w:rPr>
      </w:pPr>
      <w:r w:rsidRPr="009157D6">
        <w:rPr>
          <w:rFonts w:cs="Times New Roman"/>
          <w:szCs w:val="24"/>
        </w:rPr>
        <w:t>Reglurnar í stk. 3 regulera ikki ta støðuna, at eitt felag ella ein persónur hevur avgerandi ávirkan í einum alifelag</w:t>
      </w:r>
      <w:r w:rsidR="00133B9E">
        <w:rPr>
          <w:rFonts w:cs="Times New Roman"/>
          <w:szCs w:val="24"/>
        </w:rPr>
        <w:t>,</w:t>
      </w:r>
      <w:r w:rsidRPr="009157D6">
        <w:rPr>
          <w:rFonts w:cs="Times New Roman"/>
          <w:szCs w:val="24"/>
        </w:rPr>
        <w:t xml:space="preserve"> uttan at vera kapitaleigari í alifelagnum.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Skotið verður upp, at í slíkum føru</w:t>
      </w:r>
      <w:r>
        <w:rPr>
          <w:rFonts w:cs="Times New Roman"/>
          <w:szCs w:val="24"/>
        </w:rPr>
        <w:t>m</w:t>
      </w:r>
      <w:r w:rsidRPr="009157D6">
        <w:rPr>
          <w:rFonts w:cs="Times New Roman"/>
          <w:szCs w:val="24"/>
        </w:rPr>
        <w:t xml:space="preserve"> skulu reglurnar um samtøkur í </w:t>
      </w:r>
      <w:r>
        <w:rPr>
          <w:rFonts w:cs="Times New Roman"/>
          <w:szCs w:val="24"/>
        </w:rPr>
        <w:t>§</w:t>
      </w:r>
      <w:r w:rsidRPr="009157D6">
        <w:rPr>
          <w:rFonts w:cs="Times New Roman"/>
          <w:szCs w:val="24"/>
        </w:rPr>
        <w:t xml:space="preserve"> 7 í vinnufelagalógini verða nýttar.</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Eftir § 7 er avgerandi ávirkanin at skilja sum heimildin at stýra fíggjarligum og rakstrarligum avgerðum hjá einum dótturvirki.</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 xml:space="preserve">Eftir uppskotinum skulu aliloyvini hjá øllum feløgunum </w:t>
      </w:r>
      <w:r w:rsidRPr="00BB1B04">
        <w:rPr>
          <w:rFonts w:cs="Times New Roman"/>
          <w:szCs w:val="24"/>
        </w:rPr>
        <w:t>í samt</w:t>
      </w:r>
      <w:r w:rsidR="00BB1B04" w:rsidRPr="00BB1B04">
        <w:rPr>
          <w:rFonts w:cs="Times New Roman"/>
          <w:szCs w:val="24"/>
        </w:rPr>
        <w:t xml:space="preserve">akinum </w:t>
      </w:r>
      <w:r w:rsidRPr="009157D6">
        <w:rPr>
          <w:rFonts w:cs="Times New Roman"/>
          <w:szCs w:val="24"/>
        </w:rPr>
        <w:t xml:space="preserve">verða tald saman, og verða í øllum feløgunum í </w:t>
      </w:r>
      <w:r w:rsidRPr="00BB1B04">
        <w:rPr>
          <w:rFonts w:cs="Times New Roman"/>
          <w:szCs w:val="24"/>
        </w:rPr>
        <w:t>samt</w:t>
      </w:r>
      <w:r w:rsidR="00BB1B04" w:rsidRPr="00BB1B04">
        <w:rPr>
          <w:rFonts w:cs="Times New Roman"/>
          <w:szCs w:val="24"/>
        </w:rPr>
        <w:t>akinum</w:t>
      </w:r>
      <w:r w:rsidRPr="00BB1B04">
        <w:rPr>
          <w:rFonts w:cs="Times New Roman"/>
          <w:szCs w:val="24"/>
        </w:rPr>
        <w:t xml:space="preserve"> tald við í talið av loyvum, sum feløgini hava ræði á.</w:t>
      </w:r>
    </w:p>
    <w:p w:rsidR="00271D1A" w:rsidRPr="009157D6" w:rsidRDefault="00271D1A" w:rsidP="00271D1A">
      <w:pPr>
        <w:spacing w:after="0"/>
        <w:jc w:val="both"/>
        <w:rPr>
          <w:rFonts w:cs="Times New Roman"/>
          <w:szCs w:val="24"/>
        </w:rPr>
      </w:pPr>
    </w:p>
    <w:p w:rsidR="00271D1A" w:rsidRPr="00455908" w:rsidRDefault="000E65AA" w:rsidP="00271D1A">
      <w:pPr>
        <w:spacing w:after="0"/>
        <w:jc w:val="both"/>
        <w:rPr>
          <w:rFonts w:cs="Times New Roman"/>
          <w:i/>
          <w:szCs w:val="24"/>
        </w:rPr>
      </w:pPr>
      <w:r w:rsidRPr="00455908">
        <w:rPr>
          <w:rFonts w:cs="Times New Roman"/>
          <w:i/>
          <w:szCs w:val="24"/>
        </w:rPr>
        <w:t>S</w:t>
      </w:r>
      <w:r w:rsidR="00271D1A" w:rsidRPr="00455908">
        <w:rPr>
          <w:rFonts w:cs="Times New Roman"/>
          <w:i/>
          <w:szCs w:val="24"/>
        </w:rPr>
        <w:t>tk. 6.</w:t>
      </w:r>
    </w:p>
    <w:p w:rsidR="00271D1A" w:rsidRPr="009157D6" w:rsidRDefault="00271D1A" w:rsidP="00271D1A">
      <w:pPr>
        <w:spacing w:after="0"/>
        <w:jc w:val="both"/>
        <w:rPr>
          <w:rFonts w:cs="Times New Roman"/>
          <w:szCs w:val="24"/>
        </w:rPr>
      </w:pPr>
      <w:r w:rsidRPr="009157D6">
        <w:rPr>
          <w:rFonts w:cs="Times New Roman"/>
          <w:szCs w:val="24"/>
        </w:rPr>
        <w:t>Landsstýrismaðurin skal eftir uppskotinum skrivliga hava upplýsingar um broytingar í ognar- og avgerðarrættindaviðurskiftunum og avhending av aliloyvum. Hetta svarar til § 7, stk. 3, 1. pkt. í galdandi lóg.</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BB1B04">
        <w:rPr>
          <w:rFonts w:cs="Times New Roman"/>
          <w:szCs w:val="24"/>
        </w:rPr>
        <w:t xml:space="preserve">Nýggj regla verður sett um, at landsstýrismaðurin í sambandi við eftirlit við eigaramaavmarkingina </w:t>
      </w:r>
      <w:r w:rsidR="00BB1B04" w:rsidRPr="00BB1B04">
        <w:rPr>
          <w:rFonts w:cs="Times New Roman"/>
          <w:szCs w:val="24"/>
        </w:rPr>
        <w:t xml:space="preserve">kann </w:t>
      </w:r>
      <w:r w:rsidRPr="00BB1B04">
        <w:rPr>
          <w:rFonts w:cs="Times New Roman"/>
          <w:szCs w:val="24"/>
        </w:rPr>
        <w:t>fáa úrrit úr eigarabók felagsins.</w:t>
      </w:r>
      <w:r w:rsidRPr="009157D6">
        <w:rPr>
          <w:rFonts w:cs="Times New Roman"/>
          <w:szCs w:val="24"/>
        </w:rPr>
        <w:t xml:space="preserve">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Ásetingin um</w:t>
      </w:r>
      <w:r>
        <w:rPr>
          <w:rFonts w:cs="Times New Roman"/>
          <w:szCs w:val="24"/>
        </w:rPr>
        <w:t>,</w:t>
      </w:r>
      <w:r w:rsidRPr="009157D6">
        <w:rPr>
          <w:rFonts w:cs="Times New Roman"/>
          <w:szCs w:val="24"/>
        </w:rPr>
        <w:t xml:space="preserve"> at landsstýrismaðurin kann áleggja alifyritøkuni innan</w:t>
      </w:r>
      <w:r>
        <w:rPr>
          <w:rFonts w:cs="Times New Roman"/>
          <w:szCs w:val="24"/>
        </w:rPr>
        <w:t xml:space="preserve"> </w:t>
      </w:r>
      <w:r w:rsidRPr="009157D6">
        <w:rPr>
          <w:rFonts w:cs="Times New Roman"/>
          <w:szCs w:val="24"/>
        </w:rPr>
        <w:t>fyri nærri ásetta freist at rætta ólógligu viðurskiftini, og í síðsta enda taka loyvi aftur eftir § 8, stk. 1, litra d, samsvar</w:t>
      </w:r>
      <w:r>
        <w:rPr>
          <w:rFonts w:cs="Times New Roman"/>
          <w:szCs w:val="24"/>
        </w:rPr>
        <w:t>ar</w:t>
      </w:r>
      <w:r w:rsidRPr="009157D6">
        <w:rPr>
          <w:rFonts w:cs="Times New Roman"/>
          <w:szCs w:val="24"/>
        </w:rPr>
        <w:t xml:space="preserve"> við regluna í galdandi § 7, stk. 3, 2. pkt.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 xml:space="preserve">Ein áseting í viðtøkunum eigaraavmarkingar kann eftir § 74 í vinnnufelagalógini verða sanktionerað við eini amortatiónsáseting. Landsstýrismaðurin fær heimild til </w:t>
      </w:r>
      <w:r>
        <w:rPr>
          <w:rFonts w:cs="Times New Roman"/>
          <w:szCs w:val="24"/>
        </w:rPr>
        <w:t xml:space="preserve">at </w:t>
      </w:r>
      <w:r w:rsidRPr="009157D6">
        <w:rPr>
          <w:rFonts w:cs="Times New Roman"/>
          <w:szCs w:val="24"/>
        </w:rPr>
        <w:t>áleggja alifelag at útloysa kapitalpartar, sum eru fingnir í stríð við stk. 3-5, og sum ikki vera avhendaðir innan nærri ásetta freist.</w:t>
      </w:r>
    </w:p>
    <w:p w:rsidR="00271D1A" w:rsidRPr="009157D6" w:rsidRDefault="00271D1A" w:rsidP="00271D1A">
      <w:pPr>
        <w:spacing w:after="0"/>
        <w:jc w:val="both"/>
        <w:rPr>
          <w:rFonts w:cs="Times New Roman"/>
          <w:szCs w:val="24"/>
        </w:rPr>
      </w:pPr>
    </w:p>
    <w:p w:rsidR="00271D1A" w:rsidRPr="00455908" w:rsidRDefault="00271D1A" w:rsidP="00271D1A">
      <w:pPr>
        <w:spacing w:after="0"/>
        <w:jc w:val="both"/>
        <w:rPr>
          <w:rFonts w:cs="Times New Roman"/>
          <w:i/>
          <w:szCs w:val="24"/>
        </w:rPr>
      </w:pPr>
      <w:r w:rsidRPr="00455908">
        <w:rPr>
          <w:rFonts w:cs="Times New Roman"/>
          <w:i/>
          <w:szCs w:val="24"/>
        </w:rPr>
        <w:t>Stk. 7</w:t>
      </w:r>
    </w:p>
    <w:p w:rsidR="00271D1A" w:rsidRPr="009157D6" w:rsidRDefault="00271D1A" w:rsidP="00271D1A">
      <w:pPr>
        <w:spacing w:after="0"/>
        <w:jc w:val="both"/>
        <w:rPr>
          <w:rFonts w:cs="Times New Roman"/>
          <w:szCs w:val="24"/>
        </w:rPr>
      </w:pPr>
      <w:r w:rsidRPr="009157D6">
        <w:rPr>
          <w:rFonts w:cs="Times New Roman"/>
          <w:szCs w:val="24"/>
        </w:rPr>
        <w:t>Alifeløg skulu í viðtøkunum</w:t>
      </w:r>
      <w:r>
        <w:rPr>
          <w:rFonts w:cs="Times New Roman"/>
          <w:szCs w:val="24"/>
        </w:rPr>
        <w:t xml:space="preserve"> </w:t>
      </w:r>
      <w:r w:rsidRPr="009157D6">
        <w:rPr>
          <w:rFonts w:cs="Times New Roman"/>
          <w:szCs w:val="24"/>
        </w:rPr>
        <w:t>hava ásetingar um eigar</w:t>
      </w:r>
      <w:r>
        <w:rPr>
          <w:rFonts w:cs="Times New Roman"/>
          <w:szCs w:val="24"/>
        </w:rPr>
        <w:t>a</w:t>
      </w:r>
      <w:r w:rsidRPr="009157D6">
        <w:rPr>
          <w:rFonts w:cs="Times New Roman"/>
          <w:szCs w:val="24"/>
        </w:rPr>
        <w:t>mark samsvarandi reglunum í § 7 í uppskotinum.</w:t>
      </w:r>
    </w:p>
    <w:p w:rsidR="00271D1A" w:rsidRDefault="00271D1A" w:rsidP="00271D1A">
      <w:pPr>
        <w:spacing w:after="0"/>
        <w:jc w:val="both"/>
        <w:rPr>
          <w:rFonts w:cs="Times New Roman"/>
          <w:szCs w:val="24"/>
        </w:rPr>
      </w:pPr>
    </w:p>
    <w:p w:rsidR="009A46D1" w:rsidRPr="00455908" w:rsidRDefault="009A46D1" w:rsidP="009A46D1">
      <w:pPr>
        <w:spacing w:after="0"/>
        <w:jc w:val="both"/>
        <w:rPr>
          <w:rFonts w:cs="Times New Roman"/>
          <w:b/>
          <w:i/>
          <w:szCs w:val="24"/>
        </w:rPr>
      </w:pPr>
      <w:r w:rsidRPr="00455908">
        <w:rPr>
          <w:rFonts w:cs="Times New Roman"/>
          <w:b/>
          <w:i/>
          <w:szCs w:val="24"/>
        </w:rPr>
        <w:t xml:space="preserve">Til nr. </w:t>
      </w:r>
      <w:r w:rsidR="00B576B0" w:rsidRPr="00455908">
        <w:rPr>
          <w:rFonts w:cs="Times New Roman"/>
          <w:b/>
          <w:i/>
          <w:szCs w:val="24"/>
        </w:rPr>
        <w:t>9</w:t>
      </w:r>
    </w:p>
    <w:p w:rsidR="009A46D1" w:rsidRPr="009A46D1" w:rsidRDefault="009A46D1" w:rsidP="009A46D1">
      <w:pPr>
        <w:spacing w:after="0"/>
        <w:jc w:val="both"/>
        <w:rPr>
          <w:rFonts w:cs="Times New Roman"/>
          <w:szCs w:val="24"/>
        </w:rPr>
      </w:pPr>
    </w:p>
    <w:p w:rsidR="009A46D1" w:rsidRPr="009157D6" w:rsidRDefault="009A46D1" w:rsidP="009A46D1">
      <w:pPr>
        <w:spacing w:after="0"/>
        <w:jc w:val="both"/>
        <w:rPr>
          <w:rFonts w:cs="Times New Roman"/>
          <w:szCs w:val="24"/>
        </w:rPr>
      </w:pPr>
      <w:r w:rsidRPr="009A46D1">
        <w:rPr>
          <w:rFonts w:cs="Times New Roman"/>
          <w:szCs w:val="24"/>
        </w:rPr>
        <w:t>Áðrenn § 7 a verður sett sum yvirskrift: “Útlendskur kapitalur”.</w:t>
      </w:r>
    </w:p>
    <w:p w:rsidR="009A46D1" w:rsidRDefault="009A46D1" w:rsidP="00271D1A">
      <w:pPr>
        <w:spacing w:after="0"/>
        <w:jc w:val="both"/>
        <w:rPr>
          <w:rFonts w:cs="Times New Roman"/>
          <w:szCs w:val="24"/>
        </w:rPr>
      </w:pPr>
    </w:p>
    <w:p w:rsidR="009A46D1" w:rsidRDefault="009A46D1" w:rsidP="00271D1A">
      <w:pPr>
        <w:spacing w:after="0"/>
        <w:jc w:val="both"/>
        <w:rPr>
          <w:rFonts w:cs="Times New Roman"/>
          <w:szCs w:val="24"/>
        </w:rPr>
      </w:pPr>
    </w:p>
    <w:p w:rsidR="00271D1A" w:rsidRPr="00042646" w:rsidRDefault="00271D1A" w:rsidP="00271D1A">
      <w:pPr>
        <w:spacing w:after="0"/>
        <w:jc w:val="both"/>
        <w:rPr>
          <w:rFonts w:cs="Times New Roman"/>
          <w:szCs w:val="24"/>
        </w:rPr>
      </w:pPr>
      <w:r w:rsidRPr="00455908">
        <w:rPr>
          <w:rFonts w:cs="Times New Roman"/>
          <w:b/>
          <w:i/>
          <w:szCs w:val="24"/>
        </w:rPr>
        <w:t xml:space="preserve">Til nr. </w:t>
      </w:r>
      <w:r w:rsidR="00B576B0">
        <w:rPr>
          <w:rFonts w:cs="Times New Roman"/>
          <w:b/>
          <w:i/>
          <w:szCs w:val="24"/>
        </w:rPr>
        <w:t>10</w:t>
      </w:r>
      <w:r w:rsidRPr="00455908">
        <w:rPr>
          <w:rFonts w:cs="Times New Roman"/>
          <w:b/>
          <w:i/>
          <w:szCs w:val="24"/>
        </w:rPr>
        <w:t xml:space="preserve"> </w:t>
      </w:r>
      <w:r w:rsidRPr="00042646">
        <w:rPr>
          <w:rFonts w:cs="Times New Roman"/>
          <w:szCs w:val="24"/>
        </w:rPr>
        <w:t>(§ 7 a)</w:t>
      </w:r>
    </w:p>
    <w:p w:rsidR="00271D1A" w:rsidRPr="009157D6" w:rsidRDefault="00271D1A" w:rsidP="00271D1A">
      <w:pPr>
        <w:spacing w:after="0"/>
        <w:jc w:val="both"/>
        <w:rPr>
          <w:rFonts w:cs="Times New Roman"/>
          <w:szCs w:val="24"/>
        </w:rPr>
      </w:pPr>
      <w:r w:rsidRPr="009157D6">
        <w:rPr>
          <w:rFonts w:cs="Times New Roman"/>
          <w:szCs w:val="24"/>
        </w:rPr>
        <w:t>Skotið verður upp at strika stk. 5- 8 í § 7 a, og í staðin áseta samsv</w:t>
      </w:r>
      <w:r>
        <w:rPr>
          <w:rFonts w:cs="Times New Roman"/>
          <w:szCs w:val="24"/>
        </w:rPr>
        <w:t>a</w:t>
      </w:r>
      <w:r w:rsidRPr="009157D6">
        <w:rPr>
          <w:rFonts w:cs="Times New Roman"/>
          <w:szCs w:val="24"/>
        </w:rPr>
        <w:t>randi efti</w:t>
      </w:r>
      <w:r w:rsidR="004D7B97">
        <w:rPr>
          <w:rFonts w:cs="Times New Roman"/>
          <w:szCs w:val="24"/>
        </w:rPr>
        <w:t>r</w:t>
      </w:r>
      <w:r w:rsidRPr="009157D6">
        <w:rPr>
          <w:rFonts w:cs="Times New Roman"/>
          <w:szCs w:val="24"/>
        </w:rPr>
        <w:t>litsreglur, sum í § 7, stk. 5-6, og verður víst til viðmerkingarnar har.</w:t>
      </w:r>
    </w:p>
    <w:p w:rsidR="00271D1A" w:rsidRDefault="00271D1A" w:rsidP="00271D1A">
      <w:pPr>
        <w:spacing w:after="0"/>
        <w:jc w:val="both"/>
        <w:rPr>
          <w:rFonts w:cs="Times New Roman"/>
          <w:szCs w:val="24"/>
        </w:rPr>
      </w:pPr>
    </w:p>
    <w:p w:rsidR="009A46D1" w:rsidRPr="009157D6" w:rsidRDefault="009A46D1" w:rsidP="00271D1A">
      <w:pPr>
        <w:spacing w:after="0"/>
        <w:jc w:val="both"/>
        <w:rPr>
          <w:rFonts w:cs="Times New Roman"/>
          <w:szCs w:val="24"/>
        </w:rPr>
      </w:pPr>
    </w:p>
    <w:p w:rsidR="00271D1A" w:rsidRPr="00042646" w:rsidRDefault="00271D1A" w:rsidP="00271D1A">
      <w:pPr>
        <w:spacing w:after="0"/>
        <w:jc w:val="both"/>
        <w:rPr>
          <w:rFonts w:cs="Times New Roman"/>
          <w:szCs w:val="24"/>
        </w:rPr>
      </w:pPr>
      <w:r w:rsidRPr="00455908">
        <w:rPr>
          <w:rFonts w:cs="Times New Roman"/>
          <w:b/>
          <w:i/>
          <w:szCs w:val="24"/>
        </w:rPr>
        <w:t xml:space="preserve">Til nr. </w:t>
      </w:r>
      <w:r w:rsidR="009A46D1" w:rsidRPr="00455908">
        <w:rPr>
          <w:rFonts w:cs="Times New Roman"/>
          <w:b/>
          <w:i/>
          <w:szCs w:val="24"/>
        </w:rPr>
        <w:t>1</w:t>
      </w:r>
      <w:r w:rsidR="00B576B0" w:rsidRPr="00455908">
        <w:rPr>
          <w:rFonts w:cs="Times New Roman"/>
          <w:b/>
          <w:i/>
          <w:szCs w:val="24"/>
        </w:rPr>
        <w:t>1</w:t>
      </w:r>
      <w:r w:rsidRPr="00455908">
        <w:rPr>
          <w:rFonts w:cs="Times New Roman"/>
          <w:b/>
          <w:i/>
          <w:szCs w:val="24"/>
        </w:rPr>
        <w:t xml:space="preserve"> </w:t>
      </w:r>
      <w:r w:rsidRPr="00042646">
        <w:rPr>
          <w:rFonts w:cs="Times New Roman"/>
          <w:szCs w:val="24"/>
        </w:rPr>
        <w:t>(ný</w:t>
      </w:r>
      <w:r w:rsidR="009A46D1" w:rsidRPr="00042646">
        <w:rPr>
          <w:rFonts w:cs="Times New Roman"/>
          <w:szCs w:val="24"/>
        </w:rPr>
        <w:t xml:space="preserve">ggj § 7 b </w:t>
      </w:r>
      <w:r w:rsidRPr="00042646">
        <w:rPr>
          <w:rFonts w:cs="Times New Roman"/>
          <w:szCs w:val="24"/>
        </w:rPr>
        <w:t>)</w:t>
      </w:r>
    </w:p>
    <w:p w:rsidR="00271D1A" w:rsidRPr="009157D6" w:rsidRDefault="00271D1A" w:rsidP="00271D1A">
      <w:pPr>
        <w:spacing w:after="0"/>
        <w:jc w:val="both"/>
        <w:rPr>
          <w:rFonts w:cs="Times New Roman"/>
          <w:szCs w:val="24"/>
        </w:rPr>
      </w:pPr>
      <w:r w:rsidRPr="009157D6">
        <w:rPr>
          <w:rFonts w:cs="Times New Roman"/>
          <w:szCs w:val="24"/>
        </w:rPr>
        <w:t>Fysiskir ella løgfrøðiligir persónar, sum ikki eru heimaho</w:t>
      </w:r>
      <w:r>
        <w:rPr>
          <w:rFonts w:cs="Times New Roman"/>
          <w:szCs w:val="24"/>
        </w:rPr>
        <w:t>y</w:t>
      </w:r>
      <w:r w:rsidRPr="009157D6">
        <w:rPr>
          <w:rFonts w:cs="Times New Roman"/>
          <w:szCs w:val="24"/>
        </w:rPr>
        <w:t>randi í Føroyum</w:t>
      </w:r>
      <w:r>
        <w:rPr>
          <w:rFonts w:cs="Times New Roman"/>
          <w:szCs w:val="24"/>
        </w:rPr>
        <w:t>,</w:t>
      </w:r>
      <w:r w:rsidRPr="009157D6">
        <w:rPr>
          <w:rFonts w:cs="Times New Roman"/>
          <w:szCs w:val="24"/>
        </w:rPr>
        <w:t xml:space="preserve"> kunnu hava ræði á meira enn 20 % av felagskapitalinum í alifelagnum ella móðurfelag tess.</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Eftir § 7 í alilógini er persónur heimahoyrandi í Føroyum, sum</w:t>
      </w:r>
      <w:r>
        <w:rPr>
          <w:rFonts w:cs="Times New Roman"/>
          <w:szCs w:val="24"/>
        </w:rPr>
        <w:t xml:space="preserve"> </w:t>
      </w:r>
    </w:p>
    <w:p w:rsidR="00271D1A" w:rsidRPr="00C5007B" w:rsidRDefault="00271D1A" w:rsidP="00271D1A">
      <w:pPr>
        <w:pStyle w:val="Listeafsnit"/>
        <w:numPr>
          <w:ilvl w:val="0"/>
          <w:numId w:val="14"/>
        </w:numPr>
        <w:spacing w:after="0"/>
        <w:jc w:val="both"/>
        <w:rPr>
          <w:rFonts w:cs="Times New Roman"/>
          <w:szCs w:val="24"/>
        </w:rPr>
      </w:pPr>
      <w:r w:rsidRPr="00C5007B">
        <w:rPr>
          <w:rFonts w:cs="Times New Roman"/>
          <w:szCs w:val="24"/>
        </w:rPr>
        <w:t>er skrásettur í fólkayvirlitinum í Føroyum, er fult skattskyldugur í Føroyum og</w:t>
      </w:r>
    </w:p>
    <w:p w:rsidR="00271D1A" w:rsidRPr="00C5007B" w:rsidRDefault="00271D1A" w:rsidP="00271D1A">
      <w:pPr>
        <w:pStyle w:val="Listeafsnit"/>
        <w:numPr>
          <w:ilvl w:val="0"/>
          <w:numId w:val="14"/>
        </w:numPr>
        <w:spacing w:after="0"/>
        <w:jc w:val="both"/>
        <w:rPr>
          <w:rFonts w:cs="Times New Roman"/>
          <w:szCs w:val="24"/>
        </w:rPr>
      </w:pPr>
      <w:r w:rsidRPr="00C5007B">
        <w:rPr>
          <w:rFonts w:cs="Times New Roman"/>
          <w:szCs w:val="24"/>
        </w:rPr>
        <w:t>hevur verið skrásettur í fólkayvirlitinum í Føroyum í tilsamans 5 ár.</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9157D6">
        <w:rPr>
          <w:rFonts w:cs="Times New Roman"/>
          <w:szCs w:val="24"/>
        </w:rPr>
        <w:t>Felag er heimahoyrandi í Føroyum, um hesar treytir eru loknar:</w:t>
      </w:r>
      <w:r>
        <w:rPr>
          <w:rFonts w:cs="Times New Roman"/>
          <w:szCs w:val="24"/>
        </w:rPr>
        <w:t xml:space="preserve"> </w:t>
      </w:r>
    </w:p>
    <w:p w:rsidR="00271D1A" w:rsidRPr="00C5007B" w:rsidRDefault="00271D1A" w:rsidP="00271D1A">
      <w:pPr>
        <w:pStyle w:val="Listeafsnit"/>
        <w:numPr>
          <w:ilvl w:val="0"/>
          <w:numId w:val="15"/>
        </w:numPr>
        <w:spacing w:after="0"/>
        <w:jc w:val="both"/>
        <w:rPr>
          <w:rFonts w:cs="Times New Roman"/>
          <w:szCs w:val="24"/>
        </w:rPr>
      </w:pPr>
      <w:r w:rsidRPr="00C5007B">
        <w:rPr>
          <w:rFonts w:cs="Times New Roman"/>
          <w:szCs w:val="24"/>
        </w:rPr>
        <w:t xml:space="preserve">Felagið er skrásett hjá Skráseting Føroya ella er fráboðað Skráseting Føroya undir stovnan, sbr. § 7, stk. 1. </w:t>
      </w:r>
    </w:p>
    <w:p w:rsidR="00271D1A" w:rsidRPr="00C5007B" w:rsidRDefault="00271D1A" w:rsidP="00271D1A">
      <w:pPr>
        <w:pStyle w:val="Listeafsnit"/>
        <w:numPr>
          <w:ilvl w:val="0"/>
          <w:numId w:val="15"/>
        </w:numPr>
        <w:spacing w:after="0"/>
        <w:jc w:val="both"/>
        <w:rPr>
          <w:rFonts w:cs="Times New Roman"/>
          <w:szCs w:val="24"/>
        </w:rPr>
      </w:pPr>
      <w:r w:rsidRPr="00C5007B">
        <w:rPr>
          <w:rFonts w:cs="Times New Roman"/>
          <w:szCs w:val="24"/>
        </w:rPr>
        <w:t xml:space="preserve">Felagið hevur høvuðssæti í Føroyum. </w:t>
      </w:r>
    </w:p>
    <w:p w:rsidR="00271D1A" w:rsidRPr="00C5007B" w:rsidRDefault="00271D1A" w:rsidP="00271D1A">
      <w:pPr>
        <w:pStyle w:val="Listeafsnit"/>
        <w:numPr>
          <w:ilvl w:val="0"/>
          <w:numId w:val="15"/>
        </w:numPr>
        <w:spacing w:after="0"/>
        <w:jc w:val="both"/>
        <w:rPr>
          <w:rFonts w:cs="Times New Roman"/>
          <w:szCs w:val="24"/>
        </w:rPr>
      </w:pPr>
      <w:r w:rsidRPr="00C5007B">
        <w:rPr>
          <w:rFonts w:cs="Times New Roman"/>
          <w:szCs w:val="24"/>
        </w:rPr>
        <w:lastRenderedPageBreak/>
        <w:t>Meirilutin av limunum í nevndini, um felagið hevur eina nevnd, ella meirilutin av limunum í eftirlitsráðnum, um felagið hevur eitt eftirlitsráð, eru heimahoyrandi í Føroyum, og stjórar felagsins lúka stk. 3, nr. 1. Er talið av limum, sum eftir 1. pkt. skulu vera heimahoyrandi í Føroyum, ikki eitt heilt tal, verður talið rundað uppeftir.</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B16A92">
        <w:rPr>
          <w:rFonts w:cs="Times New Roman"/>
          <w:szCs w:val="24"/>
        </w:rPr>
        <w:t>Skotið verður upp, at avmarkingin fyri útlendskum kapitali í alivinnuni skal vera galdandi fyri aling</w:t>
      </w:r>
      <w:r w:rsidR="000E65AA" w:rsidRPr="00B16A92">
        <w:rPr>
          <w:rFonts w:cs="Times New Roman"/>
          <w:szCs w:val="24"/>
        </w:rPr>
        <w:t xml:space="preserve">, sum </w:t>
      </w:r>
      <w:r w:rsidR="0032494F" w:rsidRPr="00B16A92">
        <w:rPr>
          <w:rFonts w:cs="Times New Roman"/>
          <w:szCs w:val="24"/>
        </w:rPr>
        <w:t>er fevnd av antitrus</w:t>
      </w:r>
      <w:r w:rsidR="00B16A92">
        <w:rPr>
          <w:rFonts w:cs="Times New Roman"/>
          <w:szCs w:val="24"/>
        </w:rPr>
        <w:t>t</w:t>
      </w:r>
      <w:r w:rsidR="0032494F" w:rsidRPr="00B16A92">
        <w:rPr>
          <w:rFonts w:cs="Times New Roman"/>
          <w:szCs w:val="24"/>
        </w:rPr>
        <w:t>-reglunum í § 7 í upp</w:t>
      </w:r>
      <w:r w:rsidR="00B16A92">
        <w:rPr>
          <w:rFonts w:cs="Times New Roman"/>
          <w:szCs w:val="24"/>
        </w:rPr>
        <w:t>s</w:t>
      </w:r>
      <w:r w:rsidR="0032494F" w:rsidRPr="00B16A92">
        <w:rPr>
          <w:rFonts w:cs="Times New Roman"/>
          <w:szCs w:val="24"/>
        </w:rPr>
        <w:t>kotinum, men ikki fyri annað</w:t>
      </w:r>
      <w:r w:rsidR="00B16A92">
        <w:rPr>
          <w:rFonts w:cs="Times New Roman"/>
          <w:szCs w:val="24"/>
        </w:rPr>
        <w:t xml:space="preserve"> </w:t>
      </w:r>
      <w:r w:rsidR="0032494F" w:rsidRPr="00B16A92">
        <w:rPr>
          <w:rFonts w:cs="Times New Roman"/>
          <w:szCs w:val="24"/>
        </w:rPr>
        <w:t>alivirksemi.</w:t>
      </w:r>
      <w:r w:rsidRPr="009157D6">
        <w:rPr>
          <w:rFonts w:cs="Times New Roman"/>
          <w:szCs w:val="24"/>
        </w:rPr>
        <w:t xml:space="preserve"> Eftir uppskotinum fella uttan fyri avmarkingina fyri útlendskum kapitali t.d.: Aling á landi av la</w:t>
      </w:r>
      <w:r>
        <w:rPr>
          <w:rFonts w:cs="Times New Roman"/>
          <w:szCs w:val="24"/>
        </w:rPr>
        <w:t>k</w:t>
      </w:r>
      <w:r w:rsidRPr="009157D6">
        <w:rPr>
          <w:rFonts w:cs="Times New Roman"/>
          <w:szCs w:val="24"/>
        </w:rPr>
        <w:t>si og øðrum fis</w:t>
      </w:r>
      <w:r w:rsidR="00D25951">
        <w:rPr>
          <w:rFonts w:cs="Times New Roman"/>
          <w:szCs w:val="24"/>
        </w:rPr>
        <w:t>k</w:t>
      </w:r>
      <w:r w:rsidRPr="009157D6">
        <w:rPr>
          <w:rFonts w:cs="Times New Roman"/>
          <w:szCs w:val="24"/>
        </w:rPr>
        <w:t>asløgum, kræklingaaling, taraaling og aling á landi</w:t>
      </w:r>
      <w:r>
        <w:rPr>
          <w:rFonts w:cs="Times New Roman"/>
          <w:szCs w:val="24"/>
        </w:rPr>
        <w:t>,</w:t>
      </w:r>
      <w:r w:rsidRPr="009157D6">
        <w:rPr>
          <w:rFonts w:cs="Times New Roman"/>
          <w:szCs w:val="24"/>
        </w:rPr>
        <w:t xml:space="preserve"> loyvi til royndar</w:t>
      </w:r>
      <w:r>
        <w:rPr>
          <w:rFonts w:cs="Times New Roman"/>
          <w:szCs w:val="24"/>
        </w:rPr>
        <w:t>-</w:t>
      </w:r>
      <w:r w:rsidRPr="009157D6">
        <w:rPr>
          <w:rFonts w:cs="Times New Roman"/>
          <w:szCs w:val="24"/>
        </w:rPr>
        <w:t xml:space="preserve"> og menningarætlanir við nýggjari tøkni á nýggjum aliøkjum off</w:t>
      </w:r>
      <w:r w:rsidR="00133B9E">
        <w:rPr>
          <w:rFonts w:cs="Times New Roman"/>
          <w:szCs w:val="24"/>
        </w:rPr>
        <w:t>-</w:t>
      </w:r>
      <w:r w:rsidRPr="009157D6">
        <w:rPr>
          <w:rFonts w:cs="Times New Roman"/>
          <w:szCs w:val="24"/>
        </w:rPr>
        <w:t>shore</w:t>
      </w:r>
      <w:r>
        <w:rPr>
          <w:rFonts w:cs="Times New Roman"/>
          <w:szCs w:val="24"/>
        </w:rPr>
        <w:t>.</w:t>
      </w:r>
    </w:p>
    <w:p w:rsidR="009A46D1" w:rsidRDefault="009A46D1" w:rsidP="00271D1A">
      <w:pPr>
        <w:spacing w:after="0"/>
        <w:jc w:val="both"/>
        <w:rPr>
          <w:rFonts w:cs="Times New Roman"/>
          <w:szCs w:val="24"/>
        </w:rPr>
      </w:pPr>
    </w:p>
    <w:p w:rsidR="00271D1A" w:rsidRDefault="009A46D1" w:rsidP="00271D1A">
      <w:pPr>
        <w:spacing w:after="0"/>
        <w:jc w:val="both"/>
        <w:rPr>
          <w:rFonts w:cs="Times New Roman"/>
          <w:szCs w:val="24"/>
        </w:rPr>
      </w:pPr>
      <w:r w:rsidRPr="00B16A92">
        <w:rPr>
          <w:rFonts w:cs="Times New Roman"/>
          <w:szCs w:val="24"/>
        </w:rPr>
        <w:t>Er útlendski kapitalurin oman</w:t>
      </w:r>
      <w:r w:rsidR="00133B9E" w:rsidRPr="00B16A92">
        <w:rPr>
          <w:rFonts w:cs="Times New Roman"/>
          <w:szCs w:val="24"/>
        </w:rPr>
        <w:t xml:space="preserve"> </w:t>
      </w:r>
      <w:r w:rsidRPr="00B16A92">
        <w:rPr>
          <w:rFonts w:cs="Times New Roman"/>
          <w:szCs w:val="24"/>
        </w:rPr>
        <w:t>fyri 20% av felagkapitalinum í alifyritøkuni, skal alivirksemið, sum ikki fevnt av avmarkingini fyri útlendskum kapitali, ikki vera í sama felag, sum rekur alivirksemi, sum er fevnt av avmarkingini.</w:t>
      </w:r>
    </w:p>
    <w:p w:rsidR="009A46D1" w:rsidRPr="00455908" w:rsidRDefault="009A46D1" w:rsidP="00271D1A">
      <w:pPr>
        <w:spacing w:after="0"/>
        <w:jc w:val="both"/>
        <w:rPr>
          <w:rFonts w:cs="Times New Roman"/>
          <w:i/>
          <w:szCs w:val="24"/>
        </w:rPr>
      </w:pPr>
    </w:p>
    <w:p w:rsidR="00271D1A" w:rsidRPr="009157D6" w:rsidRDefault="00271D1A" w:rsidP="00271D1A">
      <w:pPr>
        <w:spacing w:after="0"/>
        <w:jc w:val="both"/>
        <w:rPr>
          <w:rFonts w:cs="Times New Roman"/>
          <w:szCs w:val="24"/>
        </w:rPr>
      </w:pPr>
      <w:r w:rsidRPr="00455908">
        <w:rPr>
          <w:rFonts w:cs="Times New Roman"/>
          <w:b/>
          <w:i/>
          <w:szCs w:val="24"/>
        </w:rPr>
        <w:t>Til nr. 1</w:t>
      </w:r>
      <w:r w:rsidR="00B576B0" w:rsidRPr="00455908">
        <w:rPr>
          <w:rFonts w:cs="Times New Roman"/>
          <w:b/>
          <w:i/>
          <w:szCs w:val="24"/>
        </w:rPr>
        <w:t>2</w:t>
      </w:r>
      <w:r w:rsidRPr="009157D6">
        <w:rPr>
          <w:rFonts w:cs="Times New Roman"/>
          <w:szCs w:val="24"/>
        </w:rPr>
        <w:t xml:space="preserve"> (§ 8, stk. 1, litra d)</w:t>
      </w:r>
    </w:p>
    <w:p w:rsidR="00271D1A" w:rsidRPr="009157D6" w:rsidRDefault="00271D1A" w:rsidP="00271D1A">
      <w:pPr>
        <w:spacing w:after="0"/>
        <w:jc w:val="both"/>
        <w:rPr>
          <w:rFonts w:cs="Times New Roman"/>
          <w:szCs w:val="24"/>
        </w:rPr>
      </w:pPr>
      <w:r w:rsidRPr="009157D6">
        <w:rPr>
          <w:rFonts w:cs="Times New Roman"/>
          <w:szCs w:val="24"/>
        </w:rPr>
        <w:t xml:space="preserve">Fylgibroyting til § 1, nr. </w:t>
      </w:r>
      <w:r w:rsidR="00B576B0">
        <w:rPr>
          <w:rFonts w:cs="Times New Roman"/>
          <w:szCs w:val="24"/>
        </w:rPr>
        <w:t>8</w:t>
      </w:r>
      <w:r w:rsidRPr="009157D6">
        <w:rPr>
          <w:rFonts w:cs="Times New Roman"/>
          <w:szCs w:val="24"/>
        </w:rPr>
        <w:t xml:space="preserve"> í uppskotinum</w:t>
      </w:r>
      <w:r w:rsidR="009A46D1">
        <w:rPr>
          <w:rFonts w:cs="Times New Roman"/>
          <w:szCs w:val="24"/>
        </w:rPr>
        <w:t xml:space="preserve">. </w:t>
      </w:r>
    </w:p>
    <w:p w:rsidR="00271D1A" w:rsidRPr="009157D6" w:rsidRDefault="00271D1A" w:rsidP="00271D1A">
      <w:pPr>
        <w:spacing w:after="0"/>
        <w:jc w:val="both"/>
        <w:rPr>
          <w:rFonts w:cs="Times New Roman"/>
          <w:szCs w:val="24"/>
        </w:rPr>
      </w:pPr>
    </w:p>
    <w:p w:rsidR="00271D1A" w:rsidRPr="009157D6" w:rsidRDefault="00271D1A" w:rsidP="00271D1A">
      <w:pPr>
        <w:spacing w:after="0"/>
        <w:jc w:val="both"/>
        <w:rPr>
          <w:rFonts w:cs="Times New Roman"/>
          <w:szCs w:val="24"/>
        </w:rPr>
      </w:pPr>
      <w:r w:rsidRPr="0040385D">
        <w:rPr>
          <w:rFonts w:cs="Times New Roman"/>
          <w:b/>
          <w:szCs w:val="24"/>
        </w:rPr>
        <w:t>Til nr. 1</w:t>
      </w:r>
      <w:r w:rsidR="00B576B0">
        <w:rPr>
          <w:rFonts w:cs="Times New Roman"/>
          <w:b/>
          <w:szCs w:val="24"/>
        </w:rPr>
        <w:t>3</w:t>
      </w:r>
      <w:r w:rsidRPr="009157D6">
        <w:rPr>
          <w:rFonts w:cs="Times New Roman"/>
          <w:szCs w:val="24"/>
        </w:rPr>
        <w:t xml:space="preserve"> (nýggj § 8, stk. 1, litra g)</w:t>
      </w:r>
    </w:p>
    <w:p w:rsidR="00271D1A" w:rsidRPr="00321F27" w:rsidRDefault="00271D1A" w:rsidP="00271D1A">
      <w:pPr>
        <w:spacing w:after="0"/>
        <w:jc w:val="both"/>
        <w:rPr>
          <w:rFonts w:cs="Times New Roman"/>
          <w:szCs w:val="24"/>
        </w:rPr>
      </w:pPr>
      <w:r w:rsidRPr="009157D6">
        <w:rPr>
          <w:rFonts w:cs="Times New Roman"/>
          <w:szCs w:val="24"/>
        </w:rPr>
        <w:t>Eftir uppskotinum kann eitt aliloyvi til aling av skeljum og tara á e</w:t>
      </w:r>
      <w:r>
        <w:rPr>
          <w:rFonts w:cs="Times New Roman"/>
          <w:szCs w:val="24"/>
        </w:rPr>
        <w:t>i</w:t>
      </w:r>
      <w:r w:rsidRPr="009157D6">
        <w:rPr>
          <w:rFonts w:cs="Times New Roman"/>
          <w:szCs w:val="24"/>
        </w:rPr>
        <w:t>num laksa</w:t>
      </w:r>
      <w:r>
        <w:rPr>
          <w:rFonts w:cs="Times New Roman"/>
          <w:szCs w:val="24"/>
        </w:rPr>
        <w:t>a</w:t>
      </w:r>
      <w:r w:rsidRPr="009157D6">
        <w:rPr>
          <w:rFonts w:cs="Times New Roman"/>
          <w:szCs w:val="24"/>
        </w:rPr>
        <w:t>lifirði verða tikið aftur, um tað er til a</w:t>
      </w:r>
      <w:r>
        <w:rPr>
          <w:rFonts w:cs="Times New Roman"/>
          <w:szCs w:val="24"/>
        </w:rPr>
        <w:t>m</w:t>
      </w:r>
      <w:r w:rsidRPr="009157D6">
        <w:rPr>
          <w:rFonts w:cs="Times New Roman"/>
          <w:szCs w:val="24"/>
        </w:rPr>
        <w:t>pa fyri</w:t>
      </w:r>
      <w:r w:rsidRPr="009157D6">
        <w:rPr>
          <w:rFonts w:cs="Times New Roman"/>
          <w:b/>
          <w:szCs w:val="24"/>
        </w:rPr>
        <w:t xml:space="preserve"> </w:t>
      </w:r>
      <w:r w:rsidRPr="00321F27">
        <w:rPr>
          <w:rFonts w:cs="Times New Roman"/>
          <w:szCs w:val="24"/>
        </w:rPr>
        <w:t>laksa</w:t>
      </w:r>
      <w:r>
        <w:rPr>
          <w:rFonts w:cs="Times New Roman"/>
          <w:szCs w:val="24"/>
        </w:rPr>
        <w:t>a</w:t>
      </w:r>
      <w:r w:rsidRPr="00321F27">
        <w:rPr>
          <w:rFonts w:cs="Times New Roman"/>
          <w:szCs w:val="24"/>
        </w:rPr>
        <w:t>ling. Í staðin fyri at tak</w:t>
      </w:r>
      <w:r>
        <w:rPr>
          <w:rFonts w:cs="Times New Roman"/>
          <w:szCs w:val="24"/>
        </w:rPr>
        <w:t>a</w:t>
      </w:r>
      <w:r w:rsidRPr="00321F27">
        <w:rPr>
          <w:rFonts w:cs="Times New Roman"/>
          <w:szCs w:val="24"/>
        </w:rPr>
        <w:t xml:space="preserve"> aftur, kann verða álagt at flyta sk</w:t>
      </w:r>
      <w:r>
        <w:rPr>
          <w:rFonts w:cs="Times New Roman"/>
          <w:szCs w:val="24"/>
        </w:rPr>
        <w:t>e</w:t>
      </w:r>
      <w:r w:rsidRPr="00321F27">
        <w:rPr>
          <w:rFonts w:cs="Times New Roman"/>
          <w:szCs w:val="24"/>
        </w:rPr>
        <w:t>lja- ella t</w:t>
      </w:r>
      <w:r>
        <w:rPr>
          <w:rFonts w:cs="Times New Roman"/>
          <w:szCs w:val="24"/>
        </w:rPr>
        <w:t>a</w:t>
      </w:r>
      <w:r w:rsidRPr="00321F27">
        <w:rPr>
          <w:rFonts w:cs="Times New Roman"/>
          <w:szCs w:val="24"/>
        </w:rPr>
        <w:t>ra</w:t>
      </w:r>
      <w:r>
        <w:rPr>
          <w:rFonts w:cs="Times New Roman"/>
          <w:szCs w:val="24"/>
        </w:rPr>
        <w:t>a</w:t>
      </w:r>
      <w:r w:rsidRPr="00321F27">
        <w:rPr>
          <w:rFonts w:cs="Times New Roman"/>
          <w:szCs w:val="24"/>
        </w:rPr>
        <w:t>lingina.</w:t>
      </w:r>
    </w:p>
    <w:p w:rsidR="00271D1A" w:rsidRPr="00321F27" w:rsidRDefault="00271D1A" w:rsidP="00271D1A">
      <w:pPr>
        <w:spacing w:after="0"/>
        <w:jc w:val="both"/>
        <w:rPr>
          <w:rFonts w:cs="Times New Roman"/>
          <w:szCs w:val="24"/>
        </w:rPr>
      </w:pPr>
    </w:p>
    <w:p w:rsidR="00271D1A" w:rsidRDefault="00271D1A" w:rsidP="00271D1A">
      <w:pPr>
        <w:spacing w:after="0"/>
        <w:jc w:val="both"/>
        <w:rPr>
          <w:rFonts w:cs="Times New Roman"/>
          <w:b/>
          <w:szCs w:val="24"/>
        </w:rPr>
      </w:pPr>
    </w:p>
    <w:p w:rsidR="00271D1A" w:rsidRDefault="00271D1A" w:rsidP="00271D1A">
      <w:pPr>
        <w:spacing w:after="0"/>
        <w:jc w:val="both"/>
        <w:rPr>
          <w:rFonts w:cs="Times New Roman"/>
          <w:b/>
          <w:szCs w:val="24"/>
        </w:rPr>
      </w:pPr>
      <w:r>
        <w:rPr>
          <w:rFonts w:cs="Times New Roman"/>
          <w:b/>
          <w:szCs w:val="24"/>
        </w:rPr>
        <w:t>Til § 2</w:t>
      </w:r>
    </w:p>
    <w:p w:rsidR="00576501" w:rsidRDefault="00576501" w:rsidP="00271D1A">
      <w:pPr>
        <w:spacing w:after="0"/>
        <w:jc w:val="both"/>
        <w:rPr>
          <w:rFonts w:cs="Times New Roman"/>
          <w:szCs w:val="24"/>
        </w:rPr>
      </w:pPr>
    </w:p>
    <w:p w:rsidR="00576501" w:rsidRPr="00455908" w:rsidRDefault="00576501" w:rsidP="00576501">
      <w:pPr>
        <w:spacing w:after="0"/>
        <w:jc w:val="both"/>
        <w:rPr>
          <w:rFonts w:cs="Times New Roman"/>
          <w:i/>
          <w:szCs w:val="24"/>
        </w:rPr>
      </w:pPr>
      <w:r w:rsidRPr="00455908">
        <w:rPr>
          <w:rFonts w:cs="Times New Roman"/>
          <w:i/>
          <w:szCs w:val="24"/>
        </w:rPr>
        <w:t>Stk. 1</w:t>
      </w:r>
    </w:p>
    <w:p w:rsidR="00576501" w:rsidRPr="00576501" w:rsidRDefault="00396902" w:rsidP="00576501">
      <w:pPr>
        <w:spacing w:after="0"/>
        <w:jc w:val="both"/>
        <w:rPr>
          <w:rFonts w:cs="Times New Roman"/>
          <w:szCs w:val="24"/>
        </w:rPr>
      </w:pPr>
      <w:r w:rsidRPr="00B16A92">
        <w:rPr>
          <w:rFonts w:cs="Times New Roman"/>
          <w:szCs w:val="24"/>
        </w:rPr>
        <w:t>Skotið verður upp, at lógin kemur í gild dagin, at lógin er kunngjørd.</w:t>
      </w:r>
    </w:p>
    <w:p w:rsidR="00396902" w:rsidRDefault="00396902" w:rsidP="00576501">
      <w:pPr>
        <w:spacing w:after="0"/>
        <w:jc w:val="both"/>
        <w:rPr>
          <w:rFonts w:cs="Times New Roman"/>
          <w:i/>
          <w:szCs w:val="24"/>
        </w:rPr>
      </w:pPr>
    </w:p>
    <w:p w:rsidR="00576501" w:rsidRPr="00455908" w:rsidRDefault="00576501" w:rsidP="00576501">
      <w:pPr>
        <w:spacing w:after="0"/>
        <w:jc w:val="both"/>
        <w:rPr>
          <w:rFonts w:cs="Times New Roman"/>
          <w:i/>
          <w:szCs w:val="24"/>
        </w:rPr>
      </w:pPr>
      <w:r w:rsidRPr="00455908">
        <w:rPr>
          <w:rFonts w:cs="Times New Roman"/>
          <w:i/>
          <w:szCs w:val="24"/>
        </w:rPr>
        <w:t>Stk. 2</w:t>
      </w:r>
    </w:p>
    <w:p w:rsidR="00576501" w:rsidRPr="00576501" w:rsidRDefault="00576501" w:rsidP="00576501">
      <w:pPr>
        <w:spacing w:after="0"/>
        <w:jc w:val="both"/>
        <w:rPr>
          <w:rFonts w:cs="Times New Roman"/>
          <w:szCs w:val="24"/>
        </w:rPr>
      </w:pPr>
      <w:r w:rsidRPr="00576501">
        <w:rPr>
          <w:rFonts w:cs="Times New Roman"/>
          <w:szCs w:val="24"/>
        </w:rPr>
        <w:t>Eftir uppskotinum skulu reglurnar um eigaravamarking ikki gera inntriv í verandi rættarstøðu hjá alifeløgum viðvíkjandi lov</w:t>
      </w:r>
      <w:r w:rsidR="00D826CA">
        <w:rPr>
          <w:rFonts w:cs="Times New Roman"/>
          <w:szCs w:val="24"/>
        </w:rPr>
        <w:t>v</w:t>
      </w:r>
      <w:r w:rsidRPr="00576501">
        <w:rPr>
          <w:rFonts w:cs="Times New Roman"/>
          <w:szCs w:val="24"/>
        </w:rPr>
        <w:t>um, sum er</w:t>
      </w:r>
      <w:r w:rsidR="00296B56">
        <w:rPr>
          <w:rFonts w:cs="Times New Roman"/>
          <w:szCs w:val="24"/>
        </w:rPr>
        <w:t>u</w:t>
      </w:r>
      <w:r w:rsidRPr="00576501">
        <w:rPr>
          <w:rFonts w:cs="Times New Roman"/>
          <w:szCs w:val="24"/>
        </w:rPr>
        <w:t xml:space="preserve"> fingin, áðrenn lógin kemur í gildi. </w:t>
      </w:r>
    </w:p>
    <w:p w:rsidR="00DA16D8" w:rsidRDefault="00DA16D8" w:rsidP="00576501">
      <w:pPr>
        <w:spacing w:after="0"/>
        <w:jc w:val="both"/>
        <w:rPr>
          <w:rFonts w:cs="Times New Roman"/>
          <w:szCs w:val="24"/>
        </w:rPr>
      </w:pPr>
    </w:p>
    <w:p w:rsidR="00576501" w:rsidRPr="00576501" w:rsidRDefault="00576501" w:rsidP="00576501">
      <w:pPr>
        <w:spacing w:after="0"/>
        <w:jc w:val="both"/>
        <w:rPr>
          <w:rFonts w:cs="Times New Roman"/>
          <w:szCs w:val="24"/>
        </w:rPr>
      </w:pPr>
      <w:r w:rsidRPr="00576501">
        <w:rPr>
          <w:rFonts w:cs="Times New Roman"/>
          <w:szCs w:val="24"/>
        </w:rPr>
        <w:t>Tað merkir, at Bakkafrost kann varðveita tey aliloyvir, felagið hevur tá lógin kemur í gildi, og at hesi loyvi eisini kunnu verða longd.</w:t>
      </w:r>
    </w:p>
    <w:p w:rsidR="00576501" w:rsidRPr="00576501" w:rsidRDefault="00576501" w:rsidP="00576501">
      <w:pPr>
        <w:spacing w:after="0"/>
        <w:jc w:val="both"/>
        <w:rPr>
          <w:rFonts w:cs="Times New Roman"/>
          <w:szCs w:val="24"/>
        </w:rPr>
      </w:pPr>
    </w:p>
    <w:p w:rsidR="00576501" w:rsidRPr="00576501" w:rsidRDefault="00576501" w:rsidP="00576501">
      <w:pPr>
        <w:spacing w:after="0"/>
        <w:jc w:val="both"/>
        <w:rPr>
          <w:rFonts w:cs="Times New Roman"/>
          <w:szCs w:val="24"/>
        </w:rPr>
      </w:pPr>
      <w:r w:rsidRPr="00576501">
        <w:rPr>
          <w:rFonts w:cs="Times New Roman"/>
          <w:szCs w:val="24"/>
        </w:rPr>
        <w:t>Verða loyvisviðurskiftini hjá Bakkafrost broytt, t.d. við at aliloyvi verður avhendað, galda reglurnar tó soleiðis, at selur Bakkafrost eitt aliloyvi, kann felagið ikki aftur hækka talið á loyvum, um felagið framvegis er oman</w:t>
      </w:r>
      <w:r w:rsidR="00296B56">
        <w:rPr>
          <w:rFonts w:cs="Times New Roman"/>
          <w:szCs w:val="24"/>
        </w:rPr>
        <w:t xml:space="preserve"> </w:t>
      </w:r>
      <w:r w:rsidRPr="00576501">
        <w:rPr>
          <w:rFonts w:cs="Times New Roman"/>
          <w:szCs w:val="24"/>
        </w:rPr>
        <w:t>fyri 50% av loyvum, sum eru fevnd av eigaramarkinum.</w:t>
      </w:r>
    </w:p>
    <w:p w:rsidR="00576501" w:rsidRPr="00576501" w:rsidRDefault="00576501" w:rsidP="00576501">
      <w:pPr>
        <w:spacing w:after="0"/>
        <w:jc w:val="both"/>
        <w:rPr>
          <w:rFonts w:cs="Times New Roman"/>
          <w:szCs w:val="24"/>
        </w:rPr>
      </w:pPr>
    </w:p>
    <w:p w:rsidR="00576501" w:rsidRPr="00455908" w:rsidRDefault="00DC6076" w:rsidP="00576501">
      <w:pPr>
        <w:spacing w:after="0"/>
        <w:jc w:val="both"/>
        <w:rPr>
          <w:rFonts w:cs="Times New Roman"/>
          <w:i/>
          <w:szCs w:val="24"/>
        </w:rPr>
      </w:pPr>
      <w:r w:rsidRPr="00455908">
        <w:rPr>
          <w:rFonts w:cs="Times New Roman"/>
          <w:i/>
          <w:szCs w:val="24"/>
        </w:rPr>
        <w:t>Stk. 3</w:t>
      </w:r>
    </w:p>
    <w:p w:rsidR="00576501" w:rsidRPr="00576501" w:rsidRDefault="00576501" w:rsidP="00576501">
      <w:pPr>
        <w:spacing w:after="0"/>
        <w:jc w:val="both"/>
        <w:rPr>
          <w:rFonts w:cs="Times New Roman"/>
          <w:szCs w:val="24"/>
        </w:rPr>
      </w:pPr>
      <w:r w:rsidRPr="00576501">
        <w:rPr>
          <w:rFonts w:cs="Times New Roman"/>
          <w:szCs w:val="24"/>
        </w:rPr>
        <w:t>Við løgtingslóg nr. 128 frá 14. desember 2012 um broyting í løgtingslóg um aling av fiski v.m. varð § 7 a um útlendskan eigaraskap sett inn í lógina. Eftir hesum reglum kann eitt útlendskt felag ella persónur ikki hava ræði á meira enn 20 % av felagskapitalinum í einum alifelag. Av § 2 í nevndu løgtingslóg framgongur, at eitt alifelag</w:t>
      </w:r>
      <w:r w:rsidR="00296B56">
        <w:rPr>
          <w:rFonts w:cs="Times New Roman"/>
          <w:szCs w:val="24"/>
        </w:rPr>
        <w:t>,</w:t>
      </w:r>
      <w:r w:rsidRPr="00576501">
        <w:rPr>
          <w:rFonts w:cs="Times New Roman"/>
          <w:szCs w:val="24"/>
        </w:rPr>
        <w:t xml:space="preserve"> har eitt útlendskt felag ella persónur 9. august 2012 (framløgudagurin fyri uppskotinum til lógina) hevði ræði á meira enn 20 % av felagskapitalinum, kann varðveita aliloyvini, felagið tá hevði. Felagið kann ikki fáa nýggj loyvir, men kann fáa loyvir longd. </w:t>
      </w:r>
    </w:p>
    <w:p w:rsidR="00576501" w:rsidRPr="00576501" w:rsidRDefault="00576501" w:rsidP="00576501">
      <w:pPr>
        <w:spacing w:after="0"/>
        <w:jc w:val="both"/>
        <w:rPr>
          <w:rFonts w:cs="Times New Roman"/>
          <w:szCs w:val="24"/>
        </w:rPr>
      </w:pPr>
    </w:p>
    <w:p w:rsidR="00576501" w:rsidRPr="00576501" w:rsidRDefault="00576501" w:rsidP="00576501">
      <w:pPr>
        <w:spacing w:after="0"/>
        <w:jc w:val="both"/>
        <w:rPr>
          <w:rFonts w:cs="Times New Roman"/>
          <w:szCs w:val="24"/>
        </w:rPr>
      </w:pPr>
      <w:r w:rsidRPr="00576501">
        <w:rPr>
          <w:rFonts w:cs="Times New Roman"/>
          <w:szCs w:val="24"/>
        </w:rPr>
        <w:lastRenderedPageBreak/>
        <w:t>Í § 1 í uppskotinum eru ikki ásetingar, sum broyta reglurnar um, at útlendskt felag ella persónur ikki hava ræði á meira enn 20 % av felagskapitalinum í einum alifelag. Galdandi reglur halda tí fram</w:t>
      </w:r>
      <w:r w:rsidR="00BB0139">
        <w:rPr>
          <w:rFonts w:cs="Times New Roman"/>
          <w:szCs w:val="24"/>
        </w:rPr>
        <w:t xml:space="preserve"> eftir upskotinum</w:t>
      </w:r>
      <w:r w:rsidRPr="00576501">
        <w:rPr>
          <w:rFonts w:cs="Times New Roman"/>
          <w:szCs w:val="24"/>
        </w:rPr>
        <w:t>, herundir at eitt alifelag, har eitt útlendskt felag ella persónur 9. august 2012 hevði ræði á meira enn 20 % av felagskapitalinum, kann varðveita aliloyvini, felagið tá hevði, og at felagið kann ikki fáa nýggj loyvir, men kann fáa loyvi longd.</w:t>
      </w:r>
    </w:p>
    <w:p w:rsidR="00576501" w:rsidRPr="00576501" w:rsidRDefault="00576501" w:rsidP="00576501">
      <w:pPr>
        <w:spacing w:after="0"/>
        <w:jc w:val="both"/>
        <w:rPr>
          <w:rFonts w:cs="Times New Roman"/>
          <w:szCs w:val="24"/>
        </w:rPr>
      </w:pPr>
    </w:p>
    <w:p w:rsidR="00576501" w:rsidRPr="00576501" w:rsidRDefault="00576501" w:rsidP="00576501">
      <w:pPr>
        <w:spacing w:after="0"/>
        <w:jc w:val="both"/>
        <w:rPr>
          <w:rFonts w:cs="Times New Roman"/>
          <w:szCs w:val="24"/>
        </w:rPr>
      </w:pPr>
      <w:r w:rsidRPr="00576501">
        <w:rPr>
          <w:rFonts w:cs="Times New Roman"/>
          <w:szCs w:val="24"/>
        </w:rPr>
        <w:t>Fyri at eingin ivi skal verða um hetta, verður kortini sett inn áseting í § 2 í uppskotinum, sum staðfestir, at tað verða ikki gjørdar broytingar í galdandi reglum og praksis viðvíkjandi nevndu viðurskiftum.</w:t>
      </w:r>
    </w:p>
    <w:p w:rsidR="00576501" w:rsidRPr="00576501" w:rsidRDefault="00576501" w:rsidP="00576501">
      <w:pPr>
        <w:spacing w:after="0"/>
        <w:jc w:val="both"/>
        <w:rPr>
          <w:rFonts w:cs="Times New Roman"/>
          <w:szCs w:val="24"/>
        </w:rPr>
      </w:pPr>
    </w:p>
    <w:p w:rsidR="00AA11AF" w:rsidRDefault="00AA11AF" w:rsidP="00271D1A">
      <w:pPr>
        <w:spacing w:after="0"/>
        <w:jc w:val="both"/>
        <w:rPr>
          <w:rFonts w:cs="Times New Roman"/>
          <w:b/>
          <w:szCs w:val="24"/>
        </w:rPr>
      </w:pPr>
    </w:p>
    <w:p w:rsidR="00271D1A" w:rsidRPr="00771B25" w:rsidRDefault="00271D1A" w:rsidP="00271D1A">
      <w:pPr>
        <w:spacing w:after="0"/>
        <w:jc w:val="center"/>
        <w:rPr>
          <w:rFonts w:cs="Times New Roman"/>
          <w:szCs w:val="24"/>
        </w:rPr>
      </w:pPr>
      <w:r>
        <w:rPr>
          <w:rFonts w:cs="Times New Roman"/>
          <w:szCs w:val="24"/>
        </w:rPr>
        <w:t xml:space="preserve">Uttanríkis- og </w:t>
      </w:r>
      <w:r w:rsidR="00296065">
        <w:rPr>
          <w:rFonts w:cs="Times New Roman"/>
          <w:szCs w:val="24"/>
        </w:rPr>
        <w:t>v</w:t>
      </w:r>
      <w:r>
        <w:rPr>
          <w:rFonts w:cs="Times New Roman"/>
          <w:szCs w:val="24"/>
        </w:rPr>
        <w:t>innumálráðið</w:t>
      </w:r>
      <w:r w:rsidRPr="00771B25">
        <w:rPr>
          <w:rFonts w:cs="Times New Roman"/>
          <w:szCs w:val="24"/>
        </w:rPr>
        <w:t xml:space="preserve">, </w:t>
      </w:r>
      <w:r>
        <w:rPr>
          <w:rFonts w:cs="Times New Roman"/>
          <w:szCs w:val="24"/>
        </w:rPr>
        <w:t>tann</w:t>
      </w:r>
      <w:r w:rsidR="00296065">
        <w:rPr>
          <w:rFonts w:cs="Times New Roman"/>
          <w:szCs w:val="24"/>
        </w:rPr>
        <w:t xml:space="preserve"> </w:t>
      </w:r>
      <w:r w:rsidR="005B4112">
        <w:rPr>
          <w:rFonts w:cs="Times New Roman"/>
          <w:szCs w:val="24"/>
        </w:rPr>
        <w:t>31</w:t>
      </w:r>
      <w:r w:rsidR="00296B56">
        <w:rPr>
          <w:rFonts w:cs="Times New Roman"/>
          <w:szCs w:val="24"/>
        </w:rPr>
        <w:t>.</w:t>
      </w:r>
      <w:r w:rsidR="00B576B0">
        <w:rPr>
          <w:rFonts w:cs="Times New Roman"/>
          <w:szCs w:val="24"/>
        </w:rPr>
        <w:t xml:space="preserve"> mai </w:t>
      </w:r>
      <w:r>
        <w:rPr>
          <w:rFonts w:cs="Times New Roman"/>
          <w:szCs w:val="24"/>
        </w:rPr>
        <w:t>2017</w:t>
      </w:r>
      <w:r w:rsidRPr="00771B25">
        <w:rPr>
          <w:rFonts w:cs="Times New Roman"/>
          <w:szCs w:val="24"/>
        </w:rPr>
        <w:t>.</w:t>
      </w:r>
    </w:p>
    <w:p w:rsidR="00271D1A" w:rsidRPr="00771B25" w:rsidRDefault="00271D1A" w:rsidP="00271D1A">
      <w:pPr>
        <w:spacing w:after="0"/>
        <w:jc w:val="center"/>
        <w:rPr>
          <w:rFonts w:cs="Times New Roman"/>
          <w:szCs w:val="24"/>
        </w:rPr>
      </w:pPr>
    </w:p>
    <w:p w:rsidR="00271D1A" w:rsidRPr="00771B25" w:rsidRDefault="00271D1A" w:rsidP="00271D1A">
      <w:pPr>
        <w:spacing w:after="0"/>
        <w:jc w:val="center"/>
        <w:rPr>
          <w:rFonts w:cs="Times New Roman"/>
          <w:b/>
          <w:szCs w:val="24"/>
        </w:rPr>
      </w:pPr>
      <w:r>
        <w:rPr>
          <w:rFonts w:cs="Times New Roman"/>
          <w:b/>
          <w:szCs w:val="24"/>
        </w:rPr>
        <w:t xml:space="preserve">Poul Michelsen </w:t>
      </w:r>
    </w:p>
    <w:p w:rsidR="00271D1A" w:rsidRPr="00771B25" w:rsidRDefault="00271D1A" w:rsidP="00271D1A">
      <w:pPr>
        <w:spacing w:after="0"/>
        <w:jc w:val="center"/>
        <w:rPr>
          <w:rFonts w:cs="Times New Roman"/>
          <w:szCs w:val="24"/>
        </w:rPr>
      </w:pPr>
      <w:r w:rsidRPr="00771B25">
        <w:rPr>
          <w:rFonts w:cs="Times New Roman"/>
          <w:szCs w:val="24"/>
        </w:rPr>
        <w:t>landsstýrismaður</w:t>
      </w:r>
    </w:p>
    <w:p w:rsidR="00271D1A" w:rsidRPr="00771B25" w:rsidRDefault="00271D1A" w:rsidP="00271D1A">
      <w:pPr>
        <w:spacing w:after="0"/>
        <w:jc w:val="right"/>
        <w:rPr>
          <w:rFonts w:cs="Times New Roman"/>
          <w:szCs w:val="24"/>
        </w:rPr>
      </w:pPr>
    </w:p>
    <w:p w:rsidR="00271D1A" w:rsidRPr="00771B25" w:rsidRDefault="00271D1A" w:rsidP="00271D1A">
      <w:pPr>
        <w:spacing w:after="0"/>
        <w:jc w:val="right"/>
        <w:rPr>
          <w:rFonts w:cs="Times New Roman"/>
          <w:szCs w:val="24"/>
        </w:rPr>
      </w:pPr>
      <w:r w:rsidRPr="00771B25">
        <w:rPr>
          <w:rFonts w:cs="Times New Roman"/>
          <w:szCs w:val="24"/>
        </w:rPr>
        <w:t xml:space="preserve">/ </w:t>
      </w:r>
      <w:r>
        <w:rPr>
          <w:rFonts w:cs="Times New Roman"/>
          <w:szCs w:val="24"/>
        </w:rPr>
        <w:t>Herálvur Joensen</w:t>
      </w:r>
    </w:p>
    <w:p w:rsidR="00271D1A" w:rsidRPr="00771B25" w:rsidRDefault="00271D1A" w:rsidP="00271D1A">
      <w:pPr>
        <w:spacing w:after="0"/>
        <w:jc w:val="right"/>
        <w:rPr>
          <w:rFonts w:cs="Times New Roman"/>
          <w:szCs w:val="24"/>
        </w:rPr>
      </w:pPr>
    </w:p>
    <w:p w:rsidR="00271D1A" w:rsidRPr="00771B25" w:rsidRDefault="00271D1A" w:rsidP="00271D1A">
      <w:pPr>
        <w:spacing w:after="0"/>
        <w:rPr>
          <w:rFonts w:cs="Times New Roman"/>
          <w:szCs w:val="24"/>
        </w:rPr>
      </w:pPr>
    </w:p>
    <w:p w:rsidR="00271D1A" w:rsidRPr="00771B25" w:rsidRDefault="00271D1A" w:rsidP="00271D1A">
      <w:pPr>
        <w:spacing w:after="0"/>
        <w:rPr>
          <w:rFonts w:cs="Times New Roman"/>
          <w:b/>
          <w:szCs w:val="24"/>
        </w:rPr>
      </w:pPr>
      <w:r w:rsidRPr="00771B25">
        <w:rPr>
          <w:rFonts w:cs="Times New Roman"/>
          <w:b/>
          <w:szCs w:val="24"/>
        </w:rPr>
        <w:t>Yvirlit yvir fylgiskjøl:</w:t>
      </w:r>
    </w:p>
    <w:p w:rsidR="00271D1A" w:rsidRDefault="00271D1A" w:rsidP="00271D1A">
      <w:pPr>
        <w:spacing w:after="0"/>
        <w:rPr>
          <w:rFonts w:cs="Times New Roman"/>
          <w:szCs w:val="24"/>
        </w:rPr>
      </w:pPr>
      <w:r w:rsidRPr="00771B25">
        <w:rPr>
          <w:rFonts w:cs="Times New Roman"/>
          <w:szCs w:val="24"/>
        </w:rPr>
        <w:t>Fylgiskjal 1: Javntekstur</w:t>
      </w:r>
    </w:p>
    <w:p w:rsidR="00576501" w:rsidRDefault="00271D1A" w:rsidP="00D36ADA">
      <w:pPr>
        <w:spacing w:after="0"/>
        <w:rPr>
          <w:rFonts w:cs="Times New Roman"/>
          <w:szCs w:val="24"/>
        </w:rPr>
      </w:pPr>
      <w:r w:rsidRPr="00771B25">
        <w:rPr>
          <w:rFonts w:cs="Times New Roman"/>
          <w:szCs w:val="24"/>
        </w:rPr>
        <w:t xml:space="preserve">Fylgiskjal 2: </w:t>
      </w:r>
      <w:r w:rsidR="00D36ADA" w:rsidRPr="00D36ADA">
        <w:rPr>
          <w:rFonts w:cs="Times New Roman"/>
          <w:szCs w:val="24"/>
        </w:rPr>
        <w:t xml:space="preserve">Notat PriceWaterhouseCooper: Vurdering av eierskapsbegrensninger i </w:t>
      </w:r>
      <w:r w:rsidR="00D36ADA">
        <w:rPr>
          <w:rFonts w:cs="Times New Roman"/>
          <w:szCs w:val="24"/>
        </w:rPr>
        <w:t xml:space="preserve">     </w:t>
      </w:r>
      <w:r w:rsidR="00D36ADA" w:rsidRPr="00D36ADA">
        <w:rPr>
          <w:rFonts w:cs="Times New Roman"/>
          <w:szCs w:val="24"/>
        </w:rPr>
        <w:t>oppdrettsnæringen på Færøyene</w:t>
      </w:r>
      <w:r w:rsidR="00576501">
        <w:rPr>
          <w:rFonts w:cs="Times New Roman"/>
          <w:szCs w:val="24"/>
        </w:rPr>
        <w:t>.</w:t>
      </w:r>
    </w:p>
    <w:p w:rsidR="00271D1A" w:rsidRPr="00771B25" w:rsidRDefault="004D7B97" w:rsidP="00D36ADA">
      <w:pPr>
        <w:spacing w:after="0"/>
        <w:rPr>
          <w:rFonts w:cs="Times New Roman"/>
          <w:szCs w:val="24"/>
        </w:rPr>
      </w:pPr>
      <w:r>
        <w:rPr>
          <w:rFonts w:cs="Times New Roman"/>
          <w:szCs w:val="24"/>
        </w:rPr>
        <w:t xml:space="preserve">Fylgiskjal 3: </w:t>
      </w:r>
      <w:r w:rsidR="00576501">
        <w:rPr>
          <w:rFonts w:cs="Times New Roman"/>
          <w:szCs w:val="24"/>
        </w:rPr>
        <w:t>Upprit frá Kappingareftirlitinum</w:t>
      </w:r>
      <w:r w:rsidR="009E7FB9" w:rsidRPr="009E7FB9">
        <w:t xml:space="preserve"> </w:t>
      </w:r>
      <w:r w:rsidR="009E7FB9">
        <w:t>“</w:t>
      </w:r>
      <w:r w:rsidR="009E7FB9" w:rsidRPr="009E7FB9">
        <w:rPr>
          <w:rFonts w:cs="Times New Roman"/>
          <w:szCs w:val="24"/>
        </w:rPr>
        <w:t>Svar til umbøn frá UVMR um týdningin av eini miðsavnaðari alivinnu og veitarum tess</w:t>
      </w:r>
      <w:r w:rsidR="009E7FB9">
        <w:rPr>
          <w:rFonts w:cs="Times New Roman"/>
          <w:szCs w:val="24"/>
        </w:rPr>
        <w:t>”.</w:t>
      </w:r>
    </w:p>
    <w:p w:rsidR="00271D1A" w:rsidRPr="00771B25" w:rsidRDefault="00271D1A" w:rsidP="00271D1A">
      <w:pPr>
        <w:spacing w:after="0"/>
        <w:rPr>
          <w:rFonts w:cs="Times New Roman"/>
          <w:szCs w:val="24"/>
        </w:rPr>
      </w:pPr>
    </w:p>
    <w:p w:rsidR="00EB2650" w:rsidRPr="00771B25" w:rsidRDefault="00EB2650" w:rsidP="00086403">
      <w:pPr>
        <w:spacing w:after="0"/>
        <w:rPr>
          <w:rFonts w:cs="Times New Roman"/>
          <w:szCs w:val="24"/>
        </w:rPr>
      </w:pPr>
    </w:p>
    <w:sectPr w:rsidR="00EB2650" w:rsidRPr="00771B25" w:rsidSect="00D229E8">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FE7" w:rsidRDefault="00661FE7" w:rsidP="003A5FF5">
      <w:pPr>
        <w:spacing w:after="0"/>
      </w:pPr>
      <w:r>
        <w:separator/>
      </w:r>
    </w:p>
  </w:endnote>
  <w:endnote w:type="continuationSeparator" w:id="0">
    <w:p w:rsidR="00661FE7" w:rsidRDefault="00661FE7"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94924"/>
      <w:docPartObj>
        <w:docPartGallery w:val="Page Numbers (Bottom of Page)"/>
        <w:docPartUnique/>
      </w:docPartObj>
    </w:sdtPr>
    <w:sdtContent>
      <w:p w:rsidR="00A3533F" w:rsidRDefault="00A3533F">
        <w:pPr>
          <w:pStyle w:val="Sidefod"/>
          <w:jc w:val="center"/>
        </w:pPr>
        <w:r>
          <w:fldChar w:fldCharType="begin"/>
        </w:r>
        <w:r>
          <w:instrText>PAGE   \* MERGEFORMAT</w:instrText>
        </w:r>
        <w:r>
          <w:fldChar w:fldCharType="separate"/>
        </w:r>
        <w:r w:rsidR="00CD48DD" w:rsidRPr="00CD48DD">
          <w:rPr>
            <w:noProof/>
            <w:lang w:val="da-DK"/>
          </w:rPr>
          <w:t>1</w:t>
        </w:r>
        <w:r>
          <w:fldChar w:fldCharType="end"/>
        </w:r>
      </w:p>
    </w:sdtContent>
  </w:sdt>
  <w:p w:rsidR="00A3533F" w:rsidRDefault="00A353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FE7" w:rsidRDefault="00661FE7" w:rsidP="003A5FF5">
      <w:pPr>
        <w:spacing w:after="0"/>
      </w:pPr>
      <w:r>
        <w:separator/>
      </w:r>
    </w:p>
  </w:footnote>
  <w:footnote w:type="continuationSeparator" w:id="0">
    <w:p w:rsidR="00661FE7" w:rsidRDefault="00661FE7"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3F" w:rsidRPr="002B1F15" w:rsidRDefault="00A3533F">
    <w:pPr>
      <w:pStyle w:val="Sidehoved"/>
      <w:rPr>
        <w:szCs w:val="24"/>
      </w:rPr>
    </w:pPr>
  </w:p>
  <w:p w:rsidR="00A3533F" w:rsidRPr="002B1F15" w:rsidRDefault="00A3533F">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3F" w:rsidRPr="001B5E54" w:rsidRDefault="00A3533F"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3F" w:rsidRPr="00DA32B2" w:rsidRDefault="00A3533F">
    <w:pPr>
      <w:pStyle w:val="Sidehoved"/>
      <w:rPr>
        <w:rFonts w:cs="Times New Roman"/>
        <w:szCs w:val="24"/>
      </w:rPr>
    </w:pPr>
  </w:p>
  <w:p w:rsidR="00A3533F" w:rsidRPr="00DA32B2" w:rsidRDefault="00A3533F">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3F" w:rsidRPr="00DA32B2" w:rsidRDefault="00A3533F"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33F" w:rsidRDefault="00A3533F">
    <w:pPr>
      <w:pStyle w:val="Sidehoved"/>
    </w:pPr>
  </w:p>
  <w:p w:rsidR="00A3533F" w:rsidRDefault="00A3533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287"/>
    <w:multiLevelType w:val="hybridMultilevel"/>
    <w:tmpl w:val="3C68EA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EFA78F7"/>
    <w:multiLevelType w:val="hybridMultilevel"/>
    <w:tmpl w:val="DED657C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FB756E"/>
    <w:multiLevelType w:val="hybridMultilevel"/>
    <w:tmpl w:val="A1FA6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490737"/>
    <w:multiLevelType w:val="hybridMultilevel"/>
    <w:tmpl w:val="E43C92E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0DB2019"/>
    <w:multiLevelType w:val="hybridMultilevel"/>
    <w:tmpl w:val="3B1AB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097AC6"/>
    <w:multiLevelType w:val="hybridMultilevel"/>
    <w:tmpl w:val="C1067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4D41FB2"/>
    <w:multiLevelType w:val="hybridMultilevel"/>
    <w:tmpl w:val="56BCF2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B3602A"/>
    <w:multiLevelType w:val="hybridMultilevel"/>
    <w:tmpl w:val="0ED0C4DA"/>
    <w:lvl w:ilvl="0" w:tplc="57061B0E">
      <w:start w:val="1"/>
      <w:numFmt w:val="decimal"/>
      <w:lvlText w:val="%1)"/>
      <w:lvlJc w:val="left"/>
      <w:pPr>
        <w:ind w:left="360" w:hanging="360"/>
      </w:pPr>
      <w:rPr>
        <w:b w:val="0"/>
        <w:i/>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80B712A"/>
    <w:multiLevelType w:val="hybridMultilevel"/>
    <w:tmpl w:val="4C40C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0" w15:restartNumberingAfterBreak="0">
    <w:nsid w:val="5B8255CC"/>
    <w:multiLevelType w:val="hybridMultilevel"/>
    <w:tmpl w:val="688C53E2"/>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613167D9"/>
    <w:multiLevelType w:val="hybridMultilevel"/>
    <w:tmpl w:val="0414D34E"/>
    <w:lvl w:ilvl="0" w:tplc="75EA089E">
      <w:start w:val="1"/>
      <w:numFmt w:val="decimal"/>
      <w:lvlText w:val="%1."/>
      <w:lvlJc w:val="left"/>
      <w:pPr>
        <w:ind w:left="360" w:hanging="360"/>
      </w:pPr>
      <w:rPr>
        <w:rFonts w:ascii="Times New Roman" w:hAnsi="Times New Roman" w:hint="default"/>
        <w:b/>
        <w:i w:val="0"/>
        <w:sz w:val="24"/>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66121E65"/>
    <w:multiLevelType w:val="hybridMultilevel"/>
    <w:tmpl w:val="651687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8984B75"/>
    <w:multiLevelType w:val="hybridMultilevel"/>
    <w:tmpl w:val="135E79EA"/>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B9E5B35"/>
    <w:multiLevelType w:val="hybridMultilevel"/>
    <w:tmpl w:val="A43C37D4"/>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7156483C"/>
    <w:multiLevelType w:val="hybridMultilevel"/>
    <w:tmpl w:val="CDD4D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7"/>
  </w:num>
  <w:num w:numId="5">
    <w:abstractNumId w:val="14"/>
  </w:num>
  <w:num w:numId="6">
    <w:abstractNumId w:val="10"/>
  </w:num>
  <w:num w:numId="7">
    <w:abstractNumId w:val="1"/>
  </w:num>
  <w:num w:numId="8">
    <w:abstractNumId w:val="2"/>
  </w:num>
  <w:num w:numId="9">
    <w:abstractNumId w:val="8"/>
  </w:num>
  <w:num w:numId="10">
    <w:abstractNumId w:val="15"/>
  </w:num>
  <w:num w:numId="11">
    <w:abstractNumId w:val="0"/>
  </w:num>
  <w:num w:numId="12">
    <w:abstractNumId w:val="5"/>
  </w:num>
  <w:num w:numId="13">
    <w:abstractNumId w:val="7"/>
  </w:num>
  <w:num w:numId="14">
    <w:abstractNumId w:val="3"/>
  </w:num>
  <w:num w:numId="15">
    <w:abstractNumId w:val="13"/>
  </w:num>
  <w:num w:numId="16">
    <w:abstractNumId w:val="4"/>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trackRevisions/>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30"/>
    <w:rsid w:val="000005F6"/>
    <w:rsid w:val="00000BEA"/>
    <w:rsid w:val="00002B6D"/>
    <w:rsid w:val="0000458E"/>
    <w:rsid w:val="00010CB1"/>
    <w:rsid w:val="000122E0"/>
    <w:rsid w:val="000153B6"/>
    <w:rsid w:val="00015E7F"/>
    <w:rsid w:val="00023591"/>
    <w:rsid w:val="00023E5F"/>
    <w:rsid w:val="000274D4"/>
    <w:rsid w:val="000276F2"/>
    <w:rsid w:val="00031285"/>
    <w:rsid w:val="00032F90"/>
    <w:rsid w:val="00035C9D"/>
    <w:rsid w:val="000376DF"/>
    <w:rsid w:val="0004064B"/>
    <w:rsid w:val="00042646"/>
    <w:rsid w:val="00042D87"/>
    <w:rsid w:val="0004472A"/>
    <w:rsid w:val="000447FF"/>
    <w:rsid w:val="00044B9C"/>
    <w:rsid w:val="00046F0D"/>
    <w:rsid w:val="00050EE9"/>
    <w:rsid w:val="00053D77"/>
    <w:rsid w:val="00057957"/>
    <w:rsid w:val="000638FA"/>
    <w:rsid w:val="00076903"/>
    <w:rsid w:val="00076FA5"/>
    <w:rsid w:val="00081CF5"/>
    <w:rsid w:val="00081E6B"/>
    <w:rsid w:val="00082864"/>
    <w:rsid w:val="00082933"/>
    <w:rsid w:val="000858F6"/>
    <w:rsid w:val="00086049"/>
    <w:rsid w:val="000862DE"/>
    <w:rsid w:val="00086403"/>
    <w:rsid w:val="00092757"/>
    <w:rsid w:val="000934CA"/>
    <w:rsid w:val="000948B4"/>
    <w:rsid w:val="000A10E3"/>
    <w:rsid w:val="000A3165"/>
    <w:rsid w:val="000A3A49"/>
    <w:rsid w:val="000A4072"/>
    <w:rsid w:val="000A5A74"/>
    <w:rsid w:val="000B08EB"/>
    <w:rsid w:val="000B25E3"/>
    <w:rsid w:val="000B6075"/>
    <w:rsid w:val="000B681F"/>
    <w:rsid w:val="000C13C9"/>
    <w:rsid w:val="000C26A3"/>
    <w:rsid w:val="000C33C9"/>
    <w:rsid w:val="000C4B46"/>
    <w:rsid w:val="000C5BEB"/>
    <w:rsid w:val="000C60E2"/>
    <w:rsid w:val="000D085B"/>
    <w:rsid w:val="000D1A5B"/>
    <w:rsid w:val="000D2DDB"/>
    <w:rsid w:val="000D3EEC"/>
    <w:rsid w:val="000E1BEC"/>
    <w:rsid w:val="000E3179"/>
    <w:rsid w:val="000E3AED"/>
    <w:rsid w:val="000E475A"/>
    <w:rsid w:val="000E65AA"/>
    <w:rsid w:val="000F5064"/>
    <w:rsid w:val="000F5B08"/>
    <w:rsid w:val="000F68B4"/>
    <w:rsid w:val="00100769"/>
    <w:rsid w:val="0010185F"/>
    <w:rsid w:val="0010436E"/>
    <w:rsid w:val="0011580F"/>
    <w:rsid w:val="0011679C"/>
    <w:rsid w:val="00120880"/>
    <w:rsid w:val="00132484"/>
    <w:rsid w:val="00132648"/>
    <w:rsid w:val="001330EA"/>
    <w:rsid w:val="00133B9E"/>
    <w:rsid w:val="00135121"/>
    <w:rsid w:val="001351BB"/>
    <w:rsid w:val="0013600F"/>
    <w:rsid w:val="001360A1"/>
    <w:rsid w:val="00137140"/>
    <w:rsid w:val="001378CE"/>
    <w:rsid w:val="001517FB"/>
    <w:rsid w:val="00152B4C"/>
    <w:rsid w:val="001540F5"/>
    <w:rsid w:val="0015651E"/>
    <w:rsid w:val="00164DE5"/>
    <w:rsid w:val="001667B1"/>
    <w:rsid w:val="00170E92"/>
    <w:rsid w:val="00175702"/>
    <w:rsid w:val="0017585D"/>
    <w:rsid w:val="001759F4"/>
    <w:rsid w:val="00184827"/>
    <w:rsid w:val="00184D6D"/>
    <w:rsid w:val="00185D0B"/>
    <w:rsid w:val="001871CA"/>
    <w:rsid w:val="00191AF6"/>
    <w:rsid w:val="001A3C73"/>
    <w:rsid w:val="001A4746"/>
    <w:rsid w:val="001A54FD"/>
    <w:rsid w:val="001B384C"/>
    <w:rsid w:val="001B5E54"/>
    <w:rsid w:val="001C2F55"/>
    <w:rsid w:val="001C4BE9"/>
    <w:rsid w:val="001C5427"/>
    <w:rsid w:val="001C56D0"/>
    <w:rsid w:val="001C7245"/>
    <w:rsid w:val="001D115C"/>
    <w:rsid w:val="001D1DEB"/>
    <w:rsid w:val="001D2CB1"/>
    <w:rsid w:val="001D40D5"/>
    <w:rsid w:val="001D63A5"/>
    <w:rsid w:val="001E4E97"/>
    <w:rsid w:val="001E5B2F"/>
    <w:rsid w:val="001E7E56"/>
    <w:rsid w:val="001F03FE"/>
    <w:rsid w:val="001F6EAF"/>
    <w:rsid w:val="001F739F"/>
    <w:rsid w:val="002025B1"/>
    <w:rsid w:val="00212929"/>
    <w:rsid w:val="00214EAE"/>
    <w:rsid w:val="0021730F"/>
    <w:rsid w:val="00221441"/>
    <w:rsid w:val="0022227E"/>
    <w:rsid w:val="0022275F"/>
    <w:rsid w:val="002227CC"/>
    <w:rsid w:val="00223D00"/>
    <w:rsid w:val="002252F6"/>
    <w:rsid w:val="00227916"/>
    <w:rsid w:val="00240491"/>
    <w:rsid w:val="002415EC"/>
    <w:rsid w:val="00246BFB"/>
    <w:rsid w:val="002514DB"/>
    <w:rsid w:val="0025385F"/>
    <w:rsid w:val="002539EA"/>
    <w:rsid w:val="00255773"/>
    <w:rsid w:val="0026148B"/>
    <w:rsid w:val="00263C8B"/>
    <w:rsid w:val="00264D63"/>
    <w:rsid w:val="00270470"/>
    <w:rsid w:val="00271D1A"/>
    <w:rsid w:val="0028046F"/>
    <w:rsid w:val="00283F4F"/>
    <w:rsid w:val="00286683"/>
    <w:rsid w:val="002905BE"/>
    <w:rsid w:val="002912A5"/>
    <w:rsid w:val="00296065"/>
    <w:rsid w:val="002968C5"/>
    <w:rsid w:val="00296B56"/>
    <w:rsid w:val="002A6DB2"/>
    <w:rsid w:val="002B1F15"/>
    <w:rsid w:val="002B3EE2"/>
    <w:rsid w:val="002B6BBA"/>
    <w:rsid w:val="002C2A21"/>
    <w:rsid w:val="002C563E"/>
    <w:rsid w:val="002C7E06"/>
    <w:rsid w:val="002D37BE"/>
    <w:rsid w:val="002D5A2C"/>
    <w:rsid w:val="002D6CB5"/>
    <w:rsid w:val="002D7D70"/>
    <w:rsid w:val="002E4337"/>
    <w:rsid w:val="002E4487"/>
    <w:rsid w:val="002E6A1B"/>
    <w:rsid w:val="002F04DA"/>
    <w:rsid w:val="002F6E05"/>
    <w:rsid w:val="003001E8"/>
    <w:rsid w:val="00304EDA"/>
    <w:rsid w:val="00305817"/>
    <w:rsid w:val="00305ED2"/>
    <w:rsid w:val="0030732D"/>
    <w:rsid w:val="003125F5"/>
    <w:rsid w:val="003137D3"/>
    <w:rsid w:val="00313ECC"/>
    <w:rsid w:val="00314066"/>
    <w:rsid w:val="0031539E"/>
    <w:rsid w:val="00320C77"/>
    <w:rsid w:val="0032494F"/>
    <w:rsid w:val="00325E4A"/>
    <w:rsid w:val="00326BD4"/>
    <w:rsid w:val="003303DC"/>
    <w:rsid w:val="00331481"/>
    <w:rsid w:val="0033481E"/>
    <w:rsid w:val="0033559D"/>
    <w:rsid w:val="00337574"/>
    <w:rsid w:val="003437A3"/>
    <w:rsid w:val="003440E7"/>
    <w:rsid w:val="003452F1"/>
    <w:rsid w:val="00356307"/>
    <w:rsid w:val="00356BCF"/>
    <w:rsid w:val="00362DEB"/>
    <w:rsid w:val="00364049"/>
    <w:rsid w:val="0036526F"/>
    <w:rsid w:val="003665A5"/>
    <w:rsid w:val="00370861"/>
    <w:rsid w:val="00375330"/>
    <w:rsid w:val="00380312"/>
    <w:rsid w:val="00380999"/>
    <w:rsid w:val="003812FF"/>
    <w:rsid w:val="003824A7"/>
    <w:rsid w:val="00387241"/>
    <w:rsid w:val="00390A3C"/>
    <w:rsid w:val="00392634"/>
    <w:rsid w:val="00396902"/>
    <w:rsid w:val="003A0A6B"/>
    <w:rsid w:val="003A1123"/>
    <w:rsid w:val="003A207A"/>
    <w:rsid w:val="003A312A"/>
    <w:rsid w:val="003A43FF"/>
    <w:rsid w:val="003A5FF5"/>
    <w:rsid w:val="003A716C"/>
    <w:rsid w:val="003A720C"/>
    <w:rsid w:val="003A76E7"/>
    <w:rsid w:val="003B0D0A"/>
    <w:rsid w:val="003B2C7B"/>
    <w:rsid w:val="003B44DD"/>
    <w:rsid w:val="003C193F"/>
    <w:rsid w:val="003C3661"/>
    <w:rsid w:val="003D3058"/>
    <w:rsid w:val="003D385E"/>
    <w:rsid w:val="003D3A96"/>
    <w:rsid w:val="003D6329"/>
    <w:rsid w:val="003E0D87"/>
    <w:rsid w:val="003E2C0D"/>
    <w:rsid w:val="003E5781"/>
    <w:rsid w:val="003E6CD1"/>
    <w:rsid w:val="003E7476"/>
    <w:rsid w:val="003F19C1"/>
    <w:rsid w:val="003F21D5"/>
    <w:rsid w:val="00401DDF"/>
    <w:rsid w:val="004039D6"/>
    <w:rsid w:val="0040470F"/>
    <w:rsid w:val="00406813"/>
    <w:rsid w:val="00422D16"/>
    <w:rsid w:val="00422F9A"/>
    <w:rsid w:val="00423E46"/>
    <w:rsid w:val="004245A7"/>
    <w:rsid w:val="004249A5"/>
    <w:rsid w:val="00425520"/>
    <w:rsid w:val="00425910"/>
    <w:rsid w:val="0043362C"/>
    <w:rsid w:val="00435F57"/>
    <w:rsid w:val="00436C74"/>
    <w:rsid w:val="00437A08"/>
    <w:rsid w:val="00443413"/>
    <w:rsid w:val="004458C9"/>
    <w:rsid w:val="00446018"/>
    <w:rsid w:val="0045456D"/>
    <w:rsid w:val="00455908"/>
    <w:rsid w:val="00457696"/>
    <w:rsid w:val="00460D90"/>
    <w:rsid w:val="00462AC1"/>
    <w:rsid w:val="00463C1E"/>
    <w:rsid w:val="00464E42"/>
    <w:rsid w:val="0046632E"/>
    <w:rsid w:val="00466996"/>
    <w:rsid w:val="004736D8"/>
    <w:rsid w:val="00474487"/>
    <w:rsid w:val="0048236D"/>
    <w:rsid w:val="00482475"/>
    <w:rsid w:val="00484DA4"/>
    <w:rsid w:val="00485756"/>
    <w:rsid w:val="00486EE3"/>
    <w:rsid w:val="004907D5"/>
    <w:rsid w:val="00492EB4"/>
    <w:rsid w:val="004947C5"/>
    <w:rsid w:val="00497A96"/>
    <w:rsid w:val="004A2A85"/>
    <w:rsid w:val="004A2D09"/>
    <w:rsid w:val="004A5BC3"/>
    <w:rsid w:val="004A685C"/>
    <w:rsid w:val="004B0D3A"/>
    <w:rsid w:val="004B1BA7"/>
    <w:rsid w:val="004B21BF"/>
    <w:rsid w:val="004B2B69"/>
    <w:rsid w:val="004C1845"/>
    <w:rsid w:val="004C66A7"/>
    <w:rsid w:val="004C7350"/>
    <w:rsid w:val="004C7A41"/>
    <w:rsid w:val="004D2BF6"/>
    <w:rsid w:val="004D6FD1"/>
    <w:rsid w:val="004D7B97"/>
    <w:rsid w:val="004E1E19"/>
    <w:rsid w:val="004E4658"/>
    <w:rsid w:val="004E7210"/>
    <w:rsid w:val="004F1D75"/>
    <w:rsid w:val="004F4D39"/>
    <w:rsid w:val="0050180E"/>
    <w:rsid w:val="0050241E"/>
    <w:rsid w:val="00502E0C"/>
    <w:rsid w:val="00505AB2"/>
    <w:rsid w:val="005061E4"/>
    <w:rsid w:val="005068D8"/>
    <w:rsid w:val="00511554"/>
    <w:rsid w:val="0051487B"/>
    <w:rsid w:val="00515F29"/>
    <w:rsid w:val="00517216"/>
    <w:rsid w:val="0051723F"/>
    <w:rsid w:val="00520208"/>
    <w:rsid w:val="00520C59"/>
    <w:rsid w:val="0052180C"/>
    <w:rsid w:val="00521917"/>
    <w:rsid w:val="005305CF"/>
    <w:rsid w:val="005308D3"/>
    <w:rsid w:val="005322D2"/>
    <w:rsid w:val="0054735F"/>
    <w:rsid w:val="00547946"/>
    <w:rsid w:val="00551F59"/>
    <w:rsid w:val="005659C9"/>
    <w:rsid w:val="00566880"/>
    <w:rsid w:val="00571EDC"/>
    <w:rsid w:val="00574407"/>
    <w:rsid w:val="00576501"/>
    <w:rsid w:val="0057658E"/>
    <w:rsid w:val="0057726C"/>
    <w:rsid w:val="005808CC"/>
    <w:rsid w:val="00582BE9"/>
    <w:rsid w:val="00591407"/>
    <w:rsid w:val="00597FDB"/>
    <w:rsid w:val="005A0B90"/>
    <w:rsid w:val="005A34E4"/>
    <w:rsid w:val="005A4328"/>
    <w:rsid w:val="005A61B2"/>
    <w:rsid w:val="005B3879"/>
    <w:rsid w:val="005B401E"/>
    <w:rsid w:val="005B4112"/>
    <w:rsid w:val="005B5E3C"/>
    <w:rsid w:val="005B6941"/>
    <w:rsid w:val="005B6D36"/>
    <w:rsid w:val="005C26C3"/>
    <w:rsid w:val="005C2D1A"/>
    <w:rsid w:val="005C2E93"/>
    <w:rsid w:val="005C39A9"/>
    <w:rsid w:val="005C5CE3"/>
    <w:rsid w:val="005C7ECC"/>
    <w:rsid w:val="005D0293"/>
    <w:rsid w:val="005D0D4B"/>
    <w:rsid w:val="005D6A13"/>
    <w:rsid w:val="005D6AB2"/>
    <w:rsid w:val="005F1978"/>
    <w:rsid w:val="00602045"/>
    <w:rsid w:val="00602AEF"/>
    <w:rsid w:val="0060400F"/>
    <w:rsid w:val="00604FFC"/>
    <w:rsid w:val="00613CB0"/>
    <w:rsid w:val="006166C1"/>
    <w:rsid w:val="0062609A"/>
    <w:rsid w:val="00630164"/>
    <w:rsid w:val="0063152A"/>
    <w:rsid w:val="00640D0C"/>
    <w:rsid w:val="00642217"/>
    <w:rsid w:val="0064353A"/>
    <w:rsid w:val="00646FD3"/>
    <w:rsid w:val="00650AB9"/>
    <w:rsid w:val="006514BE"/>
    <w:rsid w:val="00651F29"/>
    <w:rsid w:val="00656DB8"/>
    <w:rsid w:val="00661A0A"/>
    <w:rsid w:val="00661FE7"/>
    <w:rsid w:val="006642ED"/>
    <w:rsid w:val="00665117"/>
    <w:rsid w:val="00671F16"/>
    <w:rsid w:val="0067217F"/>
    <w:rsid w:val="006754FD"/>
    <w:rsid w:val="00676BE8"/>
    <w:rsid w:val="006847A0"/>
    <w:rsid w:val="00684F4B"/>
    <w:rsid w:val="006855F3"/>
    <w:rsid w:val="006877EC"/>
    <w:rsid w:val="00690272"/>
    <w:rsid w:val="006908B0"/>
    <w:rsid w:val="00690F29"/>
    <w:rsid w:val="00692307"/>
    <w:rsid w:val="00692BF2"/>
    <w:rsid w:val="006932C9"/>
    <w:rsid w:val="006944BF"/>
    <w:rsid w:val="006A052D"/>
    <w:rsid w:val="006A6CFF"/>
    <w:rsid w:val="006B381F"/>
    <w:rsid w:val="006B7C69"/>
    <w:rsid w:val="006D0825"/>
    <w:rsid w:val="006D3216"/>
    <w:rsid w:val="006D5D22"/>
    <w:rsid w:val="006D72C9"/>
    <w:rsid w:val="006E1A55"/>
    <w:rsid w:val="006E2D6E"/>
    <w:rsid w:val="006E50FE"/>
    <w:rsid w:val="006E5FB0"/>
    <w:rsid w:val="006E75F0"/>
    <w:rsid w:val="006F22F2"/>
    <w:rsid w:val="006F3F0E"/>
    <w:rsid w:val="006F42B4"/>
    <w:rsid w:val="006F5775"/>
    <w:rsid w:val="006F5ECC"/>
    <w:rsid w:val="006F77CF"/>
    <w:rsid w:val="007038B8"/>
    <w:rsid w:val="007069D5"/>
    <w:rsid w:val="00707895"/>
    <w:rsid w:val="0071037B"/>
    <w:rsid w:val="00710586"/>
    <w:rsid w:val="0071342F"/>
    <w:rsid w:val="00717A39"/>
    <w:rsid w:val="007229DF"/>
    <w:rsid w:val="00726A76"/>
    <w:rsid w:val="00740C2E"/>
    <w:rsid w:val="007451BA"/>
    <w:rsid w:val="007455A7"/>
    <w:rsid w:val="00745D4A"/>
    <w:rsid w:val="00746B18"/>
    <w:rsid w:val="00747E32"/>
    <w:rsid w:val="0075495A"/>
    <w:rsid w:val="00757526"/>
    <w:rsid w:val="00761BA4"/>
    <w:rsid w:val="0076665D"/>
    <w:rsid w:val="00770A17"/>
    <w:rsid w:val="00771B25"/>
    <w:rsid w:val="0077360D"/>
    <w:rsid w:val="0077428F"/>
    <w:rsid w:val="00775735"/>
    <w:rsid w:val="00776FE3"/>
    <w:rsid w:val="007810CF"/>
    <w:rsid w:val="00782F44"/>
    <w:rsid w:val="0079199C"/>
    <w:rsid w:val="007924CD"/>
    <w:rsid w:val="00794D07"/>
    <w:rsid w:val="007A374D"/>
    <w:rsid w:val="007A3B12"/>
    <w:rsid w:val="007A6902"/>
    <w:rsid w:val="007B1DEC"/>
    <w:rsid w:val="007B2400"/>
    <w:rsid w:val="007B2A2C"/>
    <w:rsid w:val="007B2E20"/>
    <w:rsid w:val="007B3FF1"/>
    <w:rsid w:val="007B601B"/>
    <w:rsid w:val="007B6E71"/>
    <w:rsid w:val="007C09A7"/>
    <w:rsid w:val="007C21E3"/>
    <w:rsid w:val="007C3AA1"/>
    <w:rsid w:val="007C5778"/>
    <w:rsid w:val="007D15A8"/>
    <w:rsid w:val="007D5B26"/>
    <w:rsid w:val="007E0848"/>
    <w:rsid w:val="007F0075"/>
    <w:rsid w:val="007F157F"/>
    <w:rsid w:val="007F440F"/>
    <w:rsid w:val="0080231D"/>
    <w:rsid w:val="008037C9"/>
    <w:rsid w:val="00805647"/>
    <w:rsid w:val="00806D41"/>
    <w:rsid w:val="00806F0A"/>
    <w:rsid w:val="0080742C"/>
    <w:rsid w:val="008100BF"/>
    <w:rsid w:val="008102D1"/>
    <w:rsid w:val="00823533"/>
    <w:rsid w:val="00823566"/>
    <w:rsid w:val="00823C94"/>
    <w:rsid w:val="0083092D"/>
    <w:rsid w:val="0083279C"/>
    <w:rsid w:val="00833ACF"/>
    <w:rsid w:val="00833E14"/>
    <w:rsid w:val="00834863"/>
    <w:rsid w:val="00834A49"/>
    <w:rsid w:val="00834A5B"/>
    <w:rsid w:val="008359EC"/>
    <w:rsid w:val="00837BF8"/>
    <w:rsid w:val="00841D5A"/>
    <w:rsid w:val="00844D5B"/>
    <w:rsid w:val="008457DE"/>
    <w:rsid w:val="008470A3"/>
    <w:rsid w:val="008510BB"/>
    <w:rsid w:val="008538D7"/>
    <w:rsid w:val="008559FB"/>
    <w:rsid w:val="008570A3"/>
    <w:rsid w:val="00860BB4"/>
    <w:rsid w:val="00861768"/>
    <w:rsid w:val="00871900"/>
    <w:rsid w:val="00874221"/>
    <w:rsid w:val="00876D2D"/>
    <w:rsid w:val="00882A4B"/>
    <w:rsid w:val="00886E65"/>
    <w:rsid w:val="00887FD5"/>
    <w:rsid w:val="008A0855"/>
    <w:rsid w:val="008A2A67"/>
    <w:rsid w:val="008B219C"/>
    <w:rsid w:val="008B21B2"/>
    <w:rsid w:val="008B6414"/>
    <w:rsid w:val="008B6B55"/>
    <w:rsid w:val="008B6CA3"/>
    <w:rsid w:val="008C08A7"/>
    <w:rsid w:val="008C1080"/>
    <w:rsid w:val="008C1DFC"/>
    <w:rsid w:val="008C215F"/>
    <w:rsid w:val="008C5493"/>
    <w:rsid w:val="008C6C66"/>
    <w:rsid w:val="008D22F4"/>
    <w:rsid w:val="008D553D"/>
    <w:rsid w:val="008D568C"/>
    <w:rsid w:val="008E27C4"/>
    <w:rsid w:val="008E4219"/>
    <w:rsid w:val="008E56B1"/>
    <w:rsid w:val="008E5D19"/>
    <w:rsid w:val="008F6F15"/>
    <w:rsid w:val="008F74CF"/>
    <w:rsid w:val="0090353D"/>
    <w:rsid w:val="009040DD"/>
    <w:rsid w:val="0090766A"/>
    <w:rsid w:val="009114E1"/>
    <w:rsid w:val="00913777"/>
    <w:rsid w:val="00913BEF"/>
    <w:rsid w:val="00914791"/>
    <w:rsid w:val="00914A2A"/>
    <w:rsid w:val="00917162"/>
    <w:rsid w:val="0092039A"/>
    <w:rsid w:val="00930912"/>
    <w:rsid w:val="00931461"/>
    <w:rsid w:val="009316CB"/>
    <w:rsid w:val="009319AE"/>
    <w:rsid w:val="0093386F"/>
    <w:rsid w:val="00934D57"/>
    <w:rsid w:val="009357C4"/>
    <w:rsid w:val="00935C49"/>
    <w:rsid w:val="009406F8"/>
    <w:rsid w:val="00940EC2"/>
    <w:rsid w:val="00961B67"/>
    <w:rsid w:val="00961C5C"/>
    <w:rsid w:val="00967471"/>
    <w:rsid w:val="00970E96"/>
    <w:rsid w:val="0097324B"/>
    <w:rsid w:val="009755E6"/>
    <w:rsid w:val="0097633C"/>
    <w:rsid w:val="00976F0D"/>
    <w:rsid w:val="009804AA"/>
    <w:rsid w:val="009808B6"/>
    <w:rsid w:val="00985FA5"/>
    <w:rsid w:val="00986B87"/>
    <w:rsid w:val="0099053D"/>
    <w:rsid w:val="009905A7"/>
    <w:rsid w:val="00992962"/>
    <w:rsid w:val="0099473F"/>
    <w:rsid w:val="009A009D"/>
    <w:rsid w:val="009A2669"/>
    <w:rsid w:val="009A29B4"/>
    <w:rsid w:val="009A3951"/>
    <w:rsid w:val="009A46D1"/>
    <w:rsid w:val="009A7AEE"/>
    <w:rsid w:val="009B0FB9"/>
    <w:rsid w:val="009B1416"/>
    <w:rsid w:val="009B3BDD"/>
    <w:rsid w:val="009B51F2"/>
    <w:rsid w:val="009B6472"/>
    <w:rsid w:val="009B6E5A"/>
    <w:rsid w:val="009B79D3"/>
    <w:rsid w:val="009C0ABB"/>
    <w:rsid w:val="009C24E6"/>
    <w:rsid w:val="009C3E65"/>
    <w:rsid w:val="009C5EFA"/>
    <w:rsid w:val="009C69FF"/>
    <w:rsid w:val="009D4DA1"/>
    <w:rsid w:val="009D6A6C"/>
    <w:rsid w:val="009D7BCC"/>
    <w:rsid w:val="009E1FE3"/>
    <w:rsid w:val="009E2E11"/>
    <w:rsid w:val="009E7FB9"/>
    <w:rsid w:val="009F1220"/>
    <w:rsid w:val="009F14D3"/>
    <w:rsid w:val="00A00389"/>
    <w:rsid w:val="00A047C8"/>
    <w:rsid w:val="00A04BC3"/>
    <w:rsid w:val="00A064BD"/>
    <w:rsid w:val="00A06668"/>
    <w:rsid w:val="00A1127E"/>
    <w:rsid w:val="00A11A8C"/>
    <w:rsid w:val="00A14D70"/>
    <w:rsid w:val="00A16870"/>
    <w:rsid w:val="00A17140"/>
    <w:rsid w:val="00A2405D"/>
    <w:rsid w:val="00A32CDF"/>
    <w:rsid w:val="00A3321D"/>
    <w:rsid w:val="00A34211"/>
    <w:rsid w:val="00A3533F"/>
    <w:rsid w:val="00A36340"/>
    <w:rsid w:val="00A42700"/>
    <w:rsid w:val="00A438F2"/>
    <w:rsid w:val="00A473FF"/>
    <w:rsid w:val="00A50498"/>
    <w:rsid w:val="00A520E4"/>
    <w:rsid w:val="00A5339A"/>
    <w:rsid w:val="00A53AF7"/>
    <w:rsid w:val="00A54D65"/>
    <w:rsid w:val="00A567FE"/>
    <w:rsid w:val="00A576ED"/>
    <w:rsid w:val="00A577CF"/>
    <w:rsid w:val="00A63482"/>
    <w:rsid w:val="00A64E55"/>
    <w:rsid w:val="00A65B90"/>
    <w:rsid w:val="00A7113A"/>
    <w:rsid w:val="00A732A6"/>
    <w:rsid w:val="00A73643"/>
    <w:rsid w:val="00A73EA1"/>
    <w:rsid w:val="00A76741"/>
    <w:rsid w:val="00A76B97"/>
    <w:rsid w:val="00A84FFA"/>
    <w:rsid w:val="00A8537E"/>
    <w:rsid w:val="00A8797E"/>
    <w:rsid w:val="00A91E05"/>
    <w:rsid w:val="00A92CE3"/>
    <w:rsid w:val="00A9350B"/>
    <w:rsid w:val="00A9704D"/>
    <w:rsid w:val="00AA0852"/>
    <w:rsid w:val="00AA09DA"/>
    <w:rsid w:val="00AA0CAC"/>
    <w:rsid w:val="00AA11AF"/>
    <w:rsid w:val="00AA16BD"/>
    <w:rsid w:val="00AA1EF6"/>
    <w:rsid w:val="00AA23A5"/>
    <w:rsid w:val="00AA3D49"/>
    <w:rsid w:val="00AA4164"/>
    <w:rsid w:val="00AA49EC"/>
    <w:rsid w:val="00AA5F9B"/>
    <w:rsid w:val="00AA77E9"/>
    <w:rsid w:val="00AB075D"/>
    <w:rsid w:val="00AB2240"/>
    <w:rsid w:val="00AB4035"/>
    <w:rsid w:val="00AC07AB"/>
    <w:rsid w:val="00AC0AFC"/>
    <w:rsid w:val="00AC0D2D"/>
    <w:rsid w:val="00AC1C3E"/>
    <w:rsid w:val="00AC24C8"/>
    <w:rsid w:val="00AC5A3F"/>
    <w:rsid w:val="00AD04B2"/>
    <w:rsid w:val="00AE05B4"/>
    <w:rsid w:val="00AE498D"/>
    <w:rsid w:val="00AE576C"/>
    <w:rsid w:val="00AE66B7"/>
    <w:rsid w:val="00AE7081"/>
    <w:rsid w:val="00AE73BD"/>
    <w:rsid w:val="00AF0DF5"/>
    <w:rsid w:val="00AF1910"/>
    <w:rsid w:val="00AF1FB2"/>
    <w:rsid w:val="00AF34C6"/>
    <w:rsid w:val="00B00209"/>
    <w:rsid w:val="00B01600"/>
    <w:rsid w:val="00B02220"/>
    <w:rsid w:val="00B02CAA"/>
    <w:rsid w:val="00B12836"/>
    <w:rsid w:val="00B14474"/>
    <w:rsid w:val="00B16A92"/>
    <w:rsid w:val="00B172EE"/>
    <w:rsid w:val="00B21AD0"/>
    <w:rsid w:val="00B25E10"/>
    <w:rsid w:val="00B313F2"/>
    <w:rsid w:val="00B31F65"/>
    <w:rsid w:val="00B33DDD"/>
    <w:rsid w:val="00B34623"/>
    <w:rsid w:val="00B40416"/>
    <w:rsid w:val="00B40DEE"/>
    <w:rsid w:val="00B441A7"/>
    <w:rsid w:val="00B45BE8"/>
    <w:rsid w:val="00B47F82"/>
    <w:rsid w:val="00B5206A"/>
    <w:rsid w:val="00B566A6"/>
    <w:rsid w:val="00B576B0"/>
    <w:rsid w:val="00B603C7"/>
    <w:rsid w:val="00B62B14"/>
    <w:rsid w:val="00B62CFD"/>
    <w:rsid w:val="00B648DE"/>
    <w:rsid w:val="00B659D1"/>
    <w:rsid w:val="00B66095"/>
    <w:rsid w:val="00B66231"/>
    <w:rsid w:val="00B67A7D"/>
    <w:rsid w:val="00B74BA6"/>
    <w:rsid w:val="00B90291"/>
    <w:rsid w:val="00B92717"/>
    <w:rsid w:val="00B92998"/>
    <w:rsid w:val="00B933A3"/>
    <w:rsid w:val="00B93812"/>
    <w:rsid w:val="00B951E5"/>
    <w:rsid w:val="00BB0139"/>
    <w:rsid w:val="00BB1B04"/>
    <w:rsid w:val="00BB3A5D"/>
    <w:rsid w:val="00BB6385"/>
    <w:rsid w:val="00BC43C2"/>
    <w:rsid w:val="00BC4591"/>
    <w:rsid w:val="00BC5FF4"/>
    <w:rsid w:val="00BD2CAA"/>
    <w:rsid w:val="00BD3846"/>
    <w:rsid w:val="00BE0E2E"/>
    <w:rsid w:val="00BE22CB"/>
    <w:rsid w:val="00BE5D35"/>
    <w:rsid w:val="00BE6426"/>
    <w:rsid w:val="00BE65CE"/>
    <w:rsid w:val="00BE7228"/>
    <w:rsid w:val="00BF0A74"/>
    <w:rsid w:val="00BF158D"/>
    <w:rsid w:val="00BF333D"/>
    <w:rsid w:val="00BF3722"/>
    <w:rsid w:val="00BF69A4"/>
    <w:rsid w:val="00BF6CA0"/>
    <w:rsid w:val="00C02A7D"/>
    <w:rsid w:val="00C0648B"/>
    <w:rsid w:val="00C0714B"/>
    <w:rsid w:val="00C07723"/>
    <w:rsid w:val="00C10B7B"/>
    <w:rsid w:val="00C15BAD"/>
    <w:rsid w:val="00C16742"/>
    <w:rsid w:val="00C16F07"/>
    <w:rsid w:val="00C20679"/>
    <w:rsid w:val="00C24F42"/>
    <w:rsid w:val="00C31DD2"/>
    <w:rsid w:val="00C3337F"/>
    <w:rsid w:val="00C33DD2"/>
    <w:rsid w:val="00C34ED6"/>
    <w:rsid w:val="00C41EDD"/>
    <w:rsid w:val="00C4281B"/>
    <w:rsid w:val="00C4663D"/>
    <w:rsid w:val="00C507D7"/>
    <w:rsid w:val="00C52C7F"/>
    <w:rsid w:val="00C540A4"/>
    <w:rsid w:val="00C54DA0"/>
    <w:rsid w:val="00C56C45"/>
    <w:rsid w:val="00C57853"/>
    <w:rsid w:val="00C60A1D"/>
    <w:rsid w:val="00C64A9B"/>
    <w:rsid w:val="00C65B06"/>
    <w:rsid w:val="00C66A85"/>
    <w:rsid w:val="00C70695"/>
    <w:rsid w:val="00C75DCD"/>
    <w:rsid w:val="00C800E3"/>
    <w:rsid w:val="00C84DD8"/>
    <w:rsid w:val="00C85148"/>
    <w:rsid w:val="00C90D70"/>
    <w:rsid w:val="00C91D61"/>
    <w:rsid w:val="00C94B40"/>
    <w:rsid w:val="00C9581A"/>
    <w:rsid w:val="00C95A4E"/>
    <w:rsid w:val="00CA00BD"/>
    <w:rsid w:val="00CA28AD"/>
    <w:rsid w:val="00CA4B31"/>
    <w:rsid w:val="00CC2601"/>
    <w:rsid w:val="00CC36E0"/>
    <w:rsid w:val="00CC6F4C"/>
    <w:rsid w:val="00CC7F5D"/>
    <w:rsid w:val="00CD0A8C"/>
    <w:rsid w:val="00CD2828"/>
    <w:rsid w:val="00CD3635"/>
    <w:rsid w:val="00CD48DD"/>
    <w:rsid w:val="00CD52C0"/>
    <w:rsid w:val="00CD63AD"/>
    <w:rsid w:val="00CE094F"/>
    <w:rsid w:val="00CE1CA5"/>
    <w:rsid w:val="00CE2283"/>
    <w:rsid w:val="00CE37B9"/>
    <w:rsid w:val="00CE3D38"/>
    <w:rsid w:val="00CE471C"/>
    <w:rsid w:val="00CE7DEF"/>
    <w:rsid w:val="00CF3C1E"/>
    <w:rsid w:val="00CF780B"/>
    <w:rsid w:val="00D0164F"/>
    <w:rsid w:val="00D0171F"/>
    <w:rsid w:val="00D04E40"/>
    <w:rsid w:val="00D06CB8"/>
    <w:rsid w:val="00D10CE4"/>
    <w:rsid w:val="00D11735"/>
    <w:rsid w:val="00D17199"/>
    <w:rsid w:val="00D20BB7"/>
    <w:rsid w:val="00D20DEA"/>
    <w:rsid w:val="00D21482"/>
    <w:rsid w:val="00D21562"/>
    <w:rsid w:val="00D21B55"/>
    <w:rsid w:val="00D22728"/>
    <w:rsid w:val="00D229E8"/>
    <w:rsid w:val="00D248BD"/>
    <w:rsid w:val="00D24F44"/>
    <w:rsid w:val="00D256FC"/>
    <w:rsid w:val="00D25951"/>
    <w:rsid w:val="00D27CF3"/>
    <w:rsid w:val="00D30AB0"/>
    <w:rsid w:val="00D30F18"/>
    <w:rsid w:val="00D34B30"/>
    <w:rsid w:val="00D354E5"/>
    <w:rsid w:val="00D36ADA"/>
    <w:rsid w:val="00D408CF"/>
    <w:rsid w:val="00D41B11"/>
    <w:rsid w:val="00D42FFB"/>
    <w:rsid w:val="00D440E2"/>
    <w:rsid w:val="00D44515"/>
    <w:rsid w:val="00D45046"/>
    <w:rsid w:val="00D53C04"/>
    <w:rsid w:val="00D54D84"/>
    <w:rsid w:val="00D5576B"/>
    <w:rsid w:val="00D601A5"/>
    <w:rsid w:val="00D6203D"/>
    <w:rsid w:val="00D639FC"/>
    <w:rsid w:val="00D63DD2"/>
    <w:rsid w:val="00D65179"/>
    <w:rsid w:val="00D65258"/>
    <w:rsid w:val="00D722FF"/>
    <w:rsid w:val="00D725B9"/>
    <w:rsid w:val="00D77BA6"/>
    <w:rsid w:val="00D826CA"/>
    <w:rsid w:val="00D857F0"/>
    <w:rsid w:val="00D85D53"/>
    <w:rsid w:val="00D87B17"/>
    <w:rsid w:val="00D87C24"/>
    <w:rsid w:val="00D90E8D"/>
    <w:rsid w:val="00D9285B"/>
    <w:rsid w:val="00D95C51"/>
    <w:rsid w:val="00D96CCF"/>
    <w:rsid w:val="00D96E70"/>
    <w:rsid w:val="00D97232"/>
    <w:rsid w:val="00DA16D8"/>
    <w:rsid w:val="00DA1C09"/>
    <w:rsid w:val="00DA32B2"/>
    <w:rsid w:val="00DB0A6B"/>
    <w:rsid w:val="00DB11E9"/>
    <w:rsid w:val="00DB3165"/>
    <w:rsid w:val="00DB5CCE"/>
    <w:rsid w:val="00DC1B49"/>
    <w:rsid w:val="00DC1C68"/>
    <w:rsid w:val="00DC28F8"/>
    <w:rsid w:val="00DC2A4C"/>
    <w:rsid w:val="00DC56E1"/>
    <w:rsid w:val="00DC6076"/>
    <w:rsid w:val="00DD1C26"/>
    <w:rsid w:val="00DD2FCC"/>
    <w:rsid w:val="00DD36FB"/>
    <w:rsid w:val="00DE2172"/>
    <w:rsid w:val="00DE3186"/>
    <w:rsid w:val="00DE5341"/>
    <w:rsid w:val="00DF3490"/>
    <w:rsid w:val="00DF3500"/>
    <w:rsid w:val="00DF3F1A"/>
    <w:rsid w:val="00E01C95"/>
    <w:rsid w:val="00E022A1"/>
    <w:rsid w:val="00E13791"/>
    <w:rsid w:val="00E17A83"/>
    <w:rsid w:val="00E20280"/>
    <w:rsid w:val="00E20B32"/>
    <w:rsid w:val="00E24310"/>
    <w:rsid w:val="00E37FF1"/>
    <w:rsid w:val="00E41B2D"/>
    <w:rsid w:val="00E42E83"/>
    <w:rsid w:val="00E435CB"/>
    <w:rsid w:val="00E50744"/>
    <w:rsid w:val="00E55422"/>
    <w:rsid w:val="00E5669F"/>
    <w:rsid w:val="00E602FD"/>
    <w:rsid w:val="00E605CA"/>
    <w:rsid w:val="00E67E64"/>
    <w:rsid w:val="00E701A7"/>
    <w:rsid w:val="00E76D83"/>
    <w:rsid w:val="00E91105"/>
    <w:rsid w:val="00E91F9E"/>
    <w:rsid w:val="00E94457"/>
    <w:rsid w:val="00E97352"/>
    <w:rsid w:val="00EA1B3E"/>
    <w:rsid w:val="00EA2E90"/>
    <w:rsid w:val="00EA3C59"/>
    <w:rsid w:val="00EA5003"/>
    <w:rsid w:val="00EA53DF"/>
    <w:rsid w:val="00EB0541"/>
    <w:rsid w:val="00EB2650"/>
    <w:rsid w:val="00EB4BF6"/>
    <w:rsid w:val="00EB7344"/>
    <w:rsid w:val="00EC2245"/>
    <w:rsid w:val="00EC5008"/>
    <w:rsid w:val="00EC674C"/>
    <w:rsid w:val="00ED77FA"/>
    <w:rsid w:val="00ED7A20"/>
    <w:rsid w:val="00EE33CC"/>
    <w:rsid w:val="00EF3480"/>
    <w:rsid w:val="00F05277"/>
    <w:rsid w:val="00F110D7"/>
    <w:rsid w:val="00F1615D"/>
    <w:rsid w:val="00F21D7C"/>
    <w:rsid w:val="00F21DF0"/>
    <w:rsid w:val="00F223DA"/>
    <w:rsid w:val="00F2565F"/>
    <w:rsid w:val="00F36633"/>
    <w:rsid w:val="00F4742E"/>
    <w:rsid w:val="00F478DE"/>
    <w:rsid w:val="00F538C3"/>
    <w:rsid w:val="00F60D2D"/>
    <w:rsid w:val="00F60E5B"/>
    <w:rsid w:val="00F621DD"/>
    <w:rsid w:val="00F64957"/>
    <w:rsid w:val="00F64EF5"/>
    <w:rsid w:val="00F65C61"/>
    <w:rsid w:val="00F6626B"/>
    <w:rsid w:val="00F70D4C"/>
    <w:rsid w:val="00F7150A"/>
    <w:rsid w:val="00F71970"/>
    <w:rsid w:val="00F7356D"/>
    <w:rsid w:val="00F7633E"/>
    <w:rsid w:val="00F77BF6"/>
    <w:rsid w:val="00F82BF5"/>
    <w:rsid w:val="00F8340F"/>
    <w:rsid w:val="00F867D6"/>
    <w:rsid w:val="00F86856"/>
    <w:rsid w:val="00F86A9B"/>
    <w:rsid w:val="00F905C6"/>
    <w:rsid w:val="00F91565"/>
    <w:rsid w:val="00F94AAF"/>
    <w:rsid w:val="00F952F9"/>
    <w:rsid w:val="00FA23D4"/>
    <w:rsid w:val="00FA2AA0"/>
    <w:rsid w:val="00FA4D67"/>
    <w:rsid w:val="00FB26B2"/>
    <w:rsid w:val="00FC1825"/>
    <w:rsid w:val="00FC253F"/>
    <w:rsid w:val="00FD2BE2"/>
    <w:rsid w:val="00FD4382"/>
    <w:rsid w:val="00FD43FE"/>
    <w:rsid w:val="00FD4562"/>
    <w:rsid w:val="00FD5DC7"/>
    <w:rsid w:val="00FD64F6"/>
    <w:rsid w:val="00FD67A1"/>
    <w:rsid w:val="00FE0685"/>
    <w:rsid w:val="00FE2AB2"/>
    <w:rsid w:val="00FE60DA"/>
    <w:rsid w:val="00FF1711"/>
    <w:rsid w:val="00FF5B69"/>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3A40C"/>
  <w15:chartTrackingRefBased/>
  <w15:docId w15:val="{49A14AF3-91AF-479F-91CB-697DB445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B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Pladsholdertekst">
    <w:name w:val="Placeholder Text"/>
    <w:basedOn w:val="Standardskrifttypeiafsnit"/>
    <w:uiPriority w:val="99"/>
    <w:semiHidden/>
    <w:rsid w:val="00505AB2"/>
    <w:rPr>
      <w:color w:val="808080"/>
    </w:rPr>
  </w:style>
  <w:style w:type="character" w:styleId="Kommentarhenvisning">
    <w:name w:val="annotation reference"/>
    <w:basedOn w:val="Standardskrifttypeiafsnit"/>
    <w:uiPriority w:val="99"/>
    <w:semiHidden/>
    <w:unhideWhenUsed/>
    <w:rsid w:val="00B31F65"/>
    <w:rPr>
      <w:sz w:val="16"/>
      <w:szCs w:val="16"/>
    </w:rPr>
  </w:style>
  <w:style w:type="paragraph" w:styleId="Kommentartekst">
    <w:name w:val="annotation text"/>
    <w:basedOn w:val="Normal"/>
    <w:link w:val="KommentartekstTegn"/>
    <w:uiPriority w:val="99"/>
    <w:semiHidden/>
    <w:unhideWhenUsed/>
    <w:rsid w:val="00B31F65"/>
    <w:rPr>
      <w:sz w:val="20"/>
      <w:szCs w:val="20"/>
    </w:rPr>
  </w:style>
  <w:style w:type="character" w:customStyle="1" w:styleId="KommentartekstTegn">
    <w:name w:val="Kommentartekst Tegn"/>
    <w:basedOn w:val="Standardskrifttypeiafsnit"/>
    <w:link w:val="Kommentartekst"/>
    <w:uiPriority w:val="99"/>
    <w:semiHidden/>
    <w:rsid w:val="00B31F65"/>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B31F65"/>
    <w:rPr>
      <w:b/>
      <w:bCs/>
    </w:rPr>
  </w:style>
  <w:style w:type="character" w:customStyle="1" w:styleId="KommentaremneTegn">
    <w:name w:val="Kommentaremne Tegn"/>
    <w:basedOn w:val="KommentartekstTegn"/>
    <w:link w:val="Kommentaremne"/>
    <w:uiPriority w:val="99"/>
    <w:semiHidden/>
    <w:rsid w:val="00B31F6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8434">
      <w:bodyDiv w:val="1"/>
      <w:marLeft w:val="0"/>
      <w:marRight w:val="0"/>
      <w:marTop w:val="0"/>
      <w:marBottom w:val="0"/>
      <w:divBdr>
        <w:top w:val="none" w:sz="0" w:space="0" w:color="auto"/>
        <w:left w:val="none" w:sz="0" w:space="0" w:color="auto"/>
        <w:bottom w:val="none" w:sz="0" w:space="0" w:color="auto"/>
        <w:right w:val="none" w:sz="0" w:space="0" w:color="auto"/>
      </w:divBdr>
    </w:div>
    <w:div w:id="8078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77991\AppData\Local\Microsoft\Windows\INetCache\Content.Outlook\3RW0IESV\Uppskot%2008.03.17%20til%20l&#248;gtingsl&#243;g%20um%20broyting%20&#65533;%20l&#248;gtingsl&#243;g%20um%20aling%20av%20fiski%20v.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ACA8C5E104BDC881F1D8A16EE5469"/>
        <w:category>
          <w:name w:val="Generelt"/>
          <w:gallery w:val="placeholder"/>
        </w:category>
        <w:types>
          <w:type w:val="bbPlcHdr"/>
        </w:types>
        <w:behaviors>
          <w:behavior w:val="content"/>
        </w:behaviors>
        <w:guid w:val="{6D3F117E-ED7B-48AC-B03A-7B1DDEEB6084}"/>
      </w:docPartPr>
      <w:docPartBody>
        <w:p w:rsidR="00A87444" w:rsidRDefault="00FC41A2">
          <w:pPr>
            <w:pStyle w:val="32EACA8C5E104BDC881F1D8A16EE5469"/>
          </w:pPr>
          <w:r w:rsidRPr="00E82B03">
            <w:rPr>
              <w:rStyle w:val="Pladsholdertekst"/>
            </w:rPr>
            <w:t>Choose an item.</w:t>
          </w:r>
        </w:p>
      </w:docPartBody>
    </w:docPart>
    <w:docPart>
      <w:docPartPr>
        <w:name w:val="0B2CE9A76C864B369CDF29F11F234079"/>
        <w:category>
          <w:name w:val="Generelt"/>
          <w:gallery w:val="placeholder"/>
        </w:category>
        <w:types>
          <w:type w:val="bbPlcHdr"/>
        </w:types>
        <w:behaviors>
          <w:behavior w:val="content"/>
        </w:behaviors>
        <w:guid w:val="{E2769F79-A386-4D34-A7AD-63621057A372}"/>
      </w:docPartPr>
      <w:docPartBody>
        <w:p w:rsidR="00A87444" w:rsidRDefault="00FC41A2">
          <w:pPr>
            <w:pStyle w:val="0B2CE9A76C864B369CDF29F11F234079"/>
          </w:pPr>
          <w:r w:rsidRPr="00E82B03">
            <w:rPr>
              <w:rStyle w:val="Pladsholdertekst"/>
            </w:rPr>
            <w:t>Choose an item.</w:t>
          </w:r>
        </w:p>
      </w:docPartBody>
    </w:docPart>
    <w:docPart>
      <w:docPartPr>
        <w:name w:val="BEA174A7C0674F83A0F1B3220D06493E"/>
        <w:category>
          <w:name w:val="Generelt"/>
          <w:gallery w:val="placeholder"/>
        </w:category>
        <w:types>
          <w:type w:val="bbPlcHdr"/>
        </w:types>
        <w:behaviors>
          <w:behavior w:val="content"/>
        </w:behaviors>
        <w:guid w:val="{3FE32FBF-EB68-44D5-BCF0-31DDD9614CEA}"/>
      </w:docPartPr>
      <w:docPartBody>
        <w:p w:rsidR="00A87444" w:rsidRDefault="00FC41A2">
          <w:pPr>
            <w:pStyle w:val="BEA174A7C0674F83A0F1B3220D06493E"/>
          </w:pPr>
          <w:r w:rsidRPr="00E82B03">
            <w:rPr>
              <w:rStyle w:val="Pladsholdertekst"/>
            </w:rPr>
            <w:t>Choose an item.</w:t>
          </w:r>
        </w:p>
      </w:docPartBody>
    </w:docPart>
    <w:docPart>
      <w:docPartPr>
        <w:name w:val="AFAB32FB242B4FE0B08CD3ED6EC5B0AA"/>
        <w:category>
          <w:name w:val="Generelt"/>
          <w:gallery w:val="placeholder"/>
        </w:category>
        <w:types>
          <w:type w:val="bbPlcHdr"/>
        </w:types>
        <w:behaviors>
          <w:behavior w:val="content"/>
        </w:behaviors>
        <w:guid w:val="{1AE5F990-99FD-41E1-B6E3-C560D4A86C49}"/>
      </w:docPartPr>
      <w:docPartBody>
        <w:p w:rsidR="00A87444" w:rsidRDefault="00FC41A2">
          <w:pPr>
            <w:pStyle w:val="AFAB32FB242B4FE0B08CD3ED6EC5B0AA"/>
          </w:pPr>
          <w:r w:rsidRPr="00E82B03">
            <w:rPr>
              <w:rStyle w:val="Pladsholdertekst"/>
            </w:rPr>
            <w:t>Choose an item.</w:t>
          </w:r>
        </w:p>
      </w:docPartBody>
    </w:docPart>
    <w:docPart>
      <w:docPartPr>
        <w:name w:val="E340EF3AB55244A8865F782FAB740F02"/>
        <w:category>
          <w:name w:val="Generelt"/>
          <w:gallery w:val="placeholder"/>
        </w:category>
        <w:types>
          <w:type w:val="bbPlcHdr"/>
        </w:types>
        <w:behaviors>
          <w:behavior w:val="content"/>
        </w:behaviors>
        <w:guid w:val="{9B256B13-1639-41F8-8B9B-CBEACAFFD1D3}"/>
      </w:docPartPr>
      <w:docPartBody>
        <w:p w:rsidR="00A87444" w:rsidRDefault="00FC41A2">
          <w:pPr>
            <w:pStyle w:val="E340EF3AB55244A8865F782FAB740F02"/>
          </w:pPr>
          <w:r w:rsidRPr="00E82B03">
            <w:rPr>
              <w:rStyle w:val="Pladsholdertekst"/>
            </w:rPr>
            <w:t>Choose an item.</w:t>
          </w:r>
        </w:p>
      </w:docPartBody>
    </w:docPart>
    <w:docPart>
      <w:docPartPr>
        <w:name w:val="1157FBEF49F64596BEF6CB40FF562D33"/>
        <w:category>
          <w:name w:val="Generelt"/>
          <w:gallery w:val="placeholder"/>
        </w:category>
        <w:types>
          <w:type w:val="bbPlcHdr"/>
        </w:types>
        <w:behaviors>
          <w:behavior w:val="content"/>
        </w:behaviors>
        <w:guid w:val="{D5BDA107-0BA6-48D3-97A4-3228223AE756}"/>
      </w:docPartPr>
      <w:docPartBody>
        <w:p w:rsidR="00A87444" w:rsidRDefault="00FC41A2">
          <w:pPr>
            <w:pStyle w:val="1157FBEF49F64596BEF6CB40FF562D33"/>
          </w:pPr>
          <w:r w:rsidRPr="00E82B03">
            <w:rPr>
              <w:rStyle w:val="Pladsholdertekst"/>
            </w:rPr>
            <w:t>Choose an item.</w:t>
          </w:r>
        </w:p>
      </w:docPartBody>
    </w:docPart>
    <w:docPart>
      <w:docPartPr>
        <w:name w:val="52C53BE9E66D495B87E0F037B0BC19A1"/>
        <w:category>
          <w:name w:val="Generelt"/>
          <w:gallery w:val="placeholder"/>
        </w:category>
        <w:types>
          <w:type w:val="bbPlcHdr"/>
        </w:types>
        <w:behaviors>
          <w:behavior w:val="content"/>
        </w:behaviors>
        <w:guid w:val="{F9B40840-41DE-4BE2-B3ED-F10B6A1C586D}"/>
      </w:docPartPr>
      <w:docPartBody>
        <w:p w:rsidR="00A87444" w:rsidRDefault="00FC41A2">
          <w:pPr>
            <w:pStyle w:val="52C53BE9E66D495B87E0F037B0BC19A1"/>
          </w:pPr>
          <w:r w:rsidRPr="00E82B03">
            <w:rPr>
              <w:rStyle w:val="Pladsholdertekst"/>
            </w:rPr>
            <w:t>Choose an item.</w:t>
          </w:r>
        </w:p>
      </w:docPartBody>
    </w:docPart>
    <w:docPart>
      <w:docPartPr>
        <w:name w:val="7D9F5BEE639C469FB68754B10B89038E"/>
        <w:category>
          <w:name w:val="Generelt"/>
          <w:gallery w:val="placeholder"/>
        </w:category>
        <w:types>
          <w:type w:val="bbPlcHdr"/>
        </w:types>
        <w:behaviors>
          <w:behavior w:val="content"/>
        </w:behaviors>
        <w:guid w:val="{2A0A4B14-9A07-462B-B2C8-73D3850E59BD}"/>
      </w:docPartPr>
      <w:docPartBody>
        <w:p w:rsidR="00A87444" w:rsidRDefault="00FC41A2">
          <w:pPr>
            <w:pStyle w:val="7D9F5BEE639C469FB68754B10B89038E"/>
          </w:pPr>
          <w:r w:rsidRPr="00E82B03">
            <w:rPr>
              <w:rStyle w:val="Pladsholdertekst"/>
            </w:rPr>
            <w:t>Choose an item.</w:t>
          </w:r>
        </w:p>
      </w:docPartBody>
    </w:docPart>
    <w:docPart>
      <w:docPartPr>
        <w:name w:val="C42D21EEFF54475A8B7F663128786996"/>
        <w:category>
          <w:name w:val="Generelt"/>
          <w:gallery w:val="placeholder"/>
        </w:category>
        <w:types>
          <w:type w:val="bbPlcHdr"/>
        </w:types>
        <w:behaviors>
          <w:behavior w:val="content"/>
        </w:behaviors>
        <w:guid w:val="{2848EB43-48A9-483B-ADFB-3D005661417E}"/>
      </w:docPartPr>
      <w:docPartBody>
        <w:p w:rsidR="00A87444" w:rsidRDefault="00FC41A2">
          <w:pPr>
            <w:pStyle w:val="C42D21EEFF54475A8B7F663128786996"/>
          </w:pPr>
          <w:r w:rsidRPr="00E82B03">
            <w:rPr>
              <w:rStyle w:val="Pladsholdertekst"/>
            </w:rPr>
            <w:t>Choose an item.</w:t>
          </w:r>
        </w:p>
      </w:docPartBody>
    </w:docPart>
    <w:docPart>
      <w:docPartPr>
        <w:name w:val="609517E9DB7347F6B7ABDDDF7986656A"/>
        <w:category>
          <w:name w:val="Generelt"/>
          <w:gallery w:val="placeholder"/>
        </w:category>
        <w:types>
          <w:type w:val="bbPlcHdr"/>
        </w:types>
        <w:behaviors>
          <w:behavior w:val="content"/>
        </w:behaviors>
        <w:guid w:val="{57CD1680-43FE-414F-93A0-F56FC2B8483B}"/>
      </w:docPartPr>
      <w:docPartBody>
        <w:p w:rsidR="00A87444" w:rsidRDefault="00FC41A2">
          <w:pPr>
            <w:pStyle w:val="609517E9DB7347F6B7ABDDDF7986656A"/>
          </w:pPr>
          <w:r w:rsidRPr="00E82B03">
            <w:rPr>
              <w:rStyle w:val="Pladsholdertekst"/>
            </w:rPr>
            <w:t>Choose an item.</w:t>
          </w:r>
        </w:p>
      </w:docPartBody>
    </w:docPart>
    <w:docPart>
      <w:docPartPr>
        <w:name w:val="C950DF83FB954685A267BF5FD84D5B49"/>
        <w:category>
          <w:name w:val="Generelt"/>
          <w:gallery w:val="placeholder"/>
        </w:category>
        <w:types>
          <w:type w:val="bbPlcHdr"/>
        </w:types>
        <w:behaviors>
          <w:behavior w:val="content"/>
        </w:behaviors>
        <w:guid w:val="{13AA7777-AC36-47C9-89CC-5C8C32B2D120}"/>
      </w:docPartPr>
      <w:docPartBody>
        <w:p w:rsidR="00A87444" w:rsidRDefault="00FC41A2">
          <w:pPr>
            <w:pStyle w:val="C950DF83FB954685A267BF5FD84D5B49"/>
          </w:pPr>
          <w:r w:rsidRPr="00E82B03">
            <w:rPr>
              <w:rStyle w:val="Pladsholdertekst"/>
            </w:rPr>
            <w:t>Choose an item.</w:t>
          </w:r>
        </w:p>
      </w:docPartBody>
    </w:docPart>
    <w:docPart>
      <w:docPartPr>
        <w:name w:val="7E9BCB095FE94168AC1AC3D6FB1BBEB7"/>
        <w:category>
          <w:name w:val="Generelt"/>
          <w:gallery w:val="placeholder"/>
        </w:category>
        <w:types>
          <w:type w:val="bbPlcHdr"/>
        </w:types>
        <w:behaviors>
          <w:behavior w:val="content"/>
        </w:behaviors>
        <w:guid w:val="{C2EFBB55-6604-48B0-AC38-64D511B8E90D}"/>
      </w:docPartPr>
      <w:docPartBody>
        <w:p w:rsidR="00A87444" w:rsidRDefault="00FC41A2">
          <w:pPr>
            <w:pStyle w:val="7E9BCB095FE94168AC1AC3D6FB1BBEB7"/>
          </w:pPr>
          <w:r w:rsidRPr="00E82B03">
            <w:rPr>
              <w:rStyle w:val="Pladsholdertekst"/>
            </w:rPr>
            <w:t>Choose an item.</w:t>
          </w:r>
        </w:p>
      </w:docPartBody>
    </w:docPart>
    <w:docPart>
      <w:docPartPr>
        <w:name w:val="9F0D140118EB49BDA824B27767612453"/>
        <w:category>
          <w:name w:val="Generelt"/>
          <w:gallery w:val="placeholder"/>
        </w:category>
        <w:types>
          <w:type w:val="bbPlcHdr"/>
        </w:types>
        <w:behaviors>
          <w:behavior w:val="content"/>
        </w:behaviors>
        <w:guid w:val="{241AE184-8A01-4B21-A624-1A2171B33613}"/>
      </w:docPartPr>
      <w:docPartBody>
        <w:p w:rsidR="00A87444" w:rsidRDefault="00FC41A2">
          <w:pPr>
            <w:pStyle w:val="9F0D140118EB49BDA824B27767612453"/>
          </w:pPr>
          <w:r w:rsidRPr="00E82B03">
            <w:rPr>
              <w:rStyle w:val="Pladsholdertekst"/>
            </w:rPr>
            <w:t>Choose an item.</w:t>
          </w:r>
        </w:p>
      </w:docPartBody>
    </w:docPart>
    <w:docPart>
      <w:docPartPr>
        <w:name w:val="F6F818C0AE3F434A80205D7591EFB9C0"/>
        <w:category>
          <w:name w:val="Generelt"/>
          <w:gallery w:val="placeholder"/>
        </w:category>
        <w:types>
          <w:type w:val="bbPlcHdr"/>
        </w:types>
        <w:behaviors>
          <w:behavior w:val="content"/>
        </w:behaviors>
        <w:guid w:val="{56AA4B5D-C46B-41FE-A46A-4A8D5DB1A664}"/>
      </w:docPartPr>
      <w:docPartBody>
        <w:p w:rsidR="00A87444" w:rsidRDefault="00FC41A2">
          <w:pPr>
            <w:pStyle w:val="F6F818C0AE3F434A80205D7591EFB9C0"/>
          </w:pPr>
          <w:r w:rsidRPr="00E82B03">
            <w:rPr>
              <w:rStyle w:val="Pladsholdertekst"/>
            </w:rPr>
            <w:t>Choose an item.</w:t>
          </w:r>
        </w:p>
      </w:docPartBody>
    </w:docPart>
    <w:docPart>
      <w:docPartPr>
        <w:name w:val="3268B64A34FB4998A7D0A45B20413544"/>
        <w:category>
          <w:name w:val="Generelt"/>
          <w:gallery w:val="placeholder"/>
        </w:category>
        <w:types>
          <w:type w:val="bbPlcHdr"/>
        </w:types>
        <w:behaviors>
          <w:behavior w:val="content"/>
        </w:behaviors>
        <w:guid w:val="{E1B800A9-540B-49B8-A6F5-ACDFCE63D72E}"/>
      </w:docPartPr>
      <w:docPartBody>
        <w:p w:rsidR="00A87444" w:rsidRDefault="00FC41A2">
          <w:pPr>
            <w:pStyle w:val="3268B64A34FB4998A7D0A45B20413544"/>
          </w:pPr>
          <w:r w:rsidRPr="00E82B03">
            <w:rPr>
              <w:rStyle w:val="Pladsholdertekst"/>
            </w:rPr>
            <w:t>Choose an item.</w:t>
          </w:r>
        </w:p>
      </w:docPartBody>
    </w:docPart>
    <w:docPart>
      <w:docPartPr>
        <w:name w:val="F36F63E0F17E433FB81FEAE504326BC4"/>
        <w:category>
          <w:name w:val="Generelt"/>
          <w:gallery w:val="placeholder"/>
        </w:category>
        <w:types>
          <w:type w:val="bbPlcHdr"/>
        </w:types>
        <w:behaviors>
          <w:behavior w:val="content"/>
        </w:behaviors>
        <w:guid w:val="{D1019482-CCA1-4647-99D5-84BBA518E1AC}"/>
      </w:docPartPr>
      <w:docPartBody>
        <w:p w:rsidR="00A87444" w:rsidRDefault="00FC41A2">
          <w:pPr>
            <w:pStyle w:val="F36F63E0F17E433FB81FEAE504326BC4"/>
          </w:pPr>
          <w:r w:rsidRPr="00E82B03">
            <w:rPr>
              <w:rStyle w:val="Pladsholdertekst"/>
            </w:rPr>
            <w:t>Choose an item.</w:t>
          </w:r>
        </w:p>
      </w:docPartBody>
    </w:docPart>
    <w:docPart>
      <w:docPartPr>
        <w:name w:val="2C3D34D5DF254937AFBD30FEE2B0B149"/>
        <w:category>
          <w:name w:val="Generelt"/>
          <w:gallery w:val="placeholder"/>
        </w:category>
        <w:types>
          <w:type w:val="bbPlcHdr"/>
        </w:types>
        <w:behaviors>
          <w:behavior w:val="content"/>
        </w:behaviors>
        <w:guid w:val="{A02908F4-46B7-4CA0-8FBF-E519937DE96E}"/>
      </w:docPartPr>
      <w:docPartBody>
        <w:p w:rsidR="00A87444" w:rsidRDefault="00FC41A2">
          <w:pPr>
            <w:pStyle w:val="2C3D34D5DF254937AFBD30FEE2B0B149"/>
          </w:pPr>
          <w:r w:rsidRPr="00E82B03">
            <w:rPr>
              <w:rStyle w:val="Pladsholdertekst"/>
            </w:rPr>
            <w:t>Choose an item.</w:t>
          </w:r>
        </w:p>
      </w:docPartBody>
    </w:docPart>
    <w:docPart>
      <w:docPartPr>
        <w:name w:val="A338664696D642499439E44B28D2013D"/>
        <w:category>
          <w:name w:val="Generelt"/>
          <w:gallery w:val="placeholder"/>
        </w:category>
        <w:types>
          <w:type w:val="bbPlcHdr"/>
        </w:types>
        <w:behaviors>
          <w:behavior w:val="content"/>
        </w:behaviors>
        <w:guid w:val="{7BD2B76E-1267-4BF3-BCEB-8EE6DAB58E54}"/>
      </w:docPartPr>
      <w:docPartBody>
        <w:p w:rsidR="00A87444" w:rsidRDefault="00FC41A2">
          <w:pPr>
            <w:pStyle w:val="A338664696D642499439E44B28D2013D"/>
          </w:pPr>
          <w:r w:rsidRPr="00E82B03">
            <w:rPr>
              <w:rStyle w:val="Pladsholdertekst"/>
            </w:rPr>
            <w:t>Choose an item.</w:t>
          </w:r>
        </w:p>
      </w:docPartBody>
    </w:docPart>
    <w:docPart>
      <w:docPartPr>
        <w:name w:val="C08360A9C9254A22A6C934210991CB3F"/>
        <w:category>
          <w:name w:val="Generelt"/>
          <w:gallery w:val="placeholder"/>
        </w:category>
        <w:types>
          <w:type w:val="bbPlcHdr"/>
        </w:types>
        <w:behaviors>
          <w:behavior w:val="content"/>
        </w:behaviors>
        <w:guid w:val="{DDA17842-D5A7-4C36-8796-40D6080CF858}"/>
      </w:docPartPr>
      <w:docPartBody>
        <w:p w:rsidR="00A87444" w:rsidRDefault="00FC41A2">
          <w:pPr>
            <w:pStyle w:val="C08360A9C9254A22A6C934210991CB3F"/>
          </w:pPr>
          <w:r w:rsidRPr="00E82B03">
            <w:rPr>
              <w:rStyle w:val="Pladsholdertekst"/>
            </w:rPr>
            <w:t>Choose an item.</w:t>
          </w:r>
        </w:p>
      </w:docPartBody>
    </w:docPart>
    <w:docPart>
      <w:docPartPr>
        <w:name w:val="3210D0A963A54BCFA00F0F596C52760B"/>
        <w:category>
          <w:name w:val="Generelt"/>
          <w:gallery w:val="placeholder"/>
        </w:category>
        <w:types>
          <w:type w:val="bbPlcHdr"/>
        </w:types>
        <w:behaviors>
          <w:behavior w:val="content"/>
        </w:behaviors>
        <w:guid w:val="{BF4E5C84-094A-4E64-ADDD-34FC1EE7C9AE}"/>
      </w:docPartPr>
      <w:docPartBody>
        <w:p w:rsidR="00A87444" w:rsidRDefault="00FC41A2">
          <w:pPr>
            <w:pStyle w:val="3210D0A963A54BCFA00F0F596C52760B"/>
          </w:pPr>
          <w:r w:rsidRPr="00E82B03">
            <w:rPr>
              <w:rStyle w:val="Pladsholdertekst"/>
            </w:rPr>
            <w:t>Choose an item.</w:t>
          </w:r>
        </w:p>
      </w:docPartBody>
    </w:docPart>
    <w:docPart>
      <w:docPartPr>
        <w:name w:val="592702F2E9B144F2B7FC5665BE228791"/>
        <w:category>
          <w:name w:val="Generelt"/>
          <w:gallery w:val="placeholder"/>
        </w:category>
        <w:types>
          <w:type w:val="bbPlcHdr"/>
        </w:types>
        <w:behaviors>
          <w:behavior w:val="content"/>
        </w:behaviors>
        <w:guid w:val="{C957E16B-6F5C-40A6-86FF-53589B17951C}"/>
      </w:docPartPr>
      <w:docPartBody>
        <w:p w:rsidR="00A87444" w:rsidRDefault="00FC41A2">
          <w:pPr>
            <w:pStyle w:val="592702F2E9B144F2B7FC5665BE228791"/>
          </w:pPr>
          <w:r w:rsidRPr="00E82B03">
            <w:rPr>
              <w:rStyle w:val="Pladsholdertekst"/>
            </w:rPr>
            <w:t>Choose an item.</w:t>
          </w:r>
        </w:p>
      </w:docPartBody>
    </w:docPart>
    <w:docPart>
      <w:docPartPr>
        <w:name w:val="1310A6A5F20F4ADEB95860383DC3BFDE"/>
        <w:category>
          <w:name w:val="Generelt"/>
          <w:gallery w:val="placeholder"/>
        </w:category>
        <w:types>
          <w:type w:val="bbPlcHdr"/>
        </w:types>
        <w:behaviors>
          <w:behavior w:val="content"/>
        </w:behaviors>
        <w:guid w:val="{B5EA9C13-74B6-4DA9-BEB4-45F973100E68}"/>
      </w:docPartPr>
      <w:docPartBody>
        <w:p w:rsidR="00A87444" w:rsidRDefault="00FC41A2">
          <w:pPr>
            <w:pStyle w:val="1310A6A5F20F4ADEB95860383DC3BFDE"/>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A2"/>
    <w:rsid w:val="00184184"/>
    <w:rsid w:val="002E5DB9"/>
    <w:rsid w:val="002F2EA5"/>
    <w:rsid w:val="00327357"/>
    <w:rsid w:val="00383D87"/>
    <w:rsid w:val="00494C35"/>
    <w:rsid w:val="00495598"/>
    <w:rsid w:val="004A3550"/>
    <w:rsid w:val="004A5AC6"/>
    <w:rsid w:val="005325E3"/>
    <w:rsid w:val="006078F0"/>
    <w:rsid w:val="00652061"/>
    <w:rsid w:val="0065411F"/>
    <w:rsid w:val="0065791C"/>
    <w:rsid w:val="006B0215"/>
    <w:rsid w:val="0074192D"/>
    <w:rsid w:val="00744E44"/>
    <w:rsid w:val="007E361E"/>
    <w:rsid w:val="00810565"/>
    <w:rsid w:val="008178EB"/>
    <w:rsid w:val="00837C99"/>
    <w:rsid w:val="009D7DFA"/>
    <w:rsid w:val="009F2CA6"/>
    <w:rsid w:val="00A87444"/>
    <w:rsid w:val="00B94DEA"/>
    <w:rsid w:val="00C10D23"/>
    <w:rsid w:val="00C13F17"/>
    <w:rsid w:val="00C56658"/>
    <w:rsid w:val="00CD6E42"/>
    <w:rsid w:val="00CE148E"/>
    <w:rsid w:val="00DE62A1"/>
    <w:rsid w:val="00F03CC8"/>
    <w:rsid w:val="00FC41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32EACA8C5E104BDC881F1D8A16EE5469">
    <w:name w:val="32EACA8C5E104BDC881F1D8A16EE5469"/>
  </w:style>
  <w:style w:type="paragraph" w:customStyle="1" w:styleId="0B2CE9A76C864B369CDF29F11F234079">
    <w:name w:val="0B2CE9A76C864B369CDF29F11F234079"/>
  </w:style>
  <w:style w:type="paragraph" w:customStyle="1" w:styleId="BEA174A7C0674F83A0F1B3220D06493E">
    <w:name w:val="BEA174A7C0674F83A0F1B3220D06493E"/>
  </w:style>
  <w:style w:type="paragraph" w:customStyle="1" w:styleId="AFAB32FB242B4FE0B08CD3ED6EC5B0AA">
    <w:name w:val="AFAB32FB242B4FE0B08CD3ED6EC5B0AA"/>
  </w:style>
  <w:style w:type="paragraph" w:customStyle="1" w:styleId="E340EF3AB55244A8865F782FAB740F02">
    <w:name w:val="E340EF3AB55244A8865F782FAB740F02"/>
  </w:style>
  <w:style w:type="paragraph" w:customStyle="1" w:styleId="1157FBEF49F64596BEF6CB40FF562D33">
    <w:name w:val="1157FBEF49F64596BEF6CB40FF562D33"/>
  </w:style>
  <w:style w:type="paragraph" w:customStyle="1" w:styleId="52C53BE9E66D495B87E0F037B0BC19A1">
    <w:name w:val="52C53BE9E66D495B87E0F037B0BC19A1"/>
  </w:style>
  <w:style w:type="paragraph" w:customStyle="1" w:styleId="7D9F5BEE639C469FB68754B10B89038E">
    <w:name w:val="7D9F5BEE639C469FB68754B10B89038E"/>
  </w:style>
  <w:style w:type="paragraph" w:customStyle="1" w:styleId="C42D21EEFF54475A8B7F663128786996">
    <w:name w:val="C42D21EEFF54475A8B7F663128786996"/>
  </w:style>
  <w:style w:type="paragraph" w:customStyle="1" w:styleId="609517E9DB7347F6B7ABDDDF7986656A">
    <w:name w:val="609517E9DB7347F6B7ABDDDF7986656A"/>
  </w:style>
  <w:style w:type="paragraph" w:customStyle="1" w:styleId="C950DF83FB954685A267BF5FD84D5B49">
    <w:name w:val="C950DF83FB954685A267BF5FD84D5B49"/>
  </w:style>
  <w:style w:type="paragraph" w:customStyle="1" w:styleId="7E9BCB095FE94168AC1AC3D6FB1BBEB7">
    <w:name w:val="7E9BCB095FE94168AC1AC3D6FB1BBEB7"/>
  </w:style>
  <w:style w:type="paragraph" w:customStyle="1" w:styleId="9F0D140118EB49BDA824B27767612453">
    <w:name w:val="9F0D140118EB49BDA824B27767612453"/>
  </w:style>
  <w:style w:type="paragraph" w:customStyle="1" w:styleId="F6F818C0AE3F434A80205D7591EFB9C0">
    <w:name w:val="F6F818C0AE3F434A80205D7591EFB9C0"/>
  </w:style>
  <w:style w:type="paragraph" w:customStyle="1" w:styleId="3268B64A34FB4998A7D0A45B20413544">
    <w:name w:val="3268B64A34FB4998A7D0A45B20413544"/>
  </w:style>
  <w:style w:type="paragraph" w:customStyle="1" w:styleId="F36F63E0F17E433FB81FEAE504326BC4">
    <w:name w:val="F36F63E0F17E433FB81FEAE504326BC4"/>
  </w:style>
  <w:style w:type="paragraph" w:customStyle="1" w:styleId="2C3D34D5DF254937AFBD30FEE2B0B149">
    <w:name w:val="2C3D34D5DF254937AFBD30FEE2B0B149"/>
  </w:style>
  <w:style w:type="paragraph" w:customStyle="1" w:styleId="A338664696D642499439E44B28D2013D">
    <w:name w:val="A338664696D642499439E44B28D2013D"/>
  </w:style>
  <w:style w:type="paragraph" w:customStyle="1" w:styleId="C08360A9C9254A22A6C934210991CB3F">
    <w:name w:val="C08360A9C9254A22A6C934210991CB3F"/>
  </w:style>
  <w:style w:type="paragraph" w:customStyle="1" w:styleId="3210D0A963A54BCFA00F0F596C52760B">
    <w:name w:val="3210D0A963A54BCFA00F0F596C52760B"/>
  </w:style>
  <w:style w:type="paragraph" w:customStyle="1" w:styleId="592702F2E9B144F2B7FC5665BE228791">
    <w:name w:val="592702F2E9B144F2B7FC5665BE228791"/>
  </w:style>
  <w:style w:type="paragraph" w:customStyle="1" w:styleId="1310A6A5F20F4ADEB95860383DC3BFDE">
    <w:name w:val="1310A6A5F20F4ADEB95860383DC3B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A966-7345-430D-975F-E3665572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 08.03.17 til løgtingslóg um broyting � løgtingslóg um aling av fiski v.m.</Template>
  <TotalTime>1</TotalTime>
  <Pages>1</Pages>
  <Words>11151</Words>
  <Characters>68027</Characters>
  <Application>Microsoft Office Word</Application>
  <DocSecurity>0</DocSecurity>
  <Lines>566</Lines>
  <Paragraphs>158</Paragraphs>
  <ScaleCrop>false</ScaleCrop>
  <HeadingPairs>
    <vt:vector size="2" baseType="variant">
      <vt:variant>
        <vt:lpstr>Titel</vt:lpstr>
      </vt:variant>
      <vt:variant>
        <vt:i4>1</vt:i4>
      </vt:variant>
    </vt:vector>
  </HeadingPairs>
  <TitlesOfParts>
    <vt:vector size="1" baseType="lpstr">
      <vt:lpstr>Uppskot til broyting í løgtingslóg</vt:lpstr>
    </vt:vector>
  </TitlesOfParts>
  <Company>Lógatænastan</Company>
  <LinksUpToDate>false</LinksUpToDate>
  <CharactersWithSpaces>79020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Annika Petersen</dc:creator>
  <cp:keywords>1. útgáva - mars 2016</cp:keywords>
  <dc:description/>
  <cp:lastModifiedBy>Pól Edvard Egholm</cp:lastModifiedBy>
  <cp:revision>3</cp:revision>
  <cp:lastPrinted>2017-05-31T08:40:00Z</cp:lastPrinted>
  <dcterms:created xsi:type="dcterms:W3CDTF">2017-05-31T16:27:00Z</dcterms:created>
  <dcterms:modified xsi:type="dcterms:W3CDTF">2017-05-31T16:27:00Z</dcterms:modified>
  <cp:contentStatus>1. útgáva - mars 2016</cp:contentStatus>
</cp:coreProperties>
</file>