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CF633" w14:textId="77777777" w:rsidR="00756D40" w:rsidRPr="00F74BF0" w:rsidRDefault="00756D40">
      <w:r>
        <w:t xml:space="preserve"> </w:t>
      </w:r>
    </w:p>
    <w:tbl>
      <w:tblPr>
        <w:tblStyle w:val="Tabel-Gitter"/>
        <w:tblW w:w="98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6609"/>
        <w:gridCol w:w="3250"/>
      </w:tblGrid>
      <w:tr w:rsidR="00317CEE" w:rsidRPr="00F74BF0" w14:paraId="76E25CA9" w14:textId="77777777" w:rsidTr="00F74BF0">
        <w:trPr>
          <w:trHeight w:val="851"/>
        </w:trPr>
        <w:tc>
          <w:tcPr>
            <w:tcW w:w="6609" w:type="dxa"/>
          </w:tcPr>
          <w:p w14:paraId="263DBE52" w14:textId="77777777" w:rsidR="00317CEE" w:rsidRPr="00F74BF0" w:rsidRDefault="00317CEE" w:rsidP="00F65F26">
            <w:pPr>
              <w:rPr>
                <w:rStyle w:val="AdressuUppl"/>
                <w:sz w:val="24"/>
              </w:rPr>
            </w:pPr>
          </w:p>
          <w:p w14:paraId="29BB27AF" w14:textId="77777777" w:rsidR="00317CEE" w:rsidRPr="00F74BF0" w:rsidRDefault="00317CEE" w:rsidP="00F65F26">
            <w:pPr>
              <w:rPr>
                <w:rStyle w:val="AdressuUppl"/>
                <w:sz w:val="24"/>
              </w:rPr>
            </w:pPr>
          </w:p>
          <w:p w14:paraId="0BEE3187" w14:textId="77777777" w:rsidR="00317CEE" w:rsidRPr="00F74BF0" w:rsidRDefault="00317CEE" w:rsidP="00F65F26">
            <w:pPr>
              <w:rPr>
                <w:rStyle w:val="AdressuUppl"/>
                <w:sz w:val="24"/>
              </w:rPr>
            </w:pPr>
          </w:p>
          <w:p w14:paraId="4BEED06C" w14:textId="77777777" w:rsidR="00B51204" w:rsidRPr="00F74BF0" w:rsidRDefault="00B51204" w:rsidP="00F65F26">
            <w:pPr>
              <w:rPr>
                <w:rStyle w:val="AdressuUppl"/>
                <w:sz w:val="24"/>
              </w:rPr>
            </w:pPr>
          </w:p>
          <w:p w14:paraId="23BEAAE9" w14:textId="77777777" w:rsidR="00317CEE" w:rsidRPr="00F74BF0" w:rsidRDefault="00317CEE" w:rsidP="00BD4171"/>
        </w:tc>
        <w:tc>
          <w:tcPr>
            <w:tcW w:w="3250" w:type="dxa"/>
          </w:tcPr>
          <w:p w14:paraId="64AF60CB" w14:textId="77777777" w:rsidR="007B7192" w:rsidRPr="00F74BF0" w:rsidRDefault="007B7192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</w:p>
          <w:p w14:paraId="372135C5" w14:textId="77777777" w:rsidR="009873BA" w:rsidRPr="00F74BF0" w:rsidRDefault="009873BA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</w:p>
          <w:p w14:paraId="1018A13C" w14:textId="25D3C065" w:rsidR="00317CEE" w:rsidRPr="00F74BF0" w:rsidRDefault="00BD4171" w:rsidP="00B70A23">
            <w:pPr>
              <w:pStyle w:val="Style1"/>
              <w:rPr>
                <w:rStyle w:val="TemplateStyle"/>
                <w:rFonts w:ascii="Times New Roman" w:hAnsi="Times New Roman"/>
                <w:b w:val="0"/>
              </w:rPr>
            </w:pPr>
            <w:r w:rsidRPr="00F74BF0">
              <w:rPr>
                <w:rStyle w:val="TemplateStyle"/>
                <w:rFonts w:ascii="Times New Roman" w:hAnsi="Times New Roman"/>
                <w:b w:val="0"/>
              </w:rPr>
              <w:t>Dagfesting:</w:t>
            </w:r>
            <w:r w:rsidR="00EC7936" w:rsidRPr="00F74BF0">
              <w:rPr>
                <w:rStyle w:val="TemplateStyle"/>
                <w:rFonts w:ascii="Times New Roman" w:hAnsi="Times New Roman"/>
                <w:b w:val="0"/>
              </w:rPr>
              <w:t xml:space="preserve">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dato"/>
                <w:tag w:val="DocumentDate"/>
                <w:id w:val="10006"/>
                <w:placeholder>
                  <w:docPart w:val="BAD25E87802343E9A445D81E5AF58318"/>
                </w:placeholder>
                <w:dataBinding w:prefixMappings="xmlns:gbs='http://www.software-innovation.no/growBusinessDocument'" w:xpath="/gbs:GrowBusinessDocument/gbs:DocumentDate[@gbs:key='10006']" w:storeItemID="{DC8274C9-8B4B-4588-A48B-BADC2E5968AF}"/>
                <w:date w:fullDate="2016-04-21T00:00:00Z">
                  <w:dateFormat w:val="d. MMMM yyyy"/>
                  <w:lid w:val="fo-FO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7D0FA9">
                  <w:rPr>
                    <w:rStyle w:val="TemplateStyle"/>
                    <w:rFonts w:ascii="Times New Roman" w:hAnsi="Times New Roman"/>
                    <w:b w:val="0"/>
                  </w:rPr>
                  <w:t>21. apríl 2016</w:t>
                </w:r>
              </w:sdtContent>
            </w:sdt>
          </w:p>
          <w:p w14:paraId="1BEE2608" w14:textId="77777777" w:rsidR="00271A0E" w:rsidRPr="00F74BF0" w:rsidRDefault="00B00D10" w:rsidP="00271A0E">
            <w:pPr>
              <w:pStyle w:val="Style1"/>
              <w:rPr>
                <w:rFonts w:ascii="Times New Roman" w:hAnsi="Times New Roman"/>
                <w:sz w:val="22"/>
              </w:rPr>
            </w:pPr>
            <w:r w:rsidRPr="00F74BF0">
              <w:rPr>
                <w:rFonts w:ascii="Times New Roman" w:hAnsi="Times New Roman"/>
                <w:b w:val="0"/>
                <w:sz w:val="22"/>
              </w:rPr>
              <w:t>Tygara ref</w:t>
            </w:r>
            <w:r w:rsidR="00271A0E" w:rsidRPr="00F74BF0">
              <w:rPr>
                <w:rFonts w:ascii="Times New Roman" w:hAnsi="Times New Roman"/>
                <w:sz w:val="22"/>
              </w:rPr>
              <w:t xml:space="preserve">.: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 nummer"/>
                <w:tag w:val="ReferenceNo"/>
                <w:id w:val="10011"/>
                <w:placeholder>
                  <w:docPart w:val="71510248A4834D19BFF7482482B3D346"/>
                </w:placeholder>
                <w:dataBinding w:prefixMappings="xmlns:gbs='http://www.software-innovation.no/growBusinessDocument'" w:xpath="/gbs:GrowBusinessDocument/gbs:ReferenceNo[@gbs:key='10011']" w:storeItemID="{DC8274C9-8B4B-4588-A48B-BADC2E5968AF}"/>
                <w:text/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E64678">
                  <w:rPr>
                    <w:rStyle w:val="TemplateStyle"/>
                    <w:rFonts w:ascii="Times New Roman" w:hAnsi="Times New Roman"/>
                    <w:b w:val="0"/>
                  </w:rPr>
                  <w:t xml:space="preserve">  </w:t>
                </w:r>
              </w:sdtContent>
            </w:sdt>
          </w:p>
          <w:p w14:paraId="1A35D354" w14:textId="77777777" w:rsidR="00317CEE" w:rsidRPr="00F74BF0" w:rsidRDefault="00B00D10" w:rsidP="00B70A23">
            <w:pPr>
              <w:pStyle w:val="Style1"/>
              <w:rPr>
                <w:rFonts w:ascii="Times New Roman" w:hAnsi="Times New Roman"/>
                <w:sz w:val="22"/>
              </w:rPr>
            </w:pPr>
            <w:r w:rsidRPr="00F74BF0">
              <w:rPr>
                <w:rFonts w:ascii="Times New Roman" w:hAnsi="Times New Roman"/>
                <w:b w:val="0"/>
                <w:sz w:val="22"/>
              </w:rPr>
              <w:t>Máltal</w:t>
            </w:r>
            <w:r w:rsidR="00317CEE" w:rsidRPr="00F74BF0">
              <w:rPr>
                <w:rFonts w:ascii="Times New Roman" w:hAnsi="Times New Roman"/>
                <w:sz w:val="22"/>
              </w:rPr>
              <w:t xml:space="preserve">: </w:t>
            </w:r>
            <w:sdt>
              <w:sdtPr>
                <w:rPr>
                  <w:rStyle w:val="TemplateStyle"/>
                  <w:rFonts w:ascii="Times New Roman" w:hAnsi="Times New Roman"/>
                  <w:b w:val="0"/>
                </w:rPr>
                <w:alias w:val="Dokument nummer"/>
                <w:tag w:val="DocumentNumber"/>
                <w:id w:val="10004"/>
                <w:placeholder>
                  <w:docPart w:val="1E597C7911444E90AED23B66BC11A0C6"/>
                </w:placeholder>
                <w:dataBinding w:prefixMappings="xmlns:gbs='http://www.software-innovation.no/growBusinessDocument'" w:xpath="/gbs:GrowBusinessDocument/gbs:DocumentNumber[@gbs:key='10004']" w:storeItemID="{DC8274C9-8B4B-4588-A48B-BADC2E5968AF}"/>
                <w:text/>
              </w:sdtPr>
              <w:sdtEndPr>
                <w:rPr>
                  <w:rStyle w:val="Standardskrifttypeiafsnit"/>
                  <w:b/>
                  <w:sz w:val="20"/>
                </w:rPr>
              </w:sdtEndPr>
              <w:sdtContent>
                <w:r w:rsidR="00E64678">
                  <w:rPr>
                    <w:rStyle w:val="TemplateStyle"/>
                    <w:rFonts w:ascii="Times New Roman" w:hAnsi="Times New Roman"/>
                    <w:b w:val="0"/>
                  </w:rPr>
                  <w:t>16/00719-4</w:t>
                </w:r>
              </w:sdtContent>
            </w:sdt>
          </w:p>
          <w:p w14:paraId="1DF90FDD" w14:textId="77777777" w:rsidR="00A90E70" w:rsidRPr="00F74BF0" w:rsidRDefault="00A90E70" w:rsidP="00271A0E">
            <w:pPr>
              <w:pStyle w:val="Style1"/>
              <w:rPr>
                <w:rFonts w:ascii="Times New Roman" w:hAnsi="Times New Roman"/>
                <w:sz w:val="22"/>
              </w:rPr>
            </w:pPr>
          </w:p>
        </w:tc>
      </w:tr>
    </w:tbl>
    <w:p w14:paraId="6183FA0F" w14:textId="77777777" w:rsidR="00E64678" w:rsidRDefault="00E64678" w:rsidP="00E64678">
      <w:pPr>
        <w:jc w:val="both"/>
      </w:pPr>
    </w:p>
    <w:p w14:paraId="1F1CFE53" w14:textId="77777777" w:rsidR="00AE1CD0" w:rsidRDefault="00AE1CD0" w:rsidP="00E64678">
      <w:pPr>
        <w:pStyle w:val="Overskrift1"/>
        <w:jc w:val="center"/>
        <w:rPr>
          <w:rFonts w:ascii="Times New Roman" w:hAnsi="Times New Roman" w:cs="Times New Roman"/>
          <w:sz w:val="28"/>
          <w:szCs w:val="28"/>
        </w:rPr>
      </w:pPr>
    </w:p>
    <w:p w14:paraId="365566B5" w14:textId="5F85DD84" w:rsidR="00E64678" w:rsidRPr="00E64678" w:rsidRDefault="00E64678" w:rsidP="00E64678">
      <w:pPr>
        <w:pStyle w:val="Overskrift1"/>
        <w:jc w:val="center"/>
        <w:rPr>
          <w:rFonts w:ascii="Times New Roman" w:hAnsi="Times New Roman" w:cs="Times New Roman"/>
          <w:sz w:val="28"/>
          <w:szCs w:val="28"/>
        </w:rPr>
      </w:pPr>
      <w:r w:rsidRPr="00E64678">
        <w:rPr>
          <w:rFonts w:ascii="Times New Roman" w:hAnsi="Times New Roman" w:cs="Times New Roman"/>
          <w:sz w:val="28"/>
          <w:szCs w:val="28"/>
        </w:rPr>
        <w:t xml:space="preserve">Vegleiðing til </w:t>
      </w:r>
      <w:r w:rsidR="00E76696">
        <w:rPr>
          <w:rFonts w:ascii="Times New Roman" w:hAnsi="Times New Roman" w:cs="Times New Roman"/>
          <w:sz w:val="28"/>
          <w:szCs w:val="28"/>
        </w:rPr>
        <w:t>støðumetingar</w:t>
      </w:r>
      <w:r w:rsidR="0080536C">
        <w:rPr>
          <w:rFonts w:ascii="Times New Roman" w:hAnsi="Times New Roman" w:cs="Times New Roman"/>
          <w:sz w:val="28"/>
          <w:szCs w:val="28"/>
        </w:rPr>
        <w:t>skjal</w:t>
      </w:r>
      <w:r w:rsidRPr="00E64678">
        <w:rPr>
          <w:rFonts w:ascii="Times New Roman" w:hAnsi="Times New Roman" w:cs="Times New Roman"/>
          <w:sz w:val="28"/>
          <w:szCs w:val="28"/>
        </w:rPr>
        <w:t xml:space="preserve"> </w:t>
      </w:r>
      <w:r w:rsidR="00E76696">
        <w:rPr>
          <w:rFonts w:ascii="Times New Roman" w:hAnsi="Times New Roman" w:cs="Times New Roman"/>
          <w:sz w:val="28"/>
          <w:szCs w:val="28"/>
        </w:rPr>
        <w:t>til næmingar, sum verða undirvístir eftir einstaklingslæruætlan</w:t>
      </w:r>
    </w:p>
    <w:p w14:paraId="0551FC35" w14:textId="77777777" w:rsidR="00E64678" w:rsidRPr="00C32250" w:rsidRDefault="00E64678" w:rsidP="00E64678"/>
    <w:p w14:paraId="3545378D" w14:textId="77777777" w:rsidR="00E64678" w:rsidRDefault="00E64678" w:rsidP="00E64678">
      <w:pPr>
        <w:jc w:val="both"/>
        <w:rPr>
          <w:b/>
        </w:rPr>
      </w:pPr>
      <w:r w:rsidRPr="00DA6273">
        <w:t>Næmingar, ið dagliga verða undirvístir eftir einsta</w:t>
      </w:r>
      <w:r w:rsidR="009F421E">
        <w:t>k</w:t>
      </w:r>
      <w:r w:rsidRPr="00DA6273">
        <w:t>ling</w:t>
      </w:r>
      <w:r>
        <w:t>s</w:t>
      </w:r>
      <w:r w:rsidRPr="00DA6273">
        <w:t>læruætlan</w:t>
      </w:r>
      <w:r w:rsidR="003474BE">
        <w:t>,</w:t>
      </w:r>
      <w:r w:rsidRPr="00DA6273">
        <w:t xml:space="preserve"> kunnu fara til </w:t>
      </w:r>
      <w:r w:rsidRPr="0080536C">
        <w:t>próvtøku í pørtum av lærugreinum</w:t>
      </w:r>
      <w:r w:rsidR="003474BE">
        <w:t>,</w:t>
      </w:r>
      <w:r w:rsidRPr="0080536C">
        <w:t xml:space="preserve"> um fleiri tættir eru,</w:t>
      </w:r>
      <w:r w:rsidRPr="003474BE">
        <w:rPr>
          <w:color w:val="FF0000"/>
        </w:rPr>
        <w:t xml:space="preserve"> </w:t>
      </w:r>
      <w:r w:rsidR="00497835">
        <w:t>í</w:t>
      </w:r>
      <w:r w:rsidRPr="0080536C">
        <w:t xml:space="preserve"> færri lærugreinum</w:t>
      </w:r>
      <w:r w:rsidR="00497835">
        <w:t>, í tillagaðum uppgávum</w:t>
      </w:r>
      <w:r w:rsidRPr="0080536C">
        <w:t xml:space="preserve"> o.</w:t>
      </w:r>
      <w:r w:rsidR="00497835">
        <w:t>ø</w:t>
      </w:r>
      <w:r w:rsidRPr="0080536C">
        <w:t xml:space="preserve">.. </w:t>
      </w:r>
      <w:r w:rsidR="0080536C" w:rsidRPr="0080536C">
        <w:t>H</w:t>
      </w:r>
      <w:r w:rsidRPr="0080536C">
        <w:t xml:space="preserve">esir næmingar fáa eitt </w:t>
      </w:r>
      <w:r w:rsidR="0080536C" w:rsidRPr="0080536C">
        <w:t>støðumetingarskjal</w:t>
      </w:r>
      <w:r w:rsidR="00497835">
        <w:rPr>
          <w:rStyle w:val="Fodnotehenvisning"/>
        </w:rPr>
        <w:footnoteReference w:id="1"/>
      </w:r>
      <w:r w:rsidR="00497835">
        <w:t xml:space="preserve">, </w:t>
      </w:r>
      <w:r w:rsidRPr="0080536C">
        <w:t xml:space="preserve">har førleikin verður nærri tilskilaður. </w:t>
      </w:r>
    </w:p>
    <w:p w14:paraId="3B70DBD6" w14:textId="77777777" w:rsidR="0080536C" w:rsidRPr="00126531" w:rsidRDefault="0080536C" w:rsidP="00E64678">
      <w:pPr>
        <w:jc w:val="both"/>
        <w:rPr>
          <w:b/>
        </w:rPr>
      </w:pPr>
    </w:p>
    <w:p w14:paraId="73AE82BF" w14:textId="77777777" w:rsidR="0080536C" w:rsidRPr="0080536C" w:rsidRDefault="0080536C" w:rsidP="0080536C">
      <w:pPr>
        <w:jc w:val="both"/>
        <w:rPr>
          <w:b/>
        </w:rPr>
      </w:pPr>
      <w:r w:rsidRPr="0080536C">
        <w:rPr>
          <w:b/>
        </w:rPr>
        <w:t xml:space="preserve">Hvør kann fáa lutvísa </w:t>
      </w:r>
      <w:r w:rsidRPr="00F13BA9">
        <w:rPr>
          <w:b/>
        </w:rPr>
        <w:t>ella fulla</w:t>
      </w:r>
      <w:r w:rsidR="00C339E0" w:rsidRPr="00F13BA9">
        <w:rPr>
          <w:b/>
        </w:rPr>
        <w:t xml:space="preserve"> </w:t>
      </w:r>
      <w:r w:rsidRPr="00F13BA9">
        <w:rPr>
          <w:b/>
        </w:rPr>
        <w:t>frítøku frá vanligu próvtøkunum og fáa støðumetingarskjal?</w:t>
      </w:r>
    </w:p>
    <w:p w14:paraId="08DAC9B5" w14:textId="77777777" w:rsidR="0080536C" w:rsidRPr="0080536C" w:rsidRDefault="0080536C" w:rsidP="0080536C">
      <w:pPr>
        <w:jc w:val="both"/>
        <w:rPr>
          <w:b/>
        </w:rPr>
      </w:pPr>
    </w:p>
    <w:p w14:paraId="4C78E305" w14:textId="77777777" w:rsidR="000004B7" w:rsidRDefault="000004B7" w:rsidP="000004B7">
      <w:pPr>
        <w:jc w:val="both"/>
      </w:pPr>
      <w:r>
        <w:t>Tað er skúlastjórin, sum</w:t>
      </w:r>
      <w:r w:rsidR="00B65FFB">
        <w:t>, eftir tilmæli frá Førleikastovuni og/ella Sernám,</w:t>
      </w:r>
      <w:r>
        <w:t xml:space="preserve"> ger av, um næmingur í serligum føri kann verða frítikin fyri at fara til próvtøku í einari ella fleiri lærugreinum ella í parti av lærugrein, sum hevur fleiri tættir. </w:t>
      </w:r>
      <w:r w:rsidR="00B65FFB">
        <w:t xml:space="preserve">Hetta verður gjørt í samráð við flokslærara og lærarar hjá næminginum </w:t>
      </w:r>
      <w:r w:rsidR="00C339E0">
        <w:t xml:space="preserve">- </w:t>
      </w:r>
      <w:r w:rsidR="00B65FFB" w:rsidRPr="00352C50">
        <w:t xml:space="preserve">og </w:t>
      </w:r>
      <w:r w:rsidR="00C339E0" w:rsidRPr="00352C50">
        <w:t xml:space="preserve">við </w:t>
      </w:r>
      <w:r w:rsidR="00B65FFB" w:rsidRPr="00352C50">
        <w:t xml:space="preserve">næmingin og foreldur. </w:t>
      </w:r>
      <w:r w:rsidRPr="00352C50">
        <w:t>Treyt fyri frítøku er, at støða verður tikin til, um næmingurin kundi farið til próvtøku eftir serligari fyrisk</w:t>
      </w:r>
      <w:r w:rsidR="00C339E0" w:rsidRPr="00352C50">
        <w:t>i</w:t>
      </w:r>
      <w:r w:rsidRPr="00352C50">
        <w:t xml:space="preserve">pan og at støða samstundis verður tikin til, hvussu úrtøka næmingsins kann eftirmetast á annan hátt. </w:t>
      </w:r>
    </w:p>
    <w:p w14:paraId="54AA0E7B" w14:textId="77777777" w:rsidR="00B65FFB" w:rsidRDefault="00B65FFB" w:rsidP="000004B7">
      <w:pPr>
        <w:jc w:val="both"/>
      </w:pPr>
    </w:p>
    <w:p w14:paraId="1AFA7275" w14:textId="77777777" w:rsidR="000004B7" w:rsidRPr="000004B7" w:rsidRDefault="00AE1CD0" w:rsidP="000004B7">
      <w:pPr>
        <w:jc w:val="both"/>
        <w:rPr>
          <w:b/>
        </w:rPr>
      </w:pPr>
      <w:bookmarkStart w:id="0" w:name="_GoBack"/>
      <w:r>
        <w:rPr>
          <w:b/>
        </w:rPr>
        <w:t>Samskipað kunning og arbeiðsdagur um eftirmetingarhátt og eftirmetingartilfar</w:t>
      </w:r>
    </w:p>
    <w:p w14:paraId="1505A9F4" w14:textId="139BC929" w:rsidR="000004B7" w:rsidRDefault="00DE5805" w:rsidP="00DE5805">
      <w:pPr>
        <w:jc w:val="both"/>
      </w:pPr>
      <w:r>
        <w:t xml:space="preserve">Umboð frá Førleikastovu og flokslærari/faklærari hjá næmingi í skúla, ið hava næming, sum skal eftirmetast á annan hátt enn </w:t>
      </w:r>
      <w:r w:rsidR="00C339E0">
        <w:t xml:space="preserve">við </w:t>
      </w:r>
      <w:r>
        <w:t>próvtøku á vanligan hátt</w:t>
      </w:r>
      <w:r w:rsidR="00C339E0">
        <w:t>,</w:t>
      </w:r>
      <w:r>
        <w:t xml:space="preserve"> </w:t>
      </w:r>
      <w:r w:rsidR="00AE1CD0">
        <w:t xml:space="preserve">herundir eisini </w:t>
      </w:r>
      <w:r>
        <w:t xml:space="preserve">eftir serligari fyriskipan, hava møguleika at fáa </w:t>
      </w:r>
      <w:r w:rsidRPr="00E76696">
        <w:t>kunning og skipa</w:t>
      </w:r>
      <w:r w:rsidR="00C339E0" w:rsidRPr="00E76696">
        <w:t>ð</w:t>
      </w:r>
      <w:r w:rsidRPr="00E76696">
        <w:t xml:space="preserve"> og samskipa</w:t>
      </w:r>
      <w:r w:rsidR="00C339E0" w:rsidRPr="00E76696">
        <w:t>ð</w:t>
      </w:r>
      <w:r w:rsidRPr="00E76696">
        <w:t xml:space="preserve"> eftirmetingartilfar </w:t>
      </w:r>
      <w:r>
        <w:t xml:space="preserve">til næmingar. Dagurin verður hildin í </w:t>
      </w:r>
      <w:r w:rsidR="00352C50">
        <w:t xml:space="preserve">Mentamálaráðnum mánadagin 9. mai 2016 kl. 13 – 16. </w:t>
      </w:r>
    </w:p>
    <w:bookmarkEnd w:id="0"/>
    <w:p w14:paraId="1555B901" w14:textId="77777777" w:rsidR="00C61EC7" w:rsidRDefault="00C61EC7" w:rsidP="000004B7">
      <w:pPr>
        <w:jc w:val="both"/>
      </w:pPr>
    </w:p>
    <w:p w14:paraId="14A71A28" w14:textId="77777777" w:rsidR="000004B7" w:rsidRPr="00E76696" w:rsidRDefault="000004B7" w:rsidP="0080536C">
      <w:pPr>
        <w:jc w:val="both"/>
      </w:pPr>
    </w:p>
    <w:p w14:paraId="69A32C3F" w14:textId="77777777" w:rsidR="000004B7" w:rsidRPr="00E76696" w:rsidRDefault="000004B7" w:rsidP="0080536C">
      <w:pPr>
        <w:jc w:val="both"/>
        <w:rPr>
          <w:b/>
        </w:rPr>
      </w:pPr>
      <w:r w:rsidRPr="00E76696">
        <w:rPr>
          <w:b/>
        </w:rPr>
        <w:t xml:space="preserve">Støðumetingarskjalið </w:t>
      </w:r>
    </w:p>
    <w:p w14:paraId="33E5642C" w14:textId="77777777" w:rsidR="000004B7" w:rsidRDefault="000004B7" w:rsidP="0080536C">
      <w:pPr>
        <w:jc w:val="both"/>
      </w:pPr>
    </w:p>
    <w:p w14:paraId="0240CC6C" w14:textId="77777777" w:rsidR="000004B7" w:rsidRDefault="000004B7" w:rsidP="0080536C">
      <w:pPr>
        <w:jc w:val="both"/>
      </w:pPr>
      <w:r w:rsidRPr="0080536C">
        <w:t xml:space="preserve">Frymil til </w:t>
      </w:r>
      <w:r>
        <w:t>støðumetingarskjalið</w:t>
      </w:r>
      <w:r w:rsidRPr="0080536C">
        <w:t xml:space="preserve"> liggur á </w:t>
      </w:r>
      <w:hyperlink r:id="rId10" w:history="1">
        <w:r w:rsidRPr="0080536C">
          <w:rPr>
            <w:rStyle w:val="Hyperlink"/>
          </w:rPr>
          <w:t>www.kervi.fo</w:t>
        </w:r>
      </w:hyperlink>
      <w:r w:rsidRPr="0080536C">
        <w:t xml:space="preserve"> og </w:t>
      </w:r>
      <w:r w:rsidRPr="00352C50">
        <w:t>skal ver</w:t>
      </w:r>
      <w:r w:rsidR="00C339E0" w:rsidRPr="00352C50">
        <w:t>ð</w:t>
      </w:r>
      <w:r w:rsidRPr="00352C50">
        <w:t xml:space="preserve">a nýtt </w:t>
      </w:r>
      <w:r w:rsidRPr="0080536C">
        <w:t>til næmingar, sum ikki fáa vanliga fráfaringarprógv fólkaskúlans.</w:t>
      </w:r>
      <w:r>
        <w:rPr>
          <w:b/>
        </w:rPr>
        <w:t xml:space="preserve">  </w:t>
      </w:r>
    </w:p>
    <w:p w14:paraId="0AEEF5F2" w14:textId="77777777" w:rsidR="0080536C" w:rsidRDefault="000004B7" w:rsidP="0080536C">
      <w:pPr>
        <w:jc w:val="both"/>
      </w:pPr>
      <w:r>
        <w:t xml:space="preserve">Við </w:t>
      </w:r>
      <w:r w:rsidR="0080536C">
        <w:t xml:space="preserve">støðumetingarskjalinum eru fleiri møguleikar at orða førleikar ístaðin </w:t>
      </w:r>
      <w:r w:rsidR="000D6F2B">
        <w:t xml:space="preserve">ella saman við </w:t>
      </w:r>
      <w:r w:rsidR="0080536C">
        <w:t>talmet</w:t>
      </w:r>
      <w:r w:rsidR="000D6F2B">
        <w:t>i</w:t>
      </w:r>
      <w:r w:rsidR="0080536C">
        <w:t>.</w:t>
      </w:r>
    </w:p>
    <w:p w14:paraId="0C5E0CED" w14:textId="77777777" w:rsidR="0080536C" w:rsidRDefault="0080536C" w:rsidP="0080536C">
      <w:pPr>
        <w:tabs>
          <w:tab w:val="center" w:pos="4513"/>
        </w:tabs>
        <w:jc w:val="both"/>
      </w:pPr>
    </w:p>
    <w:p w14:paraId="0F229990" w14:textId="77777777" w:rsidR="0080536C" w:rsidRDefault="0080536C" w:rsidP="0080536C">
      <w:pPr>
        <w:tabs>
          <w:tab w:val="center" w:pos="4513"/>
        </w:tabs>
        <w:jc w:val="both"/>
      </w:pPr>
      <w:r>
        <w:t xml:space="preserve">Framsíðan í 9. floks støðumetingarskjalinum er ætlað upplýsingum, sum samsvara støðinum í galdandi námsætlanunum. Tv.s. at har tað er møguligt at geva eitt talmet, sum svarar til førleikakrøvini í námsætlanunum, verður talmetið skrivað á hesa síðu. </w:t>
      </w:r>
    </w:p>
    <w:p w14:paraId="3D69D9BF" w14:textId="77777777" w:rsidR="0080536C" w:rsidRDefault="0080536C" w:rsidP="0080536C">
      <w:pPr>
        <w:tabs>
          <w:tab w:val="center" w:pos="4513"/>
        </w:tabs>
        <w:jc w:val="both"/>
      </w:pPr>
    </w:p>
    <w:p w14:paraId="20D33C52" w14:textId="57FF958C" w:rsidR="0080536C" w:rsidRDefault="0080536C" w:rsidP="0080536C">
      <w:pPr>
        <w:tabs>
          <w:tab w:val="center" w:pos="4513"/>
        </w:tabs>
        <w:jc w:val="both"/>
      </w:pPr>
      <w:r>
        <w:lastRenderedPageBreak/>
        <w:t>Í teimum førum, har tað ikki er møguligt at geva eitt talmet</w:t>
      </w:r>
      <w:r w:rsidR="000D6F2B">
        <w:t xml:space="preserve"> á framsíðuni</w:t>
      </w:r>
      <w:r>
        <w:t>, skulu viðmerkingar skrivast, sum koma at standa á baksíðuni á s</w:t>
      </w:r>
      <w:r>
        <w:rPr>
          <w:b/>
        </w:rPr>
        <w:t xml:space="preserve">tøðumetingarskjalinum. </w:t>
      </w:r>
      <w:r>
        <w:t>Hesar viðmerk</w:t>
      </w:r>
      <w:r w:rsidR="00352C50">
        <w:t>s</w:t>
      </w:r>
      <w:r>
        <w:t>ingar skrivar avvarðandi lærari vegna sína lærugrein.</w:t>
      </w:r>
      <w:r w:rsidR="00352C50">
        <w:t xml:space="preserve"> Møguleiki er eisini fyri at skriva serstakt talmet saman við viðmerkingum á baksíðuni.</w:t>
      </w:r>
      <w:r>
        <w:t xml:space="preserve"> Hetta er eisini galdandi fyri </w:t>
      </w:r>
      <w:r>
        <w:rPr>
          <w:b/>
        </w:rPr>
        <w:t>vallærugreinir</w:t>
      </w:r>
      <w:r>
        <w:t>.</w:t>
      </w:r>
      <w:r w:rsidR="00352C50">
        <w:t xml:space="preserve"> </w:t>
      </w:r>
    </w:p>
    <w:p w14:paraId="62BDD7A6" w14:textId="77777777" w:rsidR="0080536C" w:rsidRDefault="0080536C" w:rsidP="0080536C">
      <w:pPr>
        <w:tabs>
          <w:tab w:val="center" w:pos="4513"/>
        </w:tabs>
        <w:jc w:val="both"/>
      </w:pPr>
    </w:p>
    <w:p w14:paraId="2806EE8C" w14:textId="77777777" w:rsidR="0080536C" w:rsidRDefault="0080536C" w:rsidP="0080536C">
      <w:pPr>
        <w:jc w:val="both"/>
      </w:pPr>
      <w:r>
        <w:t xml:space="preserve">Í teiginum </w:t>
      </w:r>
      <w:r>
        <w:rPr>
          <w:b/>
        </w:rPr>
        <w:t>arbeiðslag</w:t>
      </w:r>
      <w:r>
        <w:t xml:space="preserve"> og </w:t>
      </w:r>
      <w:r>
        <w:rPr>
          <w:b/>
        </w:rPr>
        <w:t>sosialir førleikar</w:t>
      </w:r>
      <w:r>
        <w:t xml:space="preserve"> hevur skúlin møguleika at lýsa serlig øki,  næmingurin hevur arbeitt við, ella lýsa serligar førleikar (t.d. at næmingurin hevur luttikið í spæliliðnum, næmingaráðnum, hevur góðar telduførleikar, er nærlagdur og annað). Hesir teigar koma bert fram á støðumetingarskjalinum, um viðmerkingar verða skrivaðar. Tað sama er við teigunum </w:t>
      </w:r>
      <w:r>
        <w:rPr>
          <w:b/>
        </w:rPr>
        <w:t>vallærugreinir</w:t>
      </w:r>
      <w:r>
        <w:t>,</w:t>
      </w:r>
      <w:r>
        <w:rPr>
          <w:b/>
        </w:rPr>
        <w:t xml:space="preserve"> verkætlan</w:t>
      </w:r>
      <w:r>
        <w:t xml:space="preserve"> og</w:t>
      </w:r>
      <w:r>
        <w:rPr>
          <w:b/>
        </w:rPr>
        <w:t xml:space="preserve"> evnisarbeiði. </w:t>
      </w:r>
      <w:r>
        <w:t xml:space="preserve">Tað eru bert flokslærarin og skrivarin, ið hava heimild at skriva viðmerkingar til teigarnar: </w:t>
      </w:r>
      <w:r>
        <w:rPr>
          <w:b/>
        </w:rPr>
        <w:t>verkætlan</w:t>
      </w:r>
      <w:r>
        <w:t xml:space="preserve">, </w:t>
      </w:r>
      <w:r>
        <w:rPr>
          <w:b/>
        </w:rPr>
        <w:t>evnisarbeiði</w:t>
      </w:r>
      <w:r>
        <w:t xml:space="preserve">, </w:t>
      </w:r>
      <w:r>
        <w:rPr>
          <w:b/>
        </w:rPr>
        <w:t>arbeiðslag</w:t>
      </w:r>
      <w:r>
        <w:t xml:space="preserve"> og </w:t>
      </w:r>
      <w:r>
        <w:rPr>
          <w:b/>
        </w:rPr>
        <w:t>sosialir</w:t>
      </w:r>
      <w:r>
        <w:t xml:space="preserve"> </w:t>
      </w:r>
      <w:r>
        <w:rPr>
          <w:b/>
        </w:rPr>
        <w:t>førleikar.</w:t>
      </w:r>
    </w:p>
    <w:p w14:paraId="2CFA3246" w14:textId="77777777" w:rsidR="0080536C" w:rsidRDefault="0080536C" w:rsidP="0080536C">
      <w:pPr>
        <w:jc w:val="both"/>
      </w:pPr>
    </w:p>
    <w:p w14:paraId="156770DD" w14:textId="77777777" w:rsidR="0080536C" w:rsidRDefault="0080536C" w:rsidP="0080536C">
      <w:pPr>
        <w:tabs>
          <w:tab w:val="center" w:pos="4513"/>
        </w:tabs>
        <w:jc w:val="both"/>
      </w:pPr>
      <w:r>
        <w:t xml:space="preserve">Dentur eigur at vera lagdur á at brúka orðingar úr námsætlanunum at lýsa fakligu førleikar næmingsins og at lýsa hesar so neyvt sum gjørligt. </w:t>
      </w:r>
      <w:r w:rsidR="000D6F2B" w:rsidRPr="00352C50">
        <w:t>Mælt</w:t>
      </w:r>
      <w:r w:rsidRPr="00352C50">
        <w:t xml:space="preserve"> verður til at hyggja </w:t>
      </w:r>
      <w:r>
        <w:t>undir teimum ymisku námsætlanunum fyri at finna viðkomandi orðing, ið lýsir førleikarnar hjá næminginum (</w:t>
      </w:r>
      <w:hyperlink r:id="rId11" w:history="1">
        <w:r>
          <w:rPr>
            <w:rStyle w:val="Hyperlink"/>
          </w:rPr>
          <w:t>www.namsaetlanir.net</w:t>
        </w:r>
      </w:hyperlink>
      <w:r>
        <w:t>). Mælt verður til at brúka fakligu orðingarnar, so at sleppast kann undan at brúka orðingar sum t.d. ’lesur sum ein næmingur á 4. floksstøði,’ men heldur lýsa neyvt, hvat næmingurin megnar.</w:t>
      </w:r>
    </w:p>
    <w:p w14:paraId="3C618210" w14:textId="77777777" w:rsidR="00E64678" w:rsidRPr="00E64678" w:rsidRDefault="00E64678" w:rsidP="00E64678">
      <w:pPr>
        <w:jc w:val="both"/>
        <w:rPr>
          <w:rFonts w:eastAsia="Times New Roman"/>
          <w:b/>
        </w:rPr>
      </w:pPr>
    </w:p>
    <w:p w14:paraId="41BB7327" w14:textId="77777777" w:rsidR="008056F6" w:rsidRDefault="008056F6" w:rsidP="008056F6">
      <w:pPr>
        <w:jc w:val="both"/>
      </w:pPr>
      <w:bookmarkStart w:id="1" w:name="_Toc439258000"/>
    </w:p>
    <w:p w14:paraId="4F3D74CF" w14:textId="77777777" w:rsidR="00E64678" w:rsidRDefault="00AE1CD0" w:rsidP="00AE1CD0">
      <w:pPr>
        <w:pStyle w:val="Overskrift1"/>
        <w:jc w:val="center"/>
      </w:pPr>
      <w:r>
        <w:t>Mentamálaráðið</w:t>
      </w:r>
      <w:bookmarkEnd w:id="1"/>
    </w:p>
    <w:sectPr w:rsidR="00E64678" w:rsidSect="00F02F2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" w:right="1274" w:bottom="1440" w:left="1276" w:header="245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D3CD2" w14:textId="77777777" w:rsidR="00C25140" w:rsidRDefault="00C25140" w:rsidP="00CD195E">
      <w:r>
        <w:separator/>
      </w:r>
    </w:p>
  </w:endnote>
  <w:endnote w:type="continuationSeparator" w:id="0">
    <w:p w14:paraId="19181FE4" w14:textId="77777777" w:rsidR="00C25140" w:rsidRDefault="00C25140" w:rsidP="00CD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757C" w14:textId="77777777" w:rsidR="00F74BF0" w:rsidRPr="00BE5B8C" w:rsidRDefault="00F03AAF" w:rsidP="00F74BF0">
    <w:pPr>
      <w:jc w:val="center"/>
      <w:rPr>
        <w:rFonts w:ascii="Garamond" w:hAnsi="Garamond"/>
        <w:smallCaps/>
        <w:color w:val="808080"/>
        <w:sz w:val="20"/>
      </w:rPr>
    </w:pPr>
    <w:r>
      <w:rPr>
        <w:noProof/>
        <w:lang w:eastAsia="fo-FO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23EBDA3" wp14:editId="3BFDD18F">
              <wp:simplePos x="0" y="0"/>
              <wp:positionH relativeFrom="column">
                <wp:posOffset>-471170</wp:posOffset>
              </wp:positionH>
              <wp:positionV relativeFrom="paragraph">
                <wp:posOffset>-92710</wp:posOffset>
              </wp:positionV>
              <wp:extent cx="6915150" cy="635"/>
              <wp:effectExtent l="5080" t="12065" r="13970" b="6350"/>
              <wp:wrapNone/>
              <wp:docPr id="8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C2AA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7.1pt;margin-top:-7.3pt;width:544.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" strokecolor="#7f7f7f"/>
          </w:pict>
        </mc:Fallback>
      </mc:AlternateContent>
    </w:r>
    <w:r w:rsidR="00F74BF0" w:rsidRPr="00BE5B8C">
      <w:rPr>
        <w:rFonts w:ascii="Garamond" w:hAnsi="Garamond"/>
        <w:color w:val="808080"/>
        <w:sz w:val="20"/>
      </w:rPr>
      <w:t>Hoyvíksvegur 72  •  Postrúm 3279  •  FO-110  Tórshavn</w:t>
    </w:r>
  </w:p>
  <w:p w14:paraId="11A6011F" w14:textId="77777777" w:rsidR="00F74BF0" w:rsidRPr="00BE5B8C" w:rsidRDefault="00F74BF0" w:rsidP="00F74BF0">
    <w:pPr>
      <w:jc w:val="center"/>
      <w:rPr>
        <w:rFonts w:ascii="Garamond" w:hAnsi="Garamond"/>
        <w:smallCaps/>
        <w:color w:val="808080"/>
        <w:sz w:val="20"/>
      </w:rPr>
    </w:pPr>
    <w:r w:rsidRPr="00BE5B8C">
      <w:rPr>
        <w:rFonts w:ascii="Garamond" w:hAnsi="Garamond"/>
        <w:smallCaps/>
        <w:color w:val="808080"/>
        <w:sz w:val="20"/>
      </w:rPr>
      <w:sym w:font="Wingdings 2" w:char="F027"/>
    </w:r>
    <w:r>
      <w:rPr>
        <w:rFonts w:ascii="Garamond" w:hAnsi="Garamond"/>
        <w:smallCaps/>
        <w:color w:val="808080"/>
        <w:sz w:val="20"/>
      </w:rPr>
      <w:t xml:space="preserve"> +298 30 65 00</w:t>
    </w:r>
    <w:r w:rsidRPr="00BE5B8C">
      <w:rPr>
        <w:rFonts w:ascii="Garamond" w:hAnsi="Garamond"/>
        <w:smallCaps/>
        <w:color w:val="808080"/>
        <w:sz w:val="20"/>
      </w:rPr>
      <w:t xml:space="preserve">  •  </w:t>
    </w:r>
    <w:r w:rsidRPr="00BE5B8C">
      <w:rPr>
        <w:rFonts w:ascii="Garamond" w:hAnsi="Garamond"/>
        <w:smallCaps/>
        <w:color w:val="808080"/>
        <w:sz w:val="20"/>
      </w:rPr>
      <w:sym w:font="Wingdings 2" w:char="F037"/>
    </w:r>
    <w:r w:rsidRPr="00BE5B8C">
      <w:rPr>
        <w:rFonts w:ascii="Garamond" w:hAnsi="Garamond"/>
        <w:smallCaps/>
        <w:color w:val="808080"/>
        <w:sz w:val="20"/>
      </w:rPr>
      <w:t xml:space="preserve"> +298 3</w:t>
    </w:r>
    <w:r>
      <w:rPr>
        <w:rFonts w:ascii="Garamond" w:hAnsi="Garamond"/>
        <w:smallCaps/>
        <w:color w:val="808080"/>
        <w:sz w:val="20"/>
      </w:rPr>
      <w:t>0</w:t>
    </w:r>
    <w:r w:rsidRPr="00BE5B8C">
      <w:rPr>
        <w:rFonts w:ascii="Garamond" w:hAnsi="Garamond"/>
        <w:smallCaps/>
        <w:color w:val="808080"/>
        <w:sz w:val="20"/>
      </w:rPr>
      <w:t xml:space="preserve"> </w:t>
    </w:r>
    <w:r>
      <w:rPr>
        <w:rFonts w:ascii="Garamond" w:hAnsi="Garamond"/>
        <w:smallCaps/>
        <w:color w:val="808080"/>
        <w:sz w:val="20"/>
      </w:rPr>
      <w:t>65</w:t>
    </w:r>
    <w:r w:rsidRPr="00BE5B8C">
      <w:rPr>
        <w:rFonts w:ascii="Garamond" w:hAnsi="Garamond"/>
        <w:smallCaps/>
        <w:color w:val="808080"/>
        <w:sz w:val="20"/>
      </w:rPr>
      <w:t xml:space="preserve"> 55 •  </w:t>
    </w:r>
    <w:r w:rsidRPr="00BE5B8C">
      <w:rPr>
        <w:rFonts w:ascii="Garamond" w:hAnsi="Garamond"/>
        <w:smallCaps/>
        <w:color w:val="808080"/>
        <w:sz w:val="20"/>
      </w:rPr>
      <w:sym w:font="Webdings" w:char="F099"/>
    </w:r>
    <w:r w:rsidRPr="00BE5B8C">
      <w:rPr>
        <w:rFonts w:ascii="Garamond" w:hAnsi="Garamond"/>
        <w:smallCaps/>
        <w:color w:val="808080"/>
        <w:sz w:val="20"/>
      </w:rPr>
      <w:t xml:space="preserve"> </w:t>
    </w:r>
    <w:r w:rsidRPr="00BE5B8C">
      <w:rPr>
        <w:rFonts w:ascii="Garamond" w:hAnsi="Garamond"/>
        <w:color w:val="808080"/>
        <w:sz w:val="20"/>
      </w:rPr>
      <w:t>mmr@mmr.fo • www.mmr.fo</w:t>
    </w:r>
  </w:p>
  <w:p w14:paraId="2885CB78" w14:textId="77777777" w:rsidR="00F74BF0" w:rsidRPr="00FA17EF" w:rsidRDefault="00F74BF0" w:rsidP="00F74BF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530C" w14:textId="77777777" w:rsidR="00F74BF0" w:rsidRPr="00BE5B8C" w:rsidRDefault="00F03AAF" w:rsidP="00F74BF0">
    <w:pPr>
      <w:jc w:val="center"/>
      <w:rPr>
        <w:rFonts w:ascii="Garamond" w:hAnsi="Garamond"/>
        <w:smallCaps/>
        <w:color w:val="808080"/>
        <w:sz w:val="20"/>
      </w:rPr>
    </w:pPr>
    <w:r>
      <w:rPr>
        <w:noProof/>
        <w:lang w:eastAsia="fo-FO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531494A" wp14:editId="7ED5A107">
              <wp:simplePos x="0" y="0"/>
              <wp:positionH relativeFrom="column">
                <wp:posOffset>-471170</wp:posOffset>
              </wp:positionH>
              <wp:positionV relativeFrom="paragraph">
                <wp:posOffset>-92710</wp:posOffset>
              </wp:positionV>
              <wp:extent cx="6915150" cy="635"/>
              <wp:effectExtent l="5080" t="12065" r="13970" b="6350"/>
              <wp:wrapNone/>
              <wp:docPr id="5" name="AutoShap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151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F72063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" o:spid="_x0000_s1026" type="#_x0000_t32" style="position:absolute;margin-left:-37.1pt;margin-top:-7.3pt;width:544.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NRIwIAAD4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" strokecolor="#7f7f7f"/>
          </w:pict>
        </mc:Fallback>
      </mc:AlternateContent>
    </w:r>
    <w:r w:rsidR="00F74BF0" w:rsidRPr="00BE5B8C">
      <w:rPr>
        <w:rFonts w:ascii="Garamond" w:hAnsi="Garamond"/>
        <w:color w:val="808080"/>
        <w:sz w:val="20"/>
      </w:rPr>
      <w:t>Hoyvíksvegur 72  •  Postrúm 3279  •  FO-110  Tórshavn</w:t>
    </w:r>
  </w:p>
  <w:p w14:paraId="456CACD4" w14:textId="77777777" w:rsidR="00F74BF0" w:rsidRPr="00BE5B8C" w:rsidRDefault="00F74BF0" w:rsidP="00F74BF0">
    <w:pPr>
      <w:jc w:val="center"/>
      <w:rPr>
        <w:rFonts w:ascii="Garamond" w:hAnsi="Garamond"/>
        <w:smallCaps/>
        <w:color w:val="808080"/>
        <w:sz w:val="20"/>
      </w:rPr>
    </w:pPr>
    <w:r w:rsidRPr="00BE5B8C">
      <w:rPr>
        <w:rFonts w:ascii="Garamond" w:hAnsi="Garamond"/>
        <w:smallCaps/>
        <w:color w:val="808080"/>
        <w:sz w:val="20"/>
      </w:rPr>
      <w:sym w:font="Wingdings 2" w:char="F027"/>
    </w:r>
    <w:r>
      <w:rPr>
        <w:rFonts w:ascii="Garamond" w:hAnsi="Garamond"/>
        <w:smallCaps/>
        <w:color w:val="808080"/>
        <w:sz w:val="20"/>
      </w:rPr>
      <w:t xml:space="preserve"> +298 30 65 00</w:t>
    </w:r>
    <w:r w:rsidRPr="00BE5B8C">
      <w:rPr>
        <w:rFonts w:ascii="Garamond" w:hAnsi="Garamond"/>
        <w:smallCaps/>
        <w:color w:val="808080"/>
        <w:sz w:val="20"/>
      </w:rPr>
      <w:t xml:space="preserve">  •  </w:t>
    </w:r>
    <w:r w:rsidRPr="00BE5B8C">
      <w:rPr>
        <w:rFonts w:ascii="Garamond" w:hAnsi="Garamond"/>
        <w:smallCaps/>
        <w:color w:val="808080"/>
        <w:sz w:val="20"/>
      </w:rPr>
      <w:sym w:font="Wingdings 2" w:char="F037"/>
    </w:r>
    <w:r w:rsidRPr="00BE5B8C">
      <w:rPr>
        <w:rFonts w:ascii="Garamond" w:hAnsi="Garamond"/>
        <w:smallCaps/>
        <w:color w:val="808080"/>
        <w:sz w:val="20"/>
      </w:rPr>
      <w:t xml:space="preserve"> +298 3</w:t>
    </w:r>
    <w:r>
      <w:rPr>
        <w:rFonts w:ascii="Garamond" w:hAnsi="Garamond"/>
        <w:smallCaps/>
        <w:color w:val="808080"/>
        <w:sz w:val="20"/>
      </w:rPr>
      <w:t>0</w:t>
    </w:r>
    <w:r w:rsidRPr="00BE5B8C">
      <w:rPr>
        <w:rFonts w:ascii="Garamond" w:hAnsi="Garamond"/>
        <w:smallCaps/>
        <w:color w:val="808080"/>
        <w:sz w:val="20"/>
      </w:rPr>
      <w:t xml:space="preserve"> </w:t>
    </w:r>
    <w:r>
      <w:rPr>
        <w:rFonts w:ascii="Garamond" w:hAnsi="Garamond"/>
        <w:smallCaps/>
        <w:color w:val="808080"/>
        <w:sz w:val="20"/>
      </w:rPr>
      <w:t>65</w:t>
    </w:r>
    <w:r w:rsidRPr="00BE5B8C">
      <w:rPr>
        <w:rFonts w:ascii="Garamond" w:hAnsi="Garamond"/>
        <w:smallCaps/>
        <w:color w:val="808080"/>
        <w:sz w:val="20"/>
      </w:rPr>
      <w:t xml:space="preserve"> 55 •  </w:t>
    </w:r>
    <w:r w:rsidRPr="00BE5B8C">
      <w:rPr>
        <w:rFonts w:ascii="Garamond" w:hAnsi="Garamond"/>
        <w:smallCaps/>
        <w:color w:val="808080"/>
        <w:sz w:val="20"/>
      </w:rPr>
      <w:sym w:font="Webdings" w:char="F099"/>
    </w:r>
    <w:r w:rsidRPr="00BE5B8C">
      <w:rPr>
        <w:rFonts w:ascii="Garamond" w:hAnsi="Garamond"/>
        <w:smallCaps/>
        <w:color w:val="808080"/>
        <w:sz w:val="20"/>
      </w:rPr>
      <w:t xml:space="preserve"> </w:t>
    </w:r>
    <w:r w:rsidRPr="00BE5B8C">
      <w:rPr>
        <w:rFonts w:ascii="Garamond" w:hAnsi="Garamond"/>
        <w:color w:val="808080"/>
        <w:sz w:val="20"/>
      </w:rPr>
      <w:t>mmr@mmr.fo • www.mmr.fo</w:t>
    </w:r>
  </w:p>
  <w:p w14:paraId="752F2711" w14:textId="77777777" w:rsidR="00F74BF0" w:rsidRPr="00FA17EF" w:rsidRDefault="00F74BF0" w:rsidP="00F74BF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F6BB8" w14:textId="77777777" w:rsidR="00C25140" w:rsidRDefault="00C25140" w:rsidP="00CD195E">
      <w:r>
        <w:separator/>
      </w:r>
    </w:p>
  </w:footnote>
  <w:footnote w:type="continuationSeparator" w:id="0">
    <w:p w14:paraId="7F908248" w14:textId="77777777" w:rsidR="00C25140" w:rsidRDefault="00C25140" w:rsidP="00CD195E">
      <w:r>
        <w:continuationSeparator/>
      </w:r>
    </w:p>
  </w:footnote>
  <w:footnote w:id="1">
    <w:p w14:paraId="28626F2D" w14:textId="77777777" w:rsidR="00497835" w:rsidRPr="00497835" w:rsidRDefault="00497835">
      <w:pPr>
        <w:pStyle w:val="Fodnotetekst"/>
        <w:rPr>
          <w:lang w:val="fo-FO"/>
        </w:rPr>
      </w:pPr>
      <w:r>
        <w:rPr>
          <w:rStyle w:val="Fodnotehenvisning"/>
        </w:rPr>
        <w:footnoteRef/>
      </w:r>
      <w:r>
        <w:t xml:space="preserve"> </w:t>
      </w:r>
      <w:r>
        <w:rPr>
          <w:lang w:val="fo-FO"/>
        </w:rPr>
        <w:t>Sbrt.  § 9 og 53, stk. 2 í kunngerð nr. 15 frá 28. februar 2013 um próvtøkur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1B0B1F" w14:paraId="46FC250F" w14:textId="77777777" w:rsidTr="00F02F2A">
      <w:trPr>
        <w:trHeight w:val="1281"/>
      </w:trPr>
      <w:tc>
        <w:tcPr>
          <w:tcW w:w="9072" w:type="dxa"/>
        </w:tcPr>
        <w:p w14:paraId="7415806F" w14:textId="77777777" w:rsidR="001B0B1F" w:rsidRPr="00305DA8" w:rsidRDefault="00F03AAF" w:rsidP="009B51C8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rFonts w:ascii="Garamond" w:hAnsi="Garamond"/>
              <w:b/>
              <w:smallCaps/>
              <w:noProof/>
              <w:spacing w:val="26"/>
              <w:sz w:val="16"/>
              <w:szCs w:val="16"/>
              <w:lang w:eastAsia="fo-FO" w:bidi="ar-SA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6D2ECACC" wp14:editId="3726E387">
                    <wp:simplePos x="0" y="0"/>
                    <wp:positionH relativeFrom="column">
                      <wp:posOffset>2264410</wp:posOffset>
                    </wp:positionH>
                    <wp:positionV relativeFrom="paragraph">
                      <wp:posOffset>-20320</wp:posOffset>
                    </wp:positionV>
                    <wp:extent cx="1018540" cy="510540"/>
                    <wp:effectExtent l="0" t="0" r="3175" b="0"/>
                    <wp:wrapNone/>
                    <wp:docPr id="10" name="Text Box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C04C6" w14:textId="77777777" w:rsidR="001B0B1F" w:rsidRDefault="001B0B1F" w:rsidP="001B0B1F">
                                <w:pPr>
                                  <w:ind w:left="426"/>
                                </w:pPr>
                                <w:r>
                                  <w:rPr>
                                    <w:noProof/>
                                    <w:lang w:eastAsia="fo-FO" w:bidi="ar-SA"/>
                                  </w:rPr>
                                  <w:drawing>
                                    <wp:inline distT="0" distB="0" distL="0" distR="0" wp14:anchorId="5F6823E0" wp14:editId="39354043">
                                      <wp:extent cx="371475" cy="419100"/>
                                      <wp:effectExtent l="19050" t="0" r="9525" b="0"/>
                                      <wp:docPr id="2" name="Billede 1" descr="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D2ECAC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1" o:spid="_x0000_s1026" type="#_x0000_t202" style="position:absolute;margin-left:178.3pt;margin-top:-1.6pt;width:80.2pt;height:4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PQKsQIAALs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" filled="f" stroked="f">
                    <v:textbox style="mso-fit-shape-to-text:t">
                      <w:txbxContent>
                        <w:p w14:paraId="08FC04C6" w14:textId="77777777" w:rsidR="001B0B1F" w:rsidRDefault="001B0B1F" w:rsidP="001B0B1F">
                          <w:pPr>
                            <w:ind w:left="426"/>
                          </w:pPr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5F6823E0" wp14:editId="39354043">
                                <wp:extent cx="371475" cy="419100"/>
                                <wp:effectExtent l="19050" t="0" r="9525" b="0"/>
                                <wp:docPr id="2" name="Billede 1" descr="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7ED090C" w14:textId="77777777" w:rsidR="001B0B1F" w:rsidRPr="00305DA8" w:rsidRDefault="001B0B1F" w:rsidP="009B51C8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5B8112C2" w14:textId="77777777" w:rsidR="001B0B1F" w:rsidRDefault="001B0B1F" w:rsidP="009B51C8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</w:pPr>
        </w:p>
        <w:p w14:paraId="01B990FF" w14:textId="77777777" w:rsidR="001B0B1F" w:rsidRPr="00E703E3" w:rsidRDefault="00F03AAF" w:rsidP="009B51C8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color w:val="808080"/>
              <w:sz w:val="28"/>
              <w:szCs w:val="28"/>
            </w:rPr>
          </w:pPr>
          <w:r>
            <w:rPr>
              <w:rFonts w:ascii="Arial" w:hAnsi="Arial" w:cs="Arial"/>
              <w:smallCaps/>
              <w:noProof/>
              <w:color w:val="808080"/>
              <w:spacing w:val="26"/>
              <w:sz w:val="28"/>
              <w:szCs w:val="28"/>
              <w:lang w:eastAsia="fo-FO" w:bidi="ar-SA"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0" allowOverlap="1" wp14:anchorId="69F38FC7" wp14:editId="3FDFA80C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4445" t="2540" r="3810" b="0"/>
                    <wp:wrapNone/>
                    <wp:docPr id="9" name="Rectangle 3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265D32" w14:textId="77777777" w:rsidR="001B0B1F" w:rsidRDefault="001B0B1F" w:rsidP="001B0B1F">
                                <w:r>
                                  <w:rPr>
                                    <w:noProof/>
                                    <w:lang w:eastAsia="fo-FO" w:bidi="ar-SA"/>
                                  </w:rPr>
                                  <w:drawing>
                                    <wp:inline distT="0" distB="0" distL="0" distR="0" wp14:anchorId="4AEF15CB" wp14:editId="5123E336">
                                      <wp:extent cx="685800" cy="685800"/>
                                      <wp:effectExtent l="19050" t="0" r="0" b="0"/>
                                      <wp:docPr id="3" name="Billede 2" descr="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69F38FC7" id="Rectangle 30" o:spid="_x0000_s1027" style="position:absolute;left:0;text-align:left;margin-left:-64.15pt;margin-top:-2.8pt;width:58.6pt;height:56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" o:allowincell="f" filled="f" stroked="f" strokeweight=".25pt">
                    <v:textbox inset="1pt,1pt,1pt,1pt">
                      <w:txbxContent>
                        <w:p w14:paraId="5B265D32" w14:textId="77777777" w:rsidR="001B0B1F" w:rsidRDefault="001B0B1F" w:rsidP="001B0B1F"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4AEF15CB" wp14:editId="5123E336">
                                <wp:extent cx="685800" cy="685800"/>
                                <wp:effectExtent l="19050" t="0" r="0" b="0"/>
                                <wp:docPr id="3" name="Billede 2" descr="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1B0B1F" w:rsidRPr="00E703E3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14:paraId="5226808D" w14:textId="77777777" w:rsidR="008E775E" w:rsidRPr="001B0B1F" w:rsidRDefault="008E775E" w:rsidP="001B0B1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072"/>
    </w:tblGrid>
    <w:tr w:rsidR="00271A0E" w14:paraId="0985B681" w14:textId="77777777" w:rsidTr="00F74BF0">
      <w:tc>
        <w:tcPr>
          <w:tcW w:w="9072" w:type="dxa"/>
        </w:tcPr>
        <w:p w14:paraId="12C3BB90" w14:textId="77777777" w:rsidR="00271A0E" w:rsidRPr="00305DA8" w:rsidRDefault="00F03AAF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  <w:r>
            <w:rPr>
              <w:rFonts w:ascii="Garamond" w:hAnsi="Garamond"/>
              <w:b/>
              <w:smallCaps/>
              <w:noProof/>
              <w:spacing w:val="26"/>
              <w:sz w:val="16"/>
              <w:szCs w:val="16"/>
              <w:lang w:eastAsia="fo-FO" w:bidi="ar-S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35D2F66" wp14:editId="78F01B5E">
                    <wp:simplePos x="0" y="0"/>
                    <wp:positionH relativeFrom="column">
                      <wp:posOffset>2264410</wp:posOffset>
                    </wp:positionH>
                    <wp:positionV relativeFrom="paragraph">
                      <wp:posOffset>-20320</wp:posOffset>
                    </wp:positionV>
                    <wp:extent cx="1018540" cy="510540"/>
                    <wp:effectExtent l="0" t="0" r="3175" b="0"/>
                    <wp:wrapNone/>
                    <wp:docPr id="7" name="Text Box 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510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A1E584" w14:textId="77777777" w:rsidR="00271A0E" w:rsidRDefault="00271A0E" w:rsidP="00F74BF0">
                                <w:pPr>
                                  <w:ind w:left="426"/>
                                </w:pPr>
                                <w:r>
                                  <w:rPr>
                                    <w:noProof/>
                                    <w:lang w:eastAsia="fo-FO" w:bidi="ar-SA"/>
                                  </w:rPr>
                                  <w:drawing>
                                    <wp:inline distT="0" distB="0" distL="0" distR="0" wp14:anchorId="68D07FFB" wp14:editId="21CAB992">
                                      <wp:extent cx="371475" cy="419100"/>
                                      <wp:effectExtent l="19050" t="0" r="9525" b="0"/>
                                      <wp:docPr id="4" name="Billede 1" descr="Vedrur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Vedrur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71475" cy="41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135D2F6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8" type="#_x0000_t202" style="position:absolute;margin-left:178.3pt;margin-top:-1.6pt;width:80.2pt;height:4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HTtQ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" filled="f" stroked="f">
                    <v:textbox style="mso-fit-shape-to-text:t">
                      <w:txbxContent>
                        <w:p w14:paraId="3EA1E584" w14:textId="77777777" w:rsidR="00271A0E" w:rsidRDefault="00271A0E" w:rsidP="00F74BF0">
                          <w:pPr>
                            <w:ind w:left="426"/>
                          </w:pPr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68D07FFB" wp14:editId="21CAB992">
                                <wp:extent cx="371475" cy="419100"/>
                                <wp:effectExtent l="19050" t="0" r="9525" b="0"/>
                                <wp:docPr id="4" name="Billede 1" descr="Vedr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Vedr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41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79FF4B17" w14:textId="77777777" w:rsidR="00271A0E" w:rsidRPr="00305DA8" w:rsidRDefault="00271A0E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51F0B202" w14:textId="77777777" w:rsidR="00271A0E" w:rsidRPr="00305DA8" w:rsidRDefault="00271A0E" w:rsidP="004E7659">
          <w:pPr>
            <w:pStyle w:val="Sidehoved"/>
            <w:rPr>
              <w:rFonts w:ascii="Garamond" w:hAnsi="Garamond"/>
              <w:b/>
              <w:smallCaps/>
              <w:spacing w:val="26"/>
              <w:sz w:val="16"/>
              <w:szCs w:val="16"/>
            </w:rPr>
          </w:pPr>
        </w:p>
        <w:p w14:paraId="19E9CBEC" w14:textId="77777777" w:rsidR="00F74BF0" w:rsidRDefault="00F74BF0" w:rsidP="004E7659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</w:pPr>
        </w:p>
        <w:p w14:paraId="3940E45E" w14:textId="77777777" w:rsidR="00271A0E" w:rsidRPr="00E703E3" w:rsidRDefault="00F03AAF" w:rsidP="004E7659">
          <w:pPr>
            <w:pStyle w:val="Sidehoved"/>
            <w:tabs>
              <w:tab w:val="left" w:pos="922"/>
            </w:tabs>
            <w:spacing w:after="120"/>
            <w:jc w:val="center"/>
            <w:rPr>
              <w:rFonts w:ascii="Arial" w:hAnsi="Arial" w:cs="Arial"/>
              <w:color w:val="808080"/>
              <w:sz w:val="28"/>
              <w:szCs w:val="28"/>
            </w:rPr>
          </w:pPr>
          <w:r>
            <w:rPr>
              <w:rFonts w:ascii="Arial" w:hAnsi="Arial" w:cs="Arial"/>
              <w:smallCaps/>
              <w:noProof/>
              <w:color w:val="808080"/>
              <w:spacing w:val="26"/>
              <w:sz w:val="28"/>
              <w:szCs w:val="28"/>
              <w:lang w:eastAsia="fo-FO" w:bidi="ar-SA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0" allowOverlap="1" wp14:anchorId="2E56D1A5" wp14:editId="53B58161">
                    <wp:simplePos x="0" y="0"/>
                    <wp:positionH relativeFrom="page">
                      <wp:posOffset>-814705</wp:posOffset>
                    </wp:positionH>
                    <wp:positionV relativeFrom="page">
                      <wp:posOffset>-35560</wp:posOffset>
                    </wp:positionV>
                    <wp:extent cx="744220" cy="716280"/>
                    <wp:effectExtent l="4445" t="2540" r="3810" b="0"/>
                    <wp:wrapNone/>
                    <wp:docPr id="6" name="Rectangl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44220" cy="7162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A940F3" w14:textId="77777777" w:rsidR="00271A0E" w:rsidRDefault="00271A0E" w:rsidP="00271A0E">
                                <w:r>
                                  <w:rPr>
                                    <w:noProof/>
                                    <w:lang w:eastAsia="fo-FO" w:bidi="ar-SA"/>
                                  </w:rPr>
                                  <w:drawing>
                                    <wp:inline distT="0" distB="0" distL="0" distR="0" wp14:anchorId="793DD367" wp14:editId="53E40D8E">
                                      <wp:extent cx="685800" cy="685800"/>
                                      <wp:effectExtent l="19050" t="0" r="0" b="0"/>
                                      <wp:docPr id="1" name="Billede 2" descr="FL-HØVD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FL-HØVD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" cy="6858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w14:anchorId="2E56D1A5" id="Rectangle 12" o:spid="_x0000_s1029" style="position:absolute;left:0;text-align:left;margin-left:-64.15pt;margin-top:-2.8pt;width:58.6pt;height:56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" o:allowincell="f" filled="f" stroked="f" strokeweight=".25pt">
                    <v:textbox inset="1pt,1pt,1pt,1pt">
                      <w:txbxContent>
                        <w:p w14:paraId="5CA940F3" w14:textId="77777777" w:rsidR="00271A0E" w:rsidRDefault="00271A0E" w:rsidP="00271A0E">
                          <w:r>
                            <w:rPr>
                              <w:noProof/>
                              <w:lang w:val="da-DK" w:eastAsia="da-DK" w:bidi="ar-SA"/>
                            </w:rPr>
                            <w:drawing>
                              <wp:inline distT="0" distB="0" distL="0" distR="0" wp14:anchorId="793DD367" wp14:editId="53E40D8E">
                                <wp:extent cx="685800" cy="685800"/>
                                <wp:effectExtent l="19050" t="0" r="0" b="0"/>
                                <wp:docPr id="1" name="Billede 2" descr="FL-HØVD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FL-HØVD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580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271A0E" w:rsidRPr="00E703E3">
            <w:rPr>
              <w:rFonts w:ascii="Arial" w:hAnsi="Arial" w:cs="Arial"/>
              <w:smallCaps/>
              <w:color w:val="808080"/>
              <w:spacing w:val="26"/>
              <w:sz w:val="28"/>
              <w:szCs w:val="28"/>
            </w:rPr>
            <w:t>mentamálaráðið</w:t>
          </w:r>
        </w:p>
      </w:tc>
    </w:tr>
  </w:tbl>
  <w:p w14:paraId="69B729DC" w14:textId="77777777" w:rsidR="008E775E" w:rsidRPr="003A7194" w:rsidRDefault="008E775E" w:rsidP="00AE1CD0">
    <w:pPr>
      <w:pStyle w:val="Sidehoved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14D7B"/>
    <w:multiLevelType w:val="multilevel"/>
    <w:tmpl w:val="784C693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EE"/>
    <w:rsid w:val="000004B7"/>
    <w:rsid w:val="00005446"/>
    <w:rsid w:val="000349E0"/>
    <w:rsid w:val="00036745"/>
    <w:rsid w:val="0003757C"/>
    <w:rsid w:val="00054DD8"/>
    <w:rsid w:val="00063BA6"/>
    <w:rsid w:val="00064A3B"/>
    <w:rsid w:val="000864F7"/>
    <w:rsid w:val="0009131E"/>
    <w:rsid w:val="000B52E5"/>
    <w:rsid w:val="000B5EDE"/>
    <w:rsid w:val="000B6904"/>
    <w:rsid w:val="000C482A"/>
    <w:rsid w:val="000D2546"/>
    <w:rsid w:val="000D561E"/>
    <w:rsid w:val="000D6F2B"/>
    <w:rsid w:val="000E114C"/>
    <w:rsid w:val="00107382"/>
    <w:rsid w:val="00114786"/>
    <w:rsid w:val="00126BF4"/>
    <w:rsid w:val="00126FD5"/>
    <w:rsid w:val="001349DE"/>
    <w:rsid w:val="00160C37"/>
    <w:rsid w:val="00161F28"/>
    <w:rsid w:val="00177A1A"/>
    <w:rsid w:val="0018268B"/>
    <w:rsid w:val="001A6264"/>
    <w:rsid w:val="001B0B1F"/>
    <w:rsid w:val="001C0606"/>
    <w:rsid w:val="001D0AF7"/>
    <w:rsid w:val="001D1AEE"/>
    <w:rsid w:val="001D4BB8"/>
    <w:rsid w:val="001F2F85"/>
    <w:rsid w:val="001F338D"/>
    <w:rsid w:val="00212B86"/>
    <w:rsid w:val="002161E7"/>
    <w:rsid w:val="00227222"/>
    <w:rsid w:val="00231497"/>
    <w:rsid w:val="00234FD1"/>
    <w:rsid w:val="00266851"/>
    <w:rsid w:val="002677E4"/>
    <w:rsid w:val="00271A0E"/>
    <w:rsid w:val="0028669D"/>
    <w:rsid w:val="002A5B95"/>
    <w:rsid w:val="002C2075"/>
    <w:rsid w:val="002C5315"/>
    <w:rsid w:val="002C7E81"/>
    <w:rsid w:val="002F025A"/>
    <w:rsid w:val="00317CEE"/>
    <w:rsid w:val="00333893"/>
    <w:rsid w:val="003338F6"/>
    <w:rsid w:val="00333FD4"/>
    <w:rsid w:val="00337A09"/>
    <w:rsid w:val="003474BE"/>
    <w:rsid w:val="00352C50"/>
    <w:rsid w:val="00356E47"/>
    <w:rsid w:val="00377F06"/>
    <w:rsid w:val="0039426D"/>
    <w:rsid w:val="003968B9"/>
    <w:rsid w:val="00396A47"/>
    <w:rsid w:val="003A24C7"/>
    <w:rsid w:val="003A7194"/>
    <w:rsid w:val="003C5AF1"/>
    <w:rsid w:val="003D6ABA"/>
    <w:rsid w:val="003E342E"/>
    <w:rsid w:val="00404B3D"/>
    <w:rsid w:val="004165A0"/>
    <w:rsid w:val="0042552B"/>
    <w:rsid w:val="00445006"/>
    <w:rsid w:val="00462AC7"/>
    <w:rsid w:val="004653E3"/>
    <w:rsid w:val="004666D1"/>
    <w:rsid w:val="0048217A"/>
    <w:rsid w:val="004915B5"/>
    <w:rsid w:val="00497835"/>
    <w:rsid w:val="004B4642"/>
    <w:rsid w:val="004C1302"/>
    <w:rsid w:val="004D0819"/>
    <w:rsid w:val="004D3EC6"/>
    <w:rsid w:val="004D6A7D"/>
    <w:rsid w:val="004E581B"/>
    <w:rsid w:val="004E5D9E"/>
    <w:rsid w:val="004E6206"/>
    <w:rsid w:val="004F356F"/>
    <w:rsid w:val="00520C85"/>
    <w:rsid w:val="005234D1"/>
    <w:rsid w:val="00530444"/>
    <w:rsid w:val="00537A62"/>
    <w:rsid w:val="00537E16"/>
    <w:rsid w:val="00540A5D"/>
    <w:rsid w:val="005602BF"/>
    <w:rsid w:val="005615F6"/>
    <w:rsid w:val="0057562D"/>
    <w:rsid w:val="005774FA"/>
    <w:rsid w:val="005806FA"/>
    <w:rsid w:val="005809EF"/>
    <w:rsid w:val="0058102B"/>
    <w:rsid w:val="00593388"/>
    <w:rsid w:val="005A065E"/>
    <w:rsid w:val="005A33EA"/>
    <w:rsid w:val="005A6A46"/>
    <w:rsid w:val="005B7022"/>
    <w:rsid w:val="005C189F"/>
    <w:rsid w:val="005C1CD2"/>
    <w:rsid w:val="005D450D"/>
    <w:rsid w:val="005E5B64"/>
    <w:rsid w:val="00606304"/>
    <w:rsid w:val="00612EEA"/>
    <w:rsid w:val="00615CBD"/>
    <w:rsid w:val="00617D3E"/>
    <w:rsid w:val="00667950"/>
    <w:rsid w:val="00675129"/>
    <w:rsid w:val="0067692B"/>
    <w:rsid w:val="00687502"/>
    <w:rsid w:val="00692E17"/>
    <w:rsid w:val="00697705"/>
    <w:rsid w:val="006A28CA"/>
    <w:rsid w:val="006A47E4"/>
    <w:rsid w:val="006E2C10"/>
    <w:rsid w:val="006F4FC4"/>
    <w:rsid w:val="006F51BD"/>
    <w:rsid w:val="00720BC7"/>
    <w:rsid w:val="007260E1"/>
    <w:rsid w:val="00750033"/>
    <w:rsid w:val="0075153E"/>
    <w:rsid w:val="00755A41"/>
    <w:rsid w:val="00756D40"/>
    <w:rsid w:val="007706A3"/>
    <w:rsid w:val="00777A2C"/>
    <w:rsid w:val="007975CD"/>
    <w:rsid w:val="007977EE"/>
    <w:rsid w:val="007A1FC7"/>
    <w:rsid w:val="007A4E55"/>
    <w:rsid w:val="007A55D4"/>
    <w:rsid w:val="007B191B"/>
    <w:rsid w:val="007B3805"/>
    <w:rsid w:val="007B3AE3"/>
    <w:rsid w:val="007B585F"/>
    <w:rsid w:val="007B7192"/>
    <w:rsid w:val="007C2356"/>
    <w:rsid w:val="007C28FC"/>
    <w:rsid w:val="007D0FA9"/>
    <w:rsid w:val="007D34AF"/>
    <w:rsid w:val="007D5C40"/>
    <w:rsid w:val="007D6F21"/>
    <w:rsid w:val="007D7E4F"/>
    <w:rsid w:val="007F0644"/>
    <w:rsid w:val="0080536C"/>
    <w:rsid w:val="008056F6"/>
    <w:rsid w:val="008128A2"/>
    <w:rsid w:val="008309EC"/>
    <w:rsid w:val="008576DF"/>
    <w:rsid w:val="00864971"/>
    <w:rsid w:val="00871F77"/>
    <w:rsid w:val="0087300A"/>
    <w:rsid w:val="008825DB"/>
    <w:rsid w:val="008853DB"/>
    <w:rsid w:val="008974D8"/>
    <w:rsid w:val="008B714E"/>
    <w:rsid w:val="008E0EB2"/>
    <w:rsid w:val="008E775E"/>
    <w:rsid w:val="008F3D7C"/>
    <w:rsid w:val="00904663"/>
    <w:rsid w:val="00912B60"/>
    <w:rsid w:val="00952531"/>
    <w:rsid w:val="00984497"/>
    <w:rsid w:val="009873BA"/>
    <w:rsid w:val="00991180"/>
    <w:rsid w:val="009B0BC9"/>
    <w:rsid w:val="009C68A7"/>
    <w:rsid w:val="009C71BB"/>
    <w:rsid w:val="009D2361"/>
    <w:rsid w:val="009D76CC"/>
    <w:rsid w:val="009E6015"/>
    <w:rsid w:val="009F421E"/>
    <w:rsid w:val="00A2643D"/>
    <w:rsid w:val="00A33E61"/>
    <w:rsid w:val="00A41DC9"/>
    <w:rsid w:val="00A4218C"/>
    <w:rsid w:val="00A47C91"/>
    <w:rsid w:val="00A61F0B"/>
    <w:rsid w:val="00A633A6"/>
    <w:rsid w:val="00A7453C"/>
    <w:rsid w:val="00A876B4"/>
    <w:rsid w:val="00A90E70"/>
    <w:rsid w:val="00AA1D1D"/>
    <w:rsid w:val="00AA642C"/>
    <w:rsid w:val="00AB496B"/>
    <w:rsid w:val="00AC12F8"/>
    <w:rsid w:val="00AC3F34"/>
    <w:rsid w:val="00AD20D9"/>
    <w:rsid w:val="00AD4B50"/>
    <w:rsid w:val="00AD5B19"/>
    <w:rsid w:val="00AD5F96"/>
    <w:rsid w:val="00AE1CD0"/>
    <w:rsid w:val="00AE3B0C"/>
    <w:rsid w:val="00AE5AE5"/>
    <w:rsid w:val="00AF5C75"/>
    <w:rsid w:val="00B00B73"/>
    <w:rsid w:val="00B00D10"/>
    <w:rsid w:val="00B15600"/>
    <w:rsid w:val="00B23D76"/>
    <w:rsid w:val="00B41E6D"/>
    <w:rsid w:val="00B51204"/>
    <w:rsid w:val="00B562AD"/>
    <w:rsid w:val="00B563F8"/>
    <w:rsid w:val="00B5690A"/>
    <w:rsid w:val="00B65FFB"/>
    <w:rsid w:val="00B704FD"/>
    <w:rsid w:val="00B70A23"/>
    <w:rsid w:val="00B75EE4"/>
    <w:rsid w:val="00B8339E"/>
    <w:rsid w:val="00B949DC"/>
    <w:rsid w:val="00BA0944"/>
    <w:rsid w:val="00BA13F2"/>
    <w:rsid w:val="00BA6ADE"/>
    <w:rsid w:val="00BB0C54"/>
    <w:rsid w:val="00BB5D32"/>
    <w:rsid w:val="00BB645C"/>
    <w:rsid w:val="00BC0E02"/>
    <w:rsid w:val="00BC6690"/>
    <w:rsid w:val="00BD1183"/>
    <w:rsid w:val="00BD2D32"/>
    <w:rsid w:val="00BD3DA9"/>
    <w:rsid w:val="00BD4171"/>
    <w:rsid w:val="00BE05B0"/>
    <w:rsid w:val="00C137F7"/>
    <w:rsid w:val="00C1714F"/>
    <w:rsid w:val="00C25140"/>
    <w:rsid w:val="00C25E94"/>
    <w:rsid w:val="00C339E0"/>
    <w:rsid w:val="00C362DB"/>
    <w:rsid w:val="00C4013F"/>
    <w:rsid w:val="00C40D8A"/>
    <w:rsid w:val="00C42957"/>
    <w:rsid w:val="00C61EC7"/>
    <w:rsid w:val="00C673AB"/>
    <w:rsid w:val="00C75CF3"/>
    <w:rsid w:val="00C81CE7"/>
    <w:rsid w:val="00CA0436"/>
    <w:rsid w:val="00CA4716"/>
    <w:rsid w:val="00CA6344"/>
    <w:rsid w:val="00CA6F54"/>
    <w:rsid w:val="00CB23C4"/>
    <w:rsid w:val="00CB2C7F"/>
    <w:rsid w:val="00CB5A0C"/>
    <w:rsid w:val="00CD195E"/>
    <w:rsid w:val="00CE1D81"/>
    <w:rsid w:val="00CE2A95"/>
    <w:rsid w:val="00CF7EAE"/>
    <w:rsid w:val="00D16449"/>
    <w:rsid w:val="00D2008B"/>
    <w:rsid w:val="00D246F4"/>
    <w:rsid w:val="00D27D4F"/>
    <w:rsid w:val="00D31492"/>
    <w:rsid w:val="00D35801"/>
    <w:rsid w:val="00D35FE6"/>
    <w:rsid w:val="00D36146"/>
    <w:rsid w:val="00D4081E"/>
    <w:rsid w:val="00D42845"/>
    <w:rsid w:val="00D672E6"/>
    <w:rsid w:val="00D75158"/>
    <w:rsid w:val="00D848EB"/>
    <w:rsid w:val="00DA1C4A"/>
    <w:rsid w:val="00DA20D7"/>
    <w:rsid w:val="00DC520B"/>
    <w:rsid w:val="00DD1D55"/>
    <w:rsid w:val="00DD675D"/>
    <w:rsid w:val="00DD69AC"/>
    <w:rsid w:val="00DE5805"/>
    <w:rsid w:val="00DE5DBD"/>
    <w:rsid w:val="00E10315"/>
    <w:rsid w:val="00E12334"/>
    <w:rsid w:val="00E2246D"/>
    <w:rsid w:val="00E32388"/>
    <w:rsid w:val="00E4039C"/>
    <w:rsid w:val="00E419B1"/>
    <w:rsid w:val="00E43194"/>
    <w:rsid w:val="00E55A03"/>
    <w:rsid w:val="00E64678"/>
    <w:rsid w:val="00E75635"/>
    <w:rsid w:val="00E76696"/>
    <w:rsid w:val="00E81C74"/>
    <w:rsid w:val="00E86844"/>
    <w:rsid w:val="00EA44F4"/>
    <w:rsid w:val="00EA7435"/>
    <w:rsid w:val="00EB4DB4"/>
    <w:rsid w:val="00EC36F2"/>
    <w:rsid w:val="00EC4796"/>
    <w:rsid w:val="00EC7936"/>
    <w:rsid w:val="00ED2AB3"/>
    <w:rsid w:val="00EE1FAB"/>
    <w:rsid w:val="00F00971"/>
    <w:rsid w:val="00F02F2A"/>
    <w:rsid w:val="00F03AAF"/>
    <w:rsid w:val="00F04230"/>
    <w:rsid w:val="00F060C6"/>
    <w:rsid w:val="00F13BA9"/>
    <w:rsid w:val="00F16B07"/>
    <w:rsid w:val="00F171AF"/>
    <w:rsid w:val="00F333F1"/>
    <w:rsid w:val="00F343E2"/>
    <w:rsid w:val="00F53348"/>
    <w:rsid w:val="00F60EAC"/>
    <w:rsid w:val="00F65F26"/>
    <w:rsid w:val="00F71ED0"/>
    <w:rsid w:val="00F7309B"/>
    <w:rsid w:val="00F74BF0"/>
    <w:rsid w:val="00F813F9"/>
    <w:rsid w:val="00F8253C"/>
    <w:rsid w:val="00F95FB3"/>
    <w:rsid w:val="00FA1FCF"/>
    <w:rsid w:val="00FA6509"/>
    <w:rsid w:val="00FC5ADE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FC6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  <w:style w:type="character" w:customStyle="1" w:styleId="normal1">
    <w:name w:val="normal1"/>
    <w:basedOn w:val="Standardskrifttypeiafsnit"/>
    <w:rsid w:val="003A24C7"/>
    <w:rPr>
      <w:rFonts w:ascii="Verdana" w:hAnsi="Verdana" w:hint="default"/>
      <w:color w:val="1B1C20"/>
      <w:sz w:val="16"/>
      <w:szCs w:val="16"/>
    </w:rPr>
  </w:style>
  <w:style w:type="paragraph" w:customStyle="1" w:styleId="Style1">
    <w:name w:val="Style1"/>
    <w:basedOn w:val="Ingenafstand"/>
    <w:link w:val="Style1Char"/>
    <w:qFormat/>
    <w:rsid w:val="0003757C"/>
    <w:rPr>
      <w:rFonts w:ascii="Slimbach-Medium" w:hAnsi="Slimbach-Medium"/>
      <w:b/>
      <w:szCs w:val="22"/>
    </w:rPr>
  </w:style>
  <w:style w:type="character" w:customStyle="1" w:styleId="IngenafstandTegn">
    <w:name w:val="Ingen afstand Tegn"/>
    <w:aliases w:val="maluppl Tegn"/>
    <w:basedOn w:val="Standardskrifttypeiafsnit"/>
    <w:link w:val="Ingenafstand"/>
    <w:uiPriority w:val="1"/>
    <w:rsid w:val="0003757C"/>
    <w:rPr>
      <w:rFonts w:ascii="Times New Roman" w:hAnsi="Times New Roman"/>
      <w:color w:val="000000" w:themeColor="text1"/>
      <w:sz w:val="20"/>
      <w:szCs w:val="32"/>
    </w:rPr>
  </w:style>
  <w:style w:type="character" w:customStyle="1" w:styleId="Style1Char">
    <w:name w:val="Style1 Char"/>
    <w:basedOn w:val="IngenafstandTegn"/>
    <w:link w:val="Style1"/>
    <w:rsid w:val="0003757C"/>
    <w:rPr>
      <w:rFonts w:ascii="Slimbach-Medium" w:hAnsi="Slimbach-Medium"/>
      <w:b/>
      <w:color w:val="000000" w:themeColor="text1"/>
      <w:sz w:val="20"/>
      <w:szCs w:val="32"/>
      <w:lang w:val="fo-F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64678"/>
    <w:rPr>
      <w:rFonts w:asciiTheme="minorHAnsi" w:eastAsiaTheme="minorHAnsi" w:hAnsiTheme="minorHAnsi" w:cstheme="minorBidi"/>
      <w:sz w:val="20"/>
      <w:szCs w:val="20"/>
      <w:lang w:val="da-DK" w:bidi="ar-S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64678"/>
    <w:rPr>
      <w:rFonts w:eastAsiaTheme="minorHAnsi" w:cstheme="minorBidi"/>
      <w:sz w:val="20"/>
      <w:szCs w:val="20"/>
      <w:lang w:val="da-DK" w:bidi="ar-S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64678"/>
    <w:rPr>
      <w:vertAlign w:val="superscript"/>
    </w:rPr>
  </w:style>
  <w:style w:type="paragraph" w:customStyle="1" w:styleId="Default">
    <w:name w:val="Default"/>
    <w:rsid w:val="00E64678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val="fo-FO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0C54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BB0C54"/>
  </w:style>
  <w:style w:type="character" w:customStyle="1" w:styleId="KommentartekstTegn">
    <w:name w:val="Kommentartekst Tegn"/>
    <w:basedOn w:val="Standardskrifttypeiafsnit"/>
    <w:link w:val="Kommentartekst"/>
    <w:uiPriority w:val="99"/>
    <w:rsid w:val="00BB0C54"/>
    <w:rPr>
      <w:rFonts w:ascii="Times New Roman" w:hAnsi="Times New Roman"/>
      <w:sz w:val="24"/>
      <w:szCs w:val="24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0C5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0C54"/>
    <w:rPr>
      <w:rFonts w:ascii="Times New Roman" w:hAnsi="Times New Roman"/>
      <w:b/>
      <w:bCs/>
      <w:sz w:val="20"/>
      <w:szCs w:val="20"/>
      <w:lang w:val="fo-F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9"/>
    <w:pPr>
      <w:spacing w:after="0" w:line="240" w:lineRule="auto"/>
    </w:pPr>
    <w:rPr>
      <w:rFonts w:ascii="Times New Roman" w:hAnsi="Times New Roman"/>
      <w:sz w:val="24"/>
      <w:szCs w:val="24"/>
      <w:lang w:val="fo-F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D45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D45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D45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D45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D45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450D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450D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D450D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D45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4E620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D45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emplateStyle">
    <w:name w:val="TemplateStyle"/>
    <w:basedOn w:val="Standardskrifttypeiafsni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Sidehoved">
    <w:name w:val="header"/>
    <w:basedOn w:val="Normal"/>
    <w:link w:val="Sidehove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rsid w:val="00CD195E"/>
  </w:style>
  <w:style w:type="paragraph" w:styleId="Sidefod">
    <w:name w:val="footer"/>
    <w:basedOn w:val="Normal"/>
    <w:link w:val="SidefodTegn"/>
    <w:unhideWhenUsed/>
    <w:rsid w:val="00CD195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rsid w:val="00CD195E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CD195E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CD195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D45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D45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D450D"/>
    <w:rPr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D450D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D450D"/>
    <w:rPr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D450D"/>
    <w:rPr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D450D"/>
    <w:rPr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D450D"/>
    <w:rPr>
      <w:rFonts w:asciiTheme="majorHAnsi" w:eastAsiaTheme="majorEastAsia" w:hAnsiTheme="majorHAnsi"/>
    </w:rPr>
  </w:style>
  <w:style w:type="paragraph" w:styleId="Titel">
    <w:name w:val="Title"/>
    <w:basedOn w:val="Normal"/>
    <w:next w:val="Normal"/>
    <w:link w:val="TitelTegn"/>
    <w:uiPriority w:val="10"/>
    <w:qFormat/>
    <w:rsid w:val="007B191B"/>
    <w:pPr>
      <w:spacing w:before="240" w:after="60"/>
      <w:outlineLvl w:val="0"/>
    </w:pPr>
    <w:rPr>
      <w:rFonts w:eastAsiaTheme="majorEastAsia"/>
      <w:b/>
      <w:bCs/>
      <w:color w:val="000000" w:themeColor="text1"/>
      <w:kern w:val="28"/>
      <w:szCs w:val="32"/>
    </w:rPr>
  </w:style>
  <w:style w:type="character" w:customStyle="1" w:styleId="TitelTegn">
    <w:name w:val="Titel Tegn"/>
    <w:basedOn w:val="Standardskrifttypeiafsnit"/>
    <w:link w:val="Titel"/>
    <w:uiPriority w:val="10"/>
    <w:rsid w:val="007B191B"/>
    <w:rPr>
      <w:rFonts w:ascii="Times New Roman" w:eastAsiaTheme="majorEastAsia" w:hAnsi="Times New Roman"/>
      <w:b/>
      <w:bCs/>
      <w:color w:val="000000" w:themeColor="text1"/>
      <w:kern w:val="28"/>
      <w:sz w:val="24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D45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D450D"/>
    <w:rPr>
      <w:rFonts w:asciiTheme="majorHAnsi" w:eastAsiaTheme="majorEastAsia" w:hAnsiTheme="majorHAnsi"/>
      <w:sz w:val="24"/>
      <w:szCs w:val="24"/>
    </w:rPr>
  </w:style>
  <w:style w:type="character" w:styleId="Strk">
    <w:name w:val="Strong"/>
    <w:basedOn w:val="Standardskrifttypeiafsnit"/>
    <w:uiPriority w:val="22"/>
    <w:qFormat/>
    <w:rsid w:val="005D450D"/>
    <w:rPr>
      <w:b/>
      <w:bCs/>
    </w:rPr>
  </w:style>
  <w:style w:type="character" w:styleId="Fremhv">
    <w:name w:val="Emphasis"/>
    <w:basedOn w:val="Standardskrifttypeiafsnit"/>
    <w:uiPriority w:val="20"/>
    <w:qFormat/>
    <w:rsid w:val="005D450D"/>
    <w:rPr>
      <w:rFonts w:asciiTheme="minorHAnsi" w:hAnsiTheme="minorHAnsi"/>
      <w:b/>
      <w:i/>
      <w:iCs/>
    </w:rPr>
  </w:style>
  <w:style w:type="paragraph" w:styleId="Ingenafstand">
    <w:name w:val="No Spacing"/>
    <w:aliases w:val="maluppl"/>
    <w:basedOn w:val="Normal"/>
    <w:link w:val="IngenafstandTegn"/>
    <w:uiPriority w:val="1"/>
    <w:qFormat/>
    <w:rsid w:val="007B191B"/>
    <w:rPr>
      <w:color w:val="000000" w:themeColor="text1"/>
      <w:sz w:val="20"/>
      <w:szCs w:val="32"/>
    </w:rPr>
  </w:style>
  <w:style w:type="paragraph" w:styleId="Listeafsnit">
    <w:name w:val="List Paragraph"/>
    <w:basedOn w:val="Normal"/>
    <w:uiPriority w:val="34"/>
    <w:qFormat/>
    <w:rsid w:val="005D450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5D450D"/>
    <w:rPr>
      <w:i/>
    </w:rPr>
  </w:style>
  <w:style w:type="character" w:customStyle="1" w:styleId="CitatTegn">
    <w:name w:val="Citat Tegn"/>
    <w:basedOn w:val="Standardskrifttypeiafsnit"/>
    <w:link w:val="Citat"/>
    <w:uiPriority w:val="29"/>
    <w:rsid w:val="005D450D"/>
    <w:rPr>
      <w:i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D450D"/>
    <w:pPr>
      <w:ind w:left="720" w:right="720"/>
    </w:pPr>
    <w:rPr>
      <w:b/>
      <w:i/>
      <w:szCs w:val="2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D450D"/>
    <w:rPr>
      <w:b/>
      <w:i/>
      <w:sz w:val="24"/>
    </w:rPr>
  </w:style>
  <w:style w:type="character" w:styleId="Svagfremhvning">
    <w:name w:val="Subtle Emphasis"/>
    <w:uiPriority w:val="19"/>
    <w:qFormat/>
    <w:rsid w:val="005D450D"/>
    <w:rPr>
      <w:i/>
      <w:color w:val="5A5A5A" w:themeColor="text1" w:themeTint="A5"/>
    </w:rPr>
  </w:style>
  <w:style w:type="character" w:styleId="Kraftigfremhvning">
    <w:name w:val="Intense Emphasis"/>
    <w:basedOn w:val="Standardskrifttypeiafsnit"/>
    <w:uiPriority w:val="21"/>
    <w:qFormat/>
    <w:rsid w:val="005D450D"/>
    <w:rPr>
      <w:b/>
      <w:i/>
      <w:sz w:val="24"/>
      <w:szCs w:val="24"/>
      <w:u w:val="single"/>
    </w:rPr>
  </w:style>
  <w:style w:type="character" w:styleId="Svaghenvisning">
    <w:name w:val="Subtle Reference"/>
    <w:basedOn w:val="Standardskrifttypeiafsnit"/>
    <w:uiPriority w:val="31"/>
    <w:qFormat/>
    <w:rsid w:val="005D450D"/>
    <w:rPr>
      <w:sz w:val="24"/>
      <w:szCs w:val="24"/>
      <w:u w:val="single"/>
    </w:rPr>
  </w:style>
  <w:style w:type="character" w:styleId="Kraftighenvisning">
    <w:name w:val="Intense Reference"/>
    <w:basedOn w:val="Standardskrifttypeiafsnit"/>
    <w:uiPriority w:val="32"/>
    <w:qFormat/>
    <w:rsid w:val="005D450D"/>
    <w:rPr>
      <w:b/>
      <w:sz w:val="24"/>
      <w:u w:val="single"/>
    </w:rPr>
  </w:style>
  <w:style w:type="character" w:styleId="Bogenstitel">
    <w:name w:val="Book Title"/>
    <w:basedOn w:val="Standardskrifttypeiafsnit"/>
    <w:uiPriority w:val="33"/>
    <w:qFormat/>
    <w:rsid w:val="005D450D"/>
    <w:rPr>
      <w:rFonts w:asciiTheme="majorHAnsi" w:eastAsiaTheme="majorEastAsia" w:hAnsiTheme="majorHAnsi"/>
      <w:b/>
      <w:i/>
      <w:sz w:val="24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5D450D"/>
    <w:pPr>
      <w:outlineLvl w:val="9"/>
    </w:pPr>
    <w:rPr>
      <w:rFonts w:cs="Times New Roman"/>
    </w:rPr>
  </w:style>
  <w:style w:type="character" w:customStyle="1" w:styleId="AdressuUppl">
    <w:name w:val="AdressuUppl"/>
    <w:basedOn w:val="TemplateStyle"/>
    <w:uiPriority w:val="1"/>
    <w:qFormat/>
    <w:rsid w:val="007B191B"/>
    <w:rPr>
      <w:rFonts w:ascii="Times New Roman" w:hAnsi="Times New Roman"/>
      <w:color w:val="000000" w:themeColor="text1"/>
      <w:sz w:val="22"/>
    </w:rPr>
  </w:style>
  <w:style w:type="character" w:customStyle="1" w:styleId="bstaur">
    <w:name w:val="bústaður"/>
    <w:basedOn w:val="Standardskrifttypeiafsnit"/>
    <w:uiPriority w:val="1"/>
    <w:rsid w:val="00612EEA"/>
    <w:rPr>
      <w:rFonts w:ascii="Times New Roman" w:hAnsi="Times New Roman"/>
      <w:color w:val="000000" w:themeColor="text1"/>
      <w:sz w:val="24"/>
    </w:rPr>
  </w:style>
  <w:style w:type="character" w:styleId="Hyperlink">
    <w:name w:val="Hyperlink"/>
    <w:basedOn w:val="Standardskrifttypeiafsnit"/>
    <w:uiPriority w:val="99"/>
    <w:unhideWhenUsed/>
    <w:rsid w:val="00231497"/>
    <w:rPr>
      <w:color w:val="0000FF" w:themeColor="hyperlink"/>
      <w:u w:val="single"/>
    </w:rPr>
  </w:style>
  <w:style w:type="character" w:customStyle="1" w:styleId="normal1">
    <w:name w:val="normal1"/>
    <w:basedOn w:val="Standardskrifttypeiafsnit"/>
    <w:rsid w:val="003A24C7"/>
    <w:rPr>
      <w:rFonts w:ascii="Verdana" w:hAnsi="Verdana" w:hint="default"/>
      <w:color w:val="1B1C20"/>
      <w:sz w:val="16"/>
      <w:szCs w:val="16"/>
    </w:rPr>
  </w:style>
  <w:style w:type="paragraph" w:customStyle="1" w:styleId="Style1">
    <w:name w:val="Style1"/>
    <w:basedOn w:val="Ingenafstand"/>
    <w:link w:val="Style1Char"/>
    <w:qFormat/>
    <w:rsid w:val="0003757C"/>
    <w:rPr>
      <w:rFonts w:ascii="Slimbach-Medium" w:hAnsi="Slimbach-Medium"/>
      <w:b/>
      <w:szCs w:val="22"/>
    </w:rPr>
  </w:style>
  <w:style w:type="character" w:customStyle="1" w:styleId="IngenafstandTegn">
    <w:name w:val="Ingen afstand Tegn"/>
    <w:aliases w:val="maluppl Tegn"/>
    <w:basedOn w:val="Standardskrifttypeiafsnit"/>
    <w:link w:val="Ingenafstand"/>
    <w:uiPriority w:val="1"/>
    <w:rsid w:val="0003757C"/>
    <w:rPr>
      <w:rFonts w:ascii="Times New Roman" w:hAnsi="Times New Roman"/>
      <w:color w:val="000000" w:themeColor="text1"/>
      <w:sz w:val="20"/>
      <w:szCs w:val="32"/>
    </w:rPr>
  </w:style>
  <w:style w:type="character" w:customStyle="1" w:styleId="Style1Char">
    <w:name w:val="Style1 Char"/>
    <w:basedOn w:val="IngenafstandTegn"/>
    <w:link w:val="Style1"/>
    <w:rsid w:val="0003757C"/>
    <w:rPr>
      <w:rFonts w:ascii="Slimbach-Medium" w:hAnsi="Slimbach-Medium"/>
      <w:b/>
      <w:color w:val="000000" w:themeColor="text1"/>
      <w:sz w:val="20"/>
      <w:szCs w:val="32"/>
      <w:lang w:val="fo-F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E64678"/>
    <w:rPr>
      <w:rFonts w:asciiTheme="minorHAnsi" w:eastAsiaTheme="minorHAnsi" w:hAnsiTheme="minorHAnsi" w:cstheme="minorBidi"/>
      <w:sz w:val="20"/>
      <w:szCs w:val="20"/>
      <w:lang w:val="da-DK" w:bidi="ar-S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64678"/>
    <w:rPr>
      <w:rFonts w:eastAsiaTheme="minorHAnsi" w:cstheme="minorBidi"/>
      <w:sz w:val="20"/>
      <w:szCs w:val="20"/>
      <w:lang w:val="da-DK" w:bidi="ar-S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64678"/>
    <w:rPr>
      <w:vertAlign w:val="superscript"/>
    </w:rPr>
  </w:style>
  <w:style w:type="paragraph" w:customStyle="1" w:styleId="Default">
    <w:name w:val="Default"/>
    <w:rsid w:val="00E64678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val="fo-FO" w:bidi="ar-SA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B0C54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BB0C54"/>
  </w:style>
  <w:style w:type="character" w:customStyle="1" w:styleId="KommentartekstTegn">
    <w:name w:val="Kommentartekst Tegn"/>
    <w:basedOn w:val="Standardskrifttypeiafsnit"/>
    <w:link w:val="Kommentartekst"/>
    <w:uiPriority w:val="99"/>
    <w:rsid w:val="00BB0C54"/>
    <w:rPr>
      <w:rFonts w:ascii="Times New Roman" w:hAnsi="Times New Roman"/>
      <w:sz w:val="24"/>
      <w:szCs w:val="24"/>
      <w:lang w:val="fo-F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B0C54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0C54"/>
    <w:rPr>
      <w:rFonts w:ascii="Times New Roman" w:hAnsi="Times New Roman"/>
      <w:b/>
      <w:bCs/>
      <w:sz w:val="20"/>
      <w:szCs w:val="20"/>
      <w:lang w:val="fo-F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msaetlanir.ne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://www.kervi.fo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D25E87802343E9A445D81E5AF5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EB8D9-27A7-4D11-B7EC-CB5FDA1B9EA9}"/>
      </w:docPartPr>
      <w:docPartBody>
        <w:p w:rsidR="00AD2EFB" w:rsidRDefault="00240F41">
          <w:pPr>
            <w:pStyle w:val="BAD25E87802343E9A445D81E5AF58318"/>
          </w:pPr>
          <w:r w:rsidRPr="00BD3DA9">
            <w:rPr>
              <w:rStyle w:val="Pladsholdertekst"/>
            </w:rPr>
            <w:t>Click here to enter a date.</w:t>
          </w:r>
        </w:p>
      </w:docPartBody>
    </w:docPart>
    <w:docPart>
      <w:docPartPr>
        <w:name w:val="1E597C7911444E90AED23B66BC11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7346E-7352-416C-AC99-9D3B8C7BA8B2}"/>
      </w:docPartPr>
      <w:docPartBody>
        <w:p w:rsidR="00AD2EFB" w:rsidRDefault="00240F41">
          <w:pPr>
            <w:pStyle w:val="1E597C7911444E90AED23B66BC11A0C6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  <w:docPart>
      <w:docPartPr>
        <w:name w:val="71510248A4834D19BFF7482482B3D3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9B40CF-33A2-405C-9BC6-9130080036FD}"/>
      </w:docPartPr>
      <w:docPartBody>
        <w:p w:rsidR="0067052E" w:rsidRDefault="001F22BF" w:rsidP="001F22BF">
          <w:pPr>
            <w:pStyle w:val="71510248A4834D19BFF7482482B3D346"/>
          </w:pPr>
          <w:r w:rsidRPr="005234D1">
            <w:rPr>
              <w:rStyle w:val="Pladsholdertekst"/>
              <w:color w:val="auto"/>
              <w:lang w:val="en-GB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40F41"/>
    <w:rsid w:val="000149FF"/>
    <w:rsid w:val="000902BB"/>
    <w:rsid w:val="000D59E8"/>
    <w:rsid w:val="001A25CC"/>
    <w:rsid w:val="001C5C5B"/>
    <w:rsid w:val="001F22BF"/>
    <w:rsid w:val="00240F41"/>
    <w:rsid w:val="00275C0E"/>
    <w:rsid w:val="00284AA2"/>
    <w:rsid w:val="002C7203"/>
    <w:rsid w:val="004D3DDE"/>
    <w:rsid w:val="0059748F"/>
    <w:rsid w:val="0062610E"/>
    <w:rsid w:val="006613A0"/>
    <w:rsid w:val="0067052E"/>
    <w:rsid w:val="007569D0"/>
    <w:rsid w:val="007A46F2"/>
    <w:rsid w:val="007D6F78"/>
    <w:rsid w:val="00816395"/>
    <w:rsid w:val="009864DF"/>
    <w:rsid w:val="00A24D7E"/>
    <w:rsid w:val="00A6517D"/>
    <w:rsid w:val="00AC4D2C"/>
    <w:rsid w:val="00AD2EFB"/>
    <w:rsid w:val="00BA4E33"/>
    <w:rsid w:val="00D53070"/>
    <w:rsid w:val="00DD1ABE"/>
    <w:rsid w:val="00DF7D9F"/>
    <w:rsid w:val="00E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F22BF"/>
    <w:rPr>
      <w:color w:val="808080"/>
    </w:rPr>
  </w:style>
  <w:style w:type="paragraph" w:customStyle="1" w:styleId="190A17FE19C8430EA760E94229C80C30">
    <w:name w:val="190A17FE19C8430EA760E94229C80C30"/>
    <w:rsid w:val="00AD2EFB"/>
  </w:style>
  <w:style w:type="paragraph" w:customStyle="1" w:styleId="009F4540BBE342E78B5D484BB2346991">
    <w:name w:val="009F4540BBE342E78B5D484BB2346991"/>
    <w:rsid w:val="00AD2EFB"/>
  </w:style>
  <w:style w:type="paragraph" w:customStyle="1" w:styleId="E0A3CDEC37404FD5A4BF68F8CB329203">
    <w:name w:val="E0A3CDEC37404FD5A4BF68F8CB329203"/>
    <w:rsid w:val="00AD2EFB"/>
  </w:style>
  <w:style w:type="paragraph" w:customStyle="1" w:styleId="66C03F5BC1FA4E9C8552F7C1D78E8B17">
    <w:name w:val="66C03F5BC1FA4E9C8552F7C1D78E8B17"/>
    <w:rsid w:val="00AD2EFB"/>
  </w:style>
  <w:style w:type="paragraph" w:customStyle="1" w:styleId="BAD25E87802343E9A445D81E5AF58318">
    <w:name w:val="BAD25E87802343E9A445D81E5AF58318"/>
    <w:rsid w:val="00AD2EFB"/>
  </w:style>
  <w:style w:type="paragraph" w:customStyle="1" w:styleId="1E597C7911444E90AED23B66BC11A0C6">
    <w:name w:val="1E597C7911444E90AED23B66BC11A0C6"/>
    <w:rsid w:val="00AD2EFB"/>
  </w:style>
  <w:style w:type="paragraph" w:customStyle="1" w:styleId="AC9F6209510944D78DE297AA317BFC09">
    <w:name w:val="AC9F6209510944D78DE297AA317BFC09"/>
    <w:rsid w:val="00AD2EFB"/>
  </w:style>
  <w:style w:type="paragraph" w:customStyle="1" w:styleId="8CA877D358C24FD4BE9B6ECB26B06246">
    <w:name w:val="8CA877D358C24FD4BE9B6ECB26B06246"/>
    <w:rsid w:val="00AD2EFB"/>
  </w:style>
  <w:style w:type="paragraph" w:customStyle="1" w:styleId="0E10D8804141490C8B2EC6B25B6191DC">
    <w:name w:val="0E10D8804141490C8B2EC6B25B6191DC"/>
    <w:rsid w:val="002C7203"/>
  </w:style>
  <w:style w:type="paragraph" w:customStyle="1" w:styleId="5CAD20EF52794226BC1C68416D40FEB0">
    <w:name w:val="5CAD20EF52794226BC1C68416D40FEB0"/>
    <w:rsid w:val="002C7203"/>
  </w:style>
  <w:style w:type="paragraph" w:customStyle="1" w:styleId="5800BC38E0D64935A1C5E2576C05829C">
    <w:name w:val="5800BC38E0D64935A1C5E2576C05829C"/>
    <w:rsid w:val="009864DF"/>
  </w:style>
  <w:style w:type="paragraph" w:customStyle="1" w:styleId="25D3123A80AE4292B91EC0516B1157BB">
    <w:name w:val="25D3123A80AE4292B91EC0516B1157BB"/>
    <w:rsid w:val="0059748F"/>
  </w:style>
  <w:style w:type="paragraph" w:customStyle="1" w:styleId="6C532681D8FC43C799A23786CDD0422B">
    <w:name w:val="6C532681D8FC43C799A23786CDD0422B"/>
    <w:rsid w:val="0059748F"/>
  </w:style>
  <w:style w:type="paragraph" w:customStyle="1" w:styleId="F6D5D28880AA4F6B9774BE8A0F75E99C">
    <w:name w:val="F6D5D28880AA4F6B9774BE8A0F75E99C"/>
    <w:rsid w:val="001A25CC"/>
  </w:style>
  <w:style w:type="paragraph" w:customStyle="1" w:styleId="71510248A4834D19BFF7482482B3D346">
    <w:name w:val="71510248A4834D19BFF7482482B3D346"/>
    <w:rsid w:val="001F22BF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400931" gbs:entity="Document">
  <gbs:ToActivityContactJOINEX.Name gbs:loadFromGrowBusiness="OnEdit" gbs:entity="ActivityContact" gbs:recno="" gbs:saveInGrowBusiness="False" gbs:connected="true" gbs:key="10000" gbs:joinex="[JOINEX=[ToRole] {!OJEX!}=6]">
  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ToAccessCode.Description gbs:loadFromGrowBusiness="OnEdit" gbs:entity="code table: Access code" gbs:recno="" gbs:saveInGrowBusiness="False" gbs:connected="true" gbs:key="10003">Uklassificeret</gbs:ToAccessCode.Description>
  <gbs:DocumentNumber gbs:loadFromGrowBusiness="OnProduce" gbs:entity="Document" gbs:recno="" gbs:saveInGrowBusiness="False" gbs:connected="true" gbs:key="10004">16/00719-4</gbs:DocumentNumber>
  <gbs:Lists>
    <gbs:SingleLines>
      <gbs:ToActivityContact gbs:name="Kopimottakere" gbs:row-separator="," gbs:field-separator="/" gbs:loadFromGrowBusiness="Always" gbs:saveInGrowBusiness="False" gbs:label="Kopi:">
        <gbs:DisplayField gbs:key="10005"/>
        <gbs:Sort gbs:direction="desc">ToActivityContact.Name</gbs:Sort>
      </gbs:ToActivityContact>
    </gbs:SingleLines>
  </gbs:Lists>
  <gbs:DocumentDate gbs:loadFromGrowBusiness="OnEdit" gbs:entity="Document" gbs:recno="" gbs:saveInGrowBusiness="True" gbs:connected="true" gbs:key="10006">2016-04-21T00:00:00</gbs:DocumentDate>
  <gbs:Title gbs:loadFromGrowBusiness="OnProduce" gbs:saveInGrowBusiness="False" gbs:connected="true" gbs:recno="" gbs:entity="" gbs:datatype="string" gbs:key="10007">Vegleiðing til próvtøku eftir serligari fyriskipan</gbs:Title>
  <gbs:OurRef.Name gbs:loadFromGrowBusiness="OnProduce" gbs:saveInGrowBusiness="False" gbs:connected="true" gbs:recno="" gbs:entity="" gbs:datatype="string" gbs:key="10008">Frida Poulsen</gbs:OurRef.Name>
  <gbs:OurRef.Title gbs:loadFromGrowBusiness="OnProduce" gbs:saveInGrowBusiness="False" gbs:connected="true" gbs:recno="" gbs:entity="" gbs:datatype="string" gbs:key="10009">
  </gbs:OurRef.Title>
  <gbs:OurRef.Name gbs:loadFromGrowBusiness="OnProduce" gbs:saveInGrowBusiness="False" gbs:connected="true" gbs:recno="" gbs:entity="" gbs:datatype="string" gbs:key="10010">Frida Poulsen</gbs:OurRef.Name>
  <gbs:ReferenceNo gbs:loadFromGrowBusiness="OnProduce" gbs:saveInGrowBusiness="False" gbs:connected="true" gbs:recno="" gbs:entity="" gbs:datatype="string" gbs:key="10011">
  </gbs:ReferenceNo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274C9-8B4B-4588-A48B-BADC2E5968A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C9A5176C-EC43-41A2-996A-BF77C50D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Formula.fo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Poulsen</dc:creator>
  <cp:lastModifiedBy>Frida Poulsen</cp:lastModifiedBy>
  <cp:revision>2</cp:revision>
  <cp:lastPrinted>2010-09-23T09:10:00Z</cp:lastPrinted>
  <dcterms:created xsi:type="dcterms:W3CDTF">2016-04-21T14:01:00Z</dcterms:created>
  <dcterms:modified xsi:type="dcterms:W3CDTF">2016-04-21T14:01:00Z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400931</vt:lpwstr>
  </property>
  <property fmtid="{D5CDD505-2E9C-101B-9397-08002B2CF9AE}" pid="3" name="templateId">
    <vt:lpwstr>200017</vt:lpwstr>
  </property>
  <property fmtid="{D5CDD505-2E9C-101B-9397-08002B2CF9AE}" pid="4" name="templateFilePath">
    <vt:lpwstr>\\fak-360-appl1.fak.far.local\docprod_mmr\templates\MMR notat.dotx</vt:lpwstr>
  </property>
  <property fmtid="{D5CDD505-2E9C-101B-9397-08002B2CF9AE}" pid="5" name="filePathOneNote">
    <vt:lpwstr>\\fak-360-appl1.fak.far.local\360users_mmr\onenote\landsnet\ln47711\</vt:lpwstr>
  </property>
  <property fmtid="{D5CDD505-2E9C-101B-9397-08002B2CF9AE}" pid="6" name="comment">
    <vt:lpwstr>Vegleiðing til próvtøku eftir serligari fyriskipan</vt:lpwstr>
  </property>
  <property fmtid="{D5CDD505-2E9C-101B-9397-08002B2CF9AE}" pid="7" name="sourceId">
    <vt:lpwstr>400931</vt:lpwstr>
  </property>
  <property fmtid="{D5CDD505-2E9C-101B-9397-08002B2CF9AE}" pid="8" name="module">
    <vt:lpwstr>Document</vt:lpwstr>
  </property>
  <property fmtid="{D5CDD505-2E9C-101B-9397-08002B2CF9AE}" pid="9" name="customParams">
    <vt:lpwstr>
    </vt:lpwstr>
  </property>
  <property fmtid="{D5CDD505-2E9C-101B-9397-08002B2CF9AE}" pid="10" name="createdBy">
    <vt:lpwstr>Frida Poulsen</vt:lpwstr>
  </property>
  <property fmtid="{D5CDD505-2E9C-101B-9397-08002B2CF9AE}" pid="11" name="modifiedBy">
    <vt:lpwstr>Frida Poulsen</vt:lpwstr>
  </property>
  <property fmtid="{D5CDD505-2E9C-101B-9397-08002B2CF9AE}" pid="12" name="serverName">
    <vt:lpwstr>fak-360-appl1.fak.far.local:8080</vt:lpwstr>
  </property>
  <property fmtid="{D5CDD505-2E9C-101B-9397-08002B2CF9AE}" pid="13" name="externalUser">
    <vt:lpwstr>
    </vt:lpwstr>
  </property>
  <property fmtid="{D5CDD505-2E9C-101B-9397-08002B2CF9AE}" pid="14" name="currentVerId">
    <vt:lpwstr>399108</vt:lpwstr>
  </property>
  <property fmtid="{D5CDD505-2E9C-101B-9397-08002B2CF9AE}" pid="15" name="Operation">
    <vt:lpwstr>ProduceFile</vt:lpwstr>
  </property>
  <property fmtid="{D5CDD505-2E9C-101B-9397-08002B2CF9AE}" pid="16" name="BackOfficeType">
    <vt:lpwstr>growBusiness Solutions</vt:lpwstr>
  </property>
  <property fmtid="{D5CDD505-2E9C-101B-9397-08002B2CF9AE}" pid="17" name="Server">
    <vt:lpwstr>fak-360-appl1.fak.far.local:8080</vt:lpwstr>
  </property>
  <property fmtid="{D5CDD505-2E9C-101B-9397-08002B2CF9AE}" pid="18" name="Protocol">
    <vt:lpwstr>off</vt:lpwstr>
  </property>
  <property fmtid="{D5CDD505-2E9C-101B-9397-08002B2CF9AE}" pid="19" name="Site">
    <vt:lpwstr>/locator.aspx</vt:lpwstr>
  </property>
  <property fmtid="{D5CDD505-2E9C-101B-9397-08002B2CF9AE}" pid="20" name="FileID">
    <vt:lpwstr>527908</vt:lpwstr>
  </property>
  <property fmtid="{D5CDD505-2E9C-101B-9397-08002B2CF9AE}" pid="21" name="VerID">
    <vt:lpwstr>0</vt:lpwstr>
  </property>
  <property fmtid="{D5CDD505-2E9C-101B-9397-08002B2CF9AE}" pid="22" name="FilePath">
    <vt:lpwstr>\\fak-360-appl1.fak.far.local\360users_mmr\work\landsnet\ln47711</vt:lpwstr>
  </property>
  <property fmtid="{D5CDD505-2E9C-101B-9397-08002B2CF9AE}" pid="23" name="FileName">
    <vt:lpwstr>16-00719-6 Vegleiðing til próvtøku eftir serligari fyriskipan og frítøku.docx 527908_399308_0.DOCX</vt:lpwstr>
  </property>
  <property fmtid="{D5CDD505-2E9C-101B-9397-08002B2CF9AE}" pid="24" name="FullFileName">
    <vt:lpwstr>\\fak-360-appl1.fak.far.local\360users_mmr\work\landsnet\ln47711\16-00719-6 Vegleiðing til próvtøku eftir serligari fyriskipan og frítøku.docx 527908_399308_0.DOCX</vt:lpwstr>
  </property>
</Properties>
</file>