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19" w14:textId="77777777" w:rsidR="00D5600F" w:rsidRDefault="00D5600F">
      <w:r>
        <w:t xml:space="preserve"> </w:t>
      </w:r>
    </w:p>
    <w:p w14:paraId="46265D5F" w14:textId="77777777" w:rsidR="006C06AC" w:rsidRPr="006C06AC" w:rsidRDefault="006C06AC"/>
    <w:tbl>
      <w:tblPr>
        <w:tblStyle w:val="Tabel-Git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70"/>
        <w:gridCol w:w="3544"/>
      </w:tblGrid>
      <w:tr w:rsidR="00317CEE" w:rsidRPr="006C06AC" w14:paraId="71C87CCC" w14:textId="77777777" w:rsidTr="00FD0C42">
        <w:trPr>
          <w:trHeight w:val="1706"/>
        </w:trPr>
        <w:tc>
          <w:tcPr>
            <w:tcW w:w="5670" w:type="dxa"/>
          </w:tcPr>
          <w:p w14:paraId="48D8DBC1" w14:textId="5656ED54" w:rsidR="00317CEE" w:rsidRPr="006C06AC" w:rsidRDefault="00000000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Navn"/>
                <w:tag w:val="ToActivityContact.Name"/>
                <w:id w:val="10000"/>
                <w:placeholder>
                  <w:docPart w:val="949B9C566B354CE4AF18332C08C0420B"/>
                </w:placeholder>
                <w:dataBinding w:prefixMappings="xmlns:gbs='http://www.software-innovation.no/growBusinessDocument'" w:xpath="/gbs:GrowBusinessDocument/gbs:ToActivityContactJOINEX.Name[@gbs:key='10000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42735793" w14:textId="60C41A3B" w:rsidR="00317CEE" w:rsidRPr="006C06AC" w:rsidRDefault="00000000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Adresse"/>
                <w:tag w:val="ToActivityContact.Address"/>
                <w:id w:val="10001"/>
                <w:placeholder>
                  <w:docPart w:val="137874F817714AC7A1723290FB2915AD"/>
                </w:placeholder>
                <w:dataBinding w:prefixMappings="xmlns:gbs='http://www.software-innovation.no/growBusinessDocument'" w:xpath="/gbs:GrowBusinessDocument/gbs:ToActivityContactJOINEX.Address[@gbs:key='10001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5DF381C9" w14:textId="30C5F05B" w:rsidR="00317CEE" w:rsidRPr="006C06AC" w:rsidRDefault="00000000" w:rsidP="00DC386C">
            <w:pPr>
              <w:pStyle w:val="Ingenafstand"/>
              <w:ind w:left="-392" w:firstLine="250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Postnummer/sted"/>
                <w:tag w:val="ToActivityContact.Zip"/>
                <w:id w:val="10002"/>
                <w:placeholder>
                  <w:docPart w:val="3D03E8215F994982B0E635154C7A2091"/>
                </w:placeholder>
                <w:dataBinding w:prefixMappings="xmlns:gbs='http://www.software-innovation.no/growBusinessDocument'" w:xpath="/gbs:GrowBusinessDocument/gbs:ToActivityContactJOINEX.Zip[@gbs:key='10002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61C6DEA0" w14:textId="77777777" w:rsidR="00317CEE" w:rsidRPr="006C06AC" w:rsidRDefault="00317CEE" w:rsidP="00B45CE0">
            <w:pPr>
              <w:pStyle w:val="address"/>
              <w:ind w:left="34"/>
              <w:rPr>
                <w:szCs w:val="24"/>
              </w:rPr>
            </w:pPr>
          </w:p>
        </w:tc>
        <w:tc>
          <w:tcPr>
            <w:tcW w:w="3544" w:type="dxa"/>
          </w:tcPr>
          <w:p w14:paraId="25577B77" w14:textId="7576170C" w:rsidR="009A622B" w:rsidRPr="006C06AC" w:rsidRDefault="006C06AC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</w:rPr>
            </w:pPr>
            <w:r w:rsidRPr="006C06AC">
              <w:rPr>
                <w:rStyle w:val="malsuppl"/>
                <w:rFonts w:ascii="Times New Roman" w:hAnsi="Times New Roman"/>
              </w:rPr>
              <w:t xml:space="preserve">Tórshavn, tann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dato"/>
                <w:tag w:val="DocumentDate"/>
                <w:id w:val="10004"/>
                <w:placeholder>
                  <w:docPart w:val="8184900FA6784C15A4BD887A30BE04E0"/>
                </w:placeholder>
                <w:dataBinding w:prefixMappings="xmlns:gbs='http://www.software-innovation.no/growBusinessDocument'" w:xpath="/gbs:GrowBusinessDocument/gbs:DocumentDate[@gbs:key='10004']" w:storeItemID="{1921ED63-DDD9-410A-B51A-A848848DEA59}"/>
                <w:date w:fullDate="2023-05-23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>23. mai 2023</w:t>
                </w:r>
              </w:sdtContent>
            </w:sdt>
          </w:p>
          <w:p w14:paraId="282847D1" w14:textId="1878B817" w:rsidR="00317CEE" w:rsidRPr="006C06AC" w:rsidRDefault="0088595F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>J.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malsuppl"/>
                <w:rFonts w:ascii="Times New Roman" w:hAnsi="Times New Roman"/>
                <w:szCs w:val="24"/>
              </w:rPr>
              <w:t>n</w:t>
            </w:r>
            <w:r w:rsidR="006C06AC" w:rsidRPr="006C06AC">
              <w:rPr>
                <w:rStyle w:val="malsuppl"/>
                <w:rFonts w:ascii="Times New Roman" w:hAnsi="Times New Roman"/>
                <w:szCs w:val="24"/>
              </w:rPr>
              <w:t>r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>.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 nummer"/>
                <w:tag w:val="DocumentNumber"/>
                <w:id w:val="10003"/>
                <w:placeholder>
                  <w:docPart w:val="DADBBFC9F0DB4F26B2D71A13652DF6ED"/>
                </w:placeholder>
                <w:dataBinding w:prefixMappings="xmlns:gbs='http://www.software-innovation.no/growBusinessDocument'" w:xpath="/gbs:GrowBusinessDocument/gbs:DocumentNumber[@gbs:key='10003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>23/01932-4</w:t>
                </w:r>
              </w:sdtContent>
            </w:sdt>
          </w:p>
          <w:p w14:paraId="2C57F09F" w14:textId="064CF4B1" w:rsidR="00161F28" w:rsidRPr="006C06AC" w:rsidRDefault="009A622B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 w:rsidRPr="006C06AC">
              <w:rPr>
                <w:rStyle w:val="malsuppl"/>
                <w:rFonts w:ascii="Times New Roman" w:hAnsi="Times New Roman"/>
                <w:szCs w:val="24"/>
              </w:rPr>
              <w:t>Viðgjørt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OurRef.Initials"/>
                <w:id w:val="10005"/>
                <w:placeholder>
                  <w:docPart w:val="A412DBCC5EEA40DAA5EFF9AD30313B8E"/>
                </w:placeholder>
                <w:dataBinding w:prefixMappings="xmlns:gbs='http://www.software-innovation.no/growBusinessDocument'" w:xpath="/gbs:GrowBusinessDocument/gbs:OurRef.Initials[@gbs:key='10005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44B6D97B" w14:textId="1E2E64B8" w:rsidR="009A622B" w:rsidRPr="006C06AC" w:rsidRDefault="00661273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 xml:space="preserve">Tygara skriv: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Committed"/>
                <w:id w:val="10007"/>
                <w:placeholder>
                  <w:docPart w:val="134DB9043600408AAE18E5E9AAED4012"/>
                </w:placeholder>
                <w:dataBinding w:prefixMappings="xmlns:gbs='http://www.software-innovation.no/growBusinessDocument'" w:xpath="/gbs:GrowBusinessDocument/gbs:ReferenceNo[@gbs:key='10007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35C215BB" w14:textId="77777777" w:rsidR="009A622B" w:rsidRPr="006C06AC" w:rsidRDefault="009A622B" w:rsidP="006C06AC">
            <w:pPr>
              <w:pStyle w:val="address"/>
              <w:ind w:left="67"/>
              <w:rPr>
                <w:szCs w:val="24"/>
              </w:rPr>
            </w:pPr>
          </w:p>
        </w:tc>
      </w:tr>
    </w:tbl>
    <w:p w14:paraId="3368A475" w14:textId="77777777" w:rsidR="00EC7936" w:rsidRDefault="00EC7936" w:rsidP="00370A9C">
      <w:pPr>
        <w:tabs>
          <w:tab w:val="left" w:pos="1060"/>
        </w:tabs>
      </w:pPr>
    </w:p>
    <w:p w14:paraId="5079EA34" w14:textId="77777777" w:rsidR="00370A9C" w:rsidRDefault="00370A9C" w:rsidP="00370A9C">
      <w:pPr>
        <w:tabs>
          <w:tab w:val="left" w:pos="1060"/>
        </w:tabs>
      </w:pPr>
    </w:p>
    <w:p w14:paraId="701AB497" w14:textId="182DF770" w:rsidR="00370A9C" w:rsidRDefault="00370A9C" w:rsidP="00370A9C">
      <w:pPr>
        <w:tabs>
          <w:tab w:val="left" w:pos="1060"/>
        </w:tabs>
      </w:pPr>
    </w:p>
    <w:p w14:paraId="41606070" w14:textId="7C9B4204" w:rsidR="00DE56FC" w:rsidRPr="005B0868" w:rsidRDefault="00DE56FC" w:rsidP="00DE56FC">
      <w:pPr>
        <w:rPr>
          <w:b/>
          <w:bCs/>
        </w:rPr>
      </w:pPr>
      <w:r w:rsidRPr="005B0868">
        <w:rPr>
          <w:b/>
          <w:bCs/>
        </w:rPr>
        <w:t xml:space="preserve">Til </w:t>
      </w:r>
      <w:proofErr w:type="spellStart"/>
      <w:r w:rsidRPr="005B0868">
        <w:rPr>
          <w:b/>
          <w:bCs/>
        </w:rPr>
        <w:t>hoyring</w:t>
      </w:r>
      <w:r w:rsidR="003E2612">
        <w:rPr>
          <w:b/>
          <w:bCs/>
        </w:rPr>
        <w:t>ar</w:t>
      </w:r>
      <w:r w:rsidRPr="005B0868">
        <w:rPr>
          <w:b/>
          <w:bCs/>
        </w:rPr>
        <w:t>partarnar</w:t>
      </w:r>
      <w:proofErr w:type="spellEnd"/>
    </w:p>
    <w:p w14:paraId="2960908A" w14:textId="77777777" w:rsidR="00DE56FC" w:rsidRPr="005B0868" w:rsidRDefault="00DE56FC" w:rsidP="00DE56FC">
      <w:pPr>
        <w:rPr>
          <w:b/>
          <w:bCs/>
        </w:rPr>
      </w:pPr>
    </w:p>
    <w:p w14:paraId="7895CE87" w14:textId="77777777" w:rsidR="00DE56FC" w:rsidRPr="005B0868" w:rsidRDefault="00DE56FC" w:rsidP="00DE56FC">
      <w:pPr>
        <w:rPr>
          <w:b/>
          <w:bCs/>
        </w:rPr>
      </w:pPr>
    </w:p>
    <w:p w14:paraId="26210D6D" w14:textId="77777777" w:rsidR="00DE56FC" w:rsidRPr="005B0868" w:rsidRDefault="00DE56FC" w:rsidP="00DE56FC">
      <w:pPr>
        <w:rPr>
          <w:b/>
          <w:bCs/>
        </w:rPr>
      </w:pPr>
    </w:p>
    <w:p w14:paraId="5D0CD627" w14:textId="42992BC6" w:rsidR="00DE56FC" w:rsidRPr="008552A8" w:rsidRDefault="00DE56FC" w:rsidP="00DE56FC">
      <w:pPr>
        <w:rPr>
          <w:b/>
          <w:bCs/>
          <w:sz w:val="28"/>
          <w:szCs w:val="28"/>
        </w:rPr>
      </w:pPr>
      <w:proofErr w:type="spellStart"/>
      <w:r w:rsidRPr="008552A8">
        <w:rPr>
          <w:b/>
          <w:bCs/>
          <w:sz w:val="28"/>
          <w:szCs w:val="28"/>
        </w:rPr>
        <w:t>Hoyring</w:t>
      </w:r>
      <w:r>
        <w:rPr>
          <w:b/>
          <w:bCs/>
          <w:sz w:val="28"/>
          <w:szCs w:val="28"/>
        </w:rPr>
        <w:t>ar</w:t>
      </w:r>
      <w:r w:rsidRPr="008552A8">
        <w:rPr>
          <w:b/>
          <w:bCs/>
          <w:sz w:val="28"/>
          <w:szCs w:val="28"/>
        </w:rPr>
        <w:t>skriv</w:t>
      </w:r>
      <w:proofErr w:type="spellEnd"/>
      <w:r>
        <w:rPr>
          <w:b/>
          <w:bCs/>
          <w:sz w:val="28"/>
          <w:szCs w:val="28"/>
        </w:rPr>
        <w:t xml:space="preserve"> </w:t>
      </w:r>
      <w:r w:rsidR="00927322">
        <w:rPr>
          <w:b/>
          <w:bCs/>
          <w:sz w:val="28"/>
          <w:szCs w:val="28"/>
        </w:rPr>
        <w:t>viðvíkjandi uppskoti til kunngerð um b</w:t>
      </w:r>
      <w:r>
        <w:rPr>
          <w:b/>
          <w:bCs/>
          <w:sz w:val="28"/>
          <w:szCs w:val="28"/>
        </w:rPr>
        <w:t>ann</w:t>
      </w:r>
      <w:r w:rsidR="00927322">
        <w:rPr>
          <w:b/>
          <w:bCs/>
          <w:sz w:val="28"/>
          <w:szCs w:val="28"/>
        </w:rPr>
        <w:t xml:space="preserve"> fyri</w:t>
      </w:r>
      <w:r>
        <w:rPr>
          <w:b/>
          <w:bCs/>
          <w:sz w:val="28"/>
          <w:szCs w:val="28"/>
        </w:rPr>
        <w:t xml:space="preserve"> oljufýr</w:t>
      </w:r>
      <w:r w:rsidR="00927322">
        <w:rPr>
          <w:b/>
          <w:bCs/>
          <w:sz w:val="28"/>
          <w:szCs w:val="28"/>
        </w:rPr>
        <w:t>ingum</w:t>
      </w:r>
      <w:r w:rsidR="003E2612">
        <w:rPr>
          <w:b/>
          <w:bCs/>
          <w:sz w:val="28"/>
          <w:szCs w:val="28"/>
        </w:rPr>
        <w:t xml:space="preserve"> í nýggjum bygningum</w:t>
      </w:r>
    </w:p>
    <w:p w14:paraId="508081EA" w14:textId="77777777" w:rsidR="00DE56FC" w:rsidRPr="008552A8" w:rsidRDefault="00DE56FC" w:rsidP="00DE56FC">
      <w:pPr>
        <w:rPr>
          <w:b/>
          <w:bCs/>
        </w:rPr>
      </w:pPr>
    </w:p>
    <w:p w14:paraId="6D04CF7D" w14:textId="058C5372" w:rsidR="00DE56FC" w:rsidRDefault="00DE56FC" w:rsidP="00DE56FC">
      <w:r>
        <w:t xml:space="preserve">Hjálagt er uppskot til kunngerð </w:t>
      </w:r>
      <w:r w:rsidR="00927322">
        <w:t xml:space="preserve">um bann fyri </w:t>
      </w:r>
      <w:r>
        <w:t xml:space="preserve">oljufýringum í nýggjum bygningum frá 1. januar 2024. Uppskotið fremur átak 11 í orku- og </w:t>
      </w:r>
      <w:proofErr w:type="spellStart"/>
      <w:r>
        <w:t>veðurlagspolitikkinum</w:t>
      </w:r>
      <w:proofErr w:type="spellEnd"/>
      <w:r>
        <w:t xml:space="preserve">, sum </w:t>
      </w:r>
      <w:r w:rsidR="003E2612">
        <w:t>l</w:t>
      </w:r>
      <w:r>
        <w:t xml:space="preserve">øgtingið samtykti í mai 2022. </w:t>
      </w:r>
    </w:p>
    <w:p w14:paraId="6C98D44F" w14:textId="77777777" w:rsidR="00DE56FC" w:rsidRDefault="00DE56FC" w:rsidP="00DE56FC"/>
    <w:p w14:paraId="3E15DC1A" w14:textId="52BAB02A" w:rsidR="00DE56FC" w:rsidRDefault="00DE56FC" w:rsidP="00DE56FC">
      <w:r>
        <w:t xml:space="preserve">Byggilógin og </w:t>
      </w:r>
      <w:proofErr w:type="spellStart"/>
      <w:r w:rsidR="00927322">
        <w:t>bygningskunngerðin</w:t>
      </w:r>
      <w:proofErr w:type="spellEnd"/>
      <w:r>
        <w:t xml:space="preserve"> </w:t>
      </w:r>
      <w:r w:rsidR="00927322">
        <w:t>(</w:t>
      </w:r>
      <w:r>
        <w:t>BK 17</w:t>
      </w:r>
      <w:r w:rsidR="00927322">
        <w:t>)</w:t>
      </w:r>
      <w:r>
        <w:t xml:space="preserve"> áseta reglur </w:t>
      </w:r>
      <w:r w:rsidR="003E2612">
        <w:t xml:space="preserve">fyri </w:t>
      </w:r>
      <w:r>
        <w:t>bygging av</w:t>
      </w:r>
      <w:r w:rsidR="003E2612">
        <w:t xml:space="preserve"> øllum bygningum, men hetta uppskotið til kunngerð er </w:t>
      </w:r>
      <w:r>
        <w:t>bara viðkomandi fyri bygningar, sum skulu hitast</w:t>
      </w:r>
      <w:r w:rsidR="00927322">
        <w:t xml:space="preserve"> upp</w:t>
      </w:r>
      <w:r>
        <w:t xml:space="preserve">. </w:t>
      </w:r>
    </w:p>
    <w:p w14:paraId="67A99F98" w14:textId="77777777" w:rsidR="00DE56FC" w:rsidRDefault="00DE56FC" w:rsidP="00DE56FC"/>
    <w:p w14:paraId="715C755D" w14:textId="5F051A57" w:rsidR="00DE56FC" w:rsidRDefault="00DE56FC" w:rsidP="00DE56FC">
      <w:r>
        <w:t xml:space="preserve">Umhvørvismálaráðið hevur leysliga spurt seg fyri hjá oljufeløgunum og nøkrum kommunum, hvussu vanligt tað er hjá </w:t>
      </w:r>
      <w:proofErr w:type="spellStart"/>
      <w:r>
        <w:t>nýbyggjarum</w:t>
      </w:r>
      <w:proofErr w:type="spellEnd"/>
      <w:r>
        <w:t xml:space="preserve"> at velja oljufýr til </w:t>
      </w:r>
      <w:proofErr w:type="spellStart"/>
      <w:r>
        <w:t>upphiting</w:t>
      </w:r>
      <w:r w:rsidR="003E2612">
        <w:t>arkeldu</w:t>
      </w:r>
      <w:proofErr w:type="spellEnd"/>
      <w:r>
        <w:t xml:space="preserve">. </w:t>
      </w:r>
      <w:proofErr w:type="spellStart"/>
      <w:r>
        <w:t>Afturmeldingarnar</w:t>
      </w:r>
      <w:proofErr w:type="spellEnd"/>
      <w:r>
        <w:t xml:space="preserve"> hava verið, at áhugin at fáa sær oljufýring í nýggj hús </w:t>
      </w:r>
      <w:r w:rsidR="003E2612">
        <w:t>er nógv minkaður tey</w:t>
      </w:r>
      <w:r>
        <w:t xml:space="preserve"> seinnu árini. </w:t>
      </w:r>
    </w:p>
    <w:p w14:paraId="030F6740" w14:textId="77777777" w:rsidR="00DE56FC" w:rsidRDefault="00DE56FC" w:rsidP="00DE56FC"/>
    <w:p w14:paraId="00F8BC79" w14:textId="66C38402" w:rsidR="00DE56FC" w:rsidRDefault="003E2612" w:rsidP="00DE56FC">
      <w:r>
        <w:t>Tað verður ikki mett at vera eitt</w:t>
      </w:r>
      <w:r w:rsidR="00DE56FC">
        <w:t xml:space="preserve"> stórt inntriv at banna </w:t>
      </w:r>
      <w:proofErr w:type="spellStart"/>
      <w:r w:rsidR="00DE56FC">
        <w:t>oljufýrda</w:t>
      </w:r>
      <w:proofErr w:type="spellEnd"/>
      <w:r w:rsidR="00DE56FC">
        <w:t xml:space="preserve"> upphiting í nýggjum bygningum. Í dag eru fleiri møguleikar </w:t>
      </w:r>
      <w:r w:rsidR="001D09AE">
        <w:t>fyri umhvørvisliga burðardyggari upphiting, sum</w:t>
      </w:r>
      <w:r w:rsidR="00DE56FC">
        <w:t xml:space="preserve"> yvir eitt longri tíðarskeið</w:t>
      </w:r>
      <w:r w:rsidR="001D09AE">
        <w:t xml:space="preserve"> er </w:t>
      </w:r>
      <w:r w:rsidR="00DE56FC">
        <w:t xml:space="preserve"> kappingarfør í prísi við </w:t>
      </w:r>
      <w:proofErr w:type="spellStart"/>
      <w:r w:rsidR="00DE56FC">
        <w:t>oljufýrda</w:t>
      </w:r>
      <w:proofErr w:type="spellEnd"/>
      <w:r w:rsidR="00DE56FC">
        <w:t xml:space="preserve"> upphiting. Landsstýrið hevur tí mett, at hetta er rætta løtan at fremja orkuskiftið innan upphiting av bygningum.</w:t>
      </w:r>
    </w:p>
    <w:p w14:paraId="6163269A" w14:textId="77777777" w:rsidR="00DE56FC" w:rsidRDefault="00DE56FC" w:rsidP="00DE56FC"/>
    <w:p w14:paraId="14694836" w14:textId="75AC21AE" w:rsidR="001D09AE" w:rsidRDefault="00DE56FC" w:rsidP="00DE56FC">
      <w:r>
        <w:t>Kommunurnar eru byggimyndugleiki og umsita byggireglurnar. Umsóknir um byggiloyvi skulu latast avvarðandi kommunu. Umsóknir</w:t>
      </w:r>
      <w:r w:rsidR="00927322">
        <w:t>, sum verða</w:t>
      </w:r>
      <w:r>
        <w:t xml:space="preserve"> latnar inn 1. november og seinni</w:t>
      </w:r>
      <w:r w:rsidR="00927322">
        <w:t>,</w:t>
      </w:r>
      <w:r>
        <w:t xml:space="preserve"> verða raktar av kravinum um aðra </w:t>
      </w:r>
      <w:proofErr w:type="spellStart"/>
      <w:r>
        <w:t>upphitingarkeldu</w:t>
      </w:r>
      <w:proofErr w:type="spellEnd"/>
      <w:r>
        <w:t xml:space="preserve"> enn olju. </w:t>
      </w:r>
    </w:p>
    <w:p w14:paraId="74A75F62" w14:textId="77777777" w:rsidR="001D09AE" w:rsidRDefault="001D09AE" w:rsidP="00DE56FC"/>
    <w:p w14:paraId="33CCDF12" w14:textId="5CE2C168" w:rsidR="00DE56FC" w:rsidRDefault="001D09AE" w:rsidP="00DE56FC">
      <w:r>
        <w:t>R</w:t>
      </w:r>
      <w:r w:rsidR="00DE56FC">
        <w:t>eglurnar um bann</w:t>
      </w:r>
      <w:r w:rsidR="00927322">
        <w:t xml:space="preserve"> fyri</w:t>
      </w:r>
      <w:r w:rsidR="00DE56FC">
        <w:t xml:space="preserve"> oljufýr</w:t>
      </w:r>
      <w:r>
        <w:t>ingum</w:t>
      </w:r>
      <w:r w:rsidR="00DE56FC">
        <w:t xml:space="preserve"> í nýggjum bygningum koma aftur</w:t>
      </w:r>
      <w:r w:rsidR="00927322">
        <w:t xml:space="preserve"> </w:t>
      </w:r>
      <w:r w:rsidR="00DE56FC">
        <w:t xml:space="preserve">at galdandi reglum í </w:t>
      </w:r>
      <w:proofErr w:type="spellStart"/>
      <w:r w:rsidR="00DE56FC">
        <w:t>byggilógini</w:t>
      </w:r>
      <w:proofErr w:type="spellEnd"/>
      <w:r w:rsidR="00DE56FC">
        <w:t xml:space="preserve">, BK 17 og møguligum </w:t>
      </w:r>
      <w:proofErr w:type="spellStart"/>
      <w:r w:rsidR="00DE56FC">
        <w:t>byggireglum</w:t>
      </w:r>
      <w:proofErr w:type="spellEnd"/>
      <w:r w:rsidR="00DE56FC">
        <w:t xml:space="preserve"> í góðkend</w:t>
      </w:r>
      <w:r>
        <w:t>um</w:t>
      </w:r>
      <w:r w:rsidR="00DE56FC">
        <w:t xml:space="preserve"> byggisamtykt</w:t>
      </w:r>
      <w:r>
        <w:t>um</w:t>
      </w:r>
      <w:r w:rsidR="00DE56FC">
        <w:t xml:space="preserve"> </w:t>
      </w:r>
      <w:r>
        <w:t>hjá kommununum.</w:t>
      </w:r>
    </w:p>
    <w:p w14:paraId="5596894F" w14:textId="77777777" w:rsidR="00DE56FC" w:rsidRDefault="00DE56FC" w:rsidP="00DE56FC"/>
    <w:p w14:paraId="0B1E7864" w14:textId="008C438A" w:rsidR="00DE56FC" w:rsidRPr="00B7058E" w:rsidRDefault="00DE56FC" w:rsidP="00DE56FC">
      <w:pPr>
        <w:pStyle w:val="Listeafsnit"/>
        <w:numPr>
          <w:ilvl w:val="0"/>
          <w:numId w:val="2"/>
        </w:numPr>
        <w:spacing w:line="256" w:lineRule="auto"/>
        <w:rPr>
          <w:sz w:val="24"/>
        </w:rPr>
      </w:pPr>
      <w:r w:rsidRPr="00B7058E">
        <w:rPr>
          <w:sz w:val="24"/>
        </w:rPr>
        <w:t>Viðmerkingar til uppskotið skulu sendast Umhvørvismálaráðnum í seinasta lagi 20. juni</w:t>
      </w:r>
      <w:r w:rsidR="001D09AE">
        <w:rPr>
          <w:sz w:val="24"/>
        </w:rPr>
        <w:t xml:space="preserve"> 2023</w:t>
      </w:r>
      <w:r w:rsidRPr="00B7058E">
        <w:rPr>
          <w:sz w:val="24"/>
        </w:rPr>
        <w:t xml:space="preserve"> á </w:t>
      </w:r>
      <w:proofErr w:type="spellStart"/>
      <w:r w:rsidRPr="00B7058E">
        <w:rPr>
          <w:sz w:val="24"/>
        </w:rPr>
        <w:t>umhvorvi</w:t>
      </w:r>
      <w:proofErr w:type="spellEnd"/>
      <w:r w:rsidRPr="00B7058E">
        <w:rPr>
          <w:sz w:val="24"/>
        </w:rPr>
        <w:t>@</w:t>
      </w:r>
      <w:proofErr w:type="spellStart"/>
      <w:r w:rsidRPr="00B7058E">
        <w:rPr>
          <w:sz w:val="24"/>
        </w:rPr>
        <w:t>umhvorvi.fo</w:t>
      </w:r>
      <w:proofErr w:type="spellEnd"/>
      <w:r w:rsidR="001D09AE">
        <w:rPr>
          <w:sz w:val="24"/>
        </w:rPr>
        <w:t>.</w:t>
      </w:r>
      <w:r w:rsidRPr="00B7058E">
        <w:rPr>
          <w:sz w:val="24"/>
        </w:rPr>
        <w:t xml:space="preserve"> </w:t>
      </w:r>
    </w:p>
    <w:p w14:paraId="2AFD3BE4" w14:textId="77777777" w:rsidR="00DE56FC" w:rsidRPr="008552A8" w:rsidRDefault="00DE56FC" w:rsidP="00DE56FC">
      <w:pPr>
        <w:rPr>
          <w:b/>
          <w:bCs/>
        </w:rPr>
      </w:pPr>
    </w:p>
    <w:p w14:paraId="4FEF7012" w14:textId="365EEE62" w:rsidR="00DE56FC" w:rsidRDefault="001D09AE" w:rsidP="00DE56FC">
      <w:pPr>
        <w:rPr>
          <w:b/>
          <w:bCs/>
        </w:rPr>
      </w:pPr>
      <w:r>
        <w:rPr>
          <w:b/>
          <w:bCs/>
        </w:rPr>
        <w:lastRenderedPageBreak/>
        <w:t>U</w:t>
      </w:r>
      <w:r w:rsidR="00DE56FC" w:rsidRPr="008552A8">
        <w:rPr>
          <w:b/>
          <w:bCs/>
        </w:rPr>
        <w:t>ppskotið</w:t>
      </w:r>
      <w:r>
        <w:rPr>
          <w:b/>
          <w:bCs/>
        </w:rPr>
        <w:t xml:space="preserve"> til kunngerð</w:t>
      </w:r>
      <w:r w:rsidR="00DE56FC" w:rsidRPr="008552A8">
        <w:rPr>
          <w:b/>
          <w:bCs/>
        </w:rPr>
        <w:t xml:space="preserve"> um </w:t>
      </w:r>
      <w:r>
        <w:rPr>
          <w:b/>
          <w:bCs/>
        </w:rPr>
        <w:t xml:space="preserve">bann fyri </w:t>
      </w:r>
      <w:r w:rsidR="00DE56FC" w:rsidRPr="008552A8">
        <w:rPr>
          <w:b/>
          <w:bCs/>
        </w:rPr>
        <w:t>oljufýring</w:t>
      </w:r>
      <w:r>
        <w:rPr>
          <w:b/>
          <w:bCs/>
        </w:rPr>
        <w:t>um í nýggjum bygningum</w:t>
      </w:r>
      <w:r w:rsidR="00DE56FC" w:rsidRPr="008552A8">
        <w:rPr>
          <w:b/>
          <w:bCs/>
        </w:rPr>
        <w:t xml:space="preserve"> er sent</w:t>
      </w:r>
      <w:r>
        <w:rPr>
          <w:b/>
          <w:bCs/>
        </w:rPr>
        <w:t xml:space="preserve"> hesum pørtum til</w:t>
      </w:r>
      <w:r w:rsidR="00DE56FC" w:rsidRPr="008552A8">
        <w:rPr>
          <w:b/>
          <w:bCs/>
        </w:rPr>
        <w:t xml:space="preserve"> hoyring</w:t>
      </w:r>
      <w:r w:rsidR="009D3F82">
        <w:rPr>
          <w:b/>
          <w:bCs/>
        </w:rPr>
        <w:t>a</w:t>
      </w:r>
      <w:r>
        <w:rPr>
          <w:b/>
          <w:bCs/>
        </w:rPr>
        <w:t>r</w:t>
      </w:r>
      <w:r w:rsidR="00927322">
        <w:rPr>
          <w:b/>
          <w:bCs/>
        </w:rPr>
        <w:t>:</w:t>
      </w:r>
      <w:r w:rsidR="00DE56FC" w:rsidRPr="008552A8">
        <w:rPr>
          <w:b/>
          <w:bCs/>
        </w:rPr>
        <w:t xml:space="preserve"> </w:t>
      </w:r>
    </w:p>
    <w:p w14:paraId="779AC450" w14:textId="77777777" w:rsidR="001D09AE" w:rsidRPr="008552A8" w:rsidRDefault="001D09AE" w:rsidP="00DE56FC">
      <w:pPr>
        <w:rPr>
          <w:b/>
          <w:bCs/>
        </w:rPr>
      </w:pPr>
    </w:p>
    <w:p w14:paraId="2FAB3F00" w14:textId="7FF49E9D" w:rsidR="00DE56FC" w:rsidRDefault="001D09AE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k</w:t>
      </w:r>
      <w:r w:rsidR="00DE56FC">
        <w:rPr>
          <w:sz w:val="24"/>
        </w:rPr>
        <w:t>ommunu</w:t>
      </w:r>
      <w:r>
        <w:rPr>
          <w:sz w:val="24"/>
        </w:rPr>
        <w:t>num</w:t>
      </w:r>
    </w:p>
    <w:p w14:paraId="579CC262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proofErr w:type="spellStart"/>
      <w:r w:rsidRPr="008552A8">
        <w:rPr>
          <w:sz w:val="24"/>
        </w:rPr>
        <w:t>Effo</w:t>
      </w:r>
      <w:proofErr w:type="spellEnd"/>
    </w:p>
    <w:p w14:paraId="33DA0C35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Magn</w:t>
      </w:r>
    </w:p>
    <w:p w14:paraId="4F132897" w14:textId="6675E392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Felag</w:t>
      </w:r>
      <w:r w:rsidR="001D09AE">
        <w:rPr>
          <w:sz w:val="24"/>
        </w:rPr>
        <w:t>num</w:t>
      </w:r>
      <w:r w:rsidRPr="008552A8">
        <w:rPr>
          <w:sz w:val="24"/>
        </w:rPr>
        <w:t xml:space="preserve"> Peningastovnar</w:t>
      </w:r>
    </w:p>
    <w:p w14:paraId="2D0912CE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TRYGD</w:t>
      </w:r>
    </w:p>
    <w:p w14:paraId="50233C88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Betri Trygging</w:t>
      </w:r>
      <w:r w:rsidRPr="008552A8">
        <w:rPr>
          <w:sz w:val="24"/>
        </w:rPr>
        <w:t xml:space="preserve"> </w:t>
      </w:r>
    </w:p>
    <w:p w14:paraId="72D6031F" w14:textId="789F3E9C" w:rsidR="00DE56FC" w:rsidRPr="005B086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proofErr w:type="spellStart"/>
      <w:r w:rsidRPr="008552A8">
        <w:rPr>
          <w:sz w:val="24"/>
        </w:rPr>
        <w:t>Ráðgervarafelag</w:t>
      </w:r>
      <w:r w:rsidR="001D09AE">
        <w:rPr>
          <w:sz w:val="24"/>
        </w:rPr>
        <w:t>num</w:t>
      </w:r>
      <w:proofErr w:type="spellEnd"/>
      <w:r w:rsidRPr="005B0868">
        <w:rPr>
          <w:sz w:val="24"/>
        </w:rPr>
        <w:t xml:space="preserve"> í Vinnuhúsinum </w:t>
      </w:r>
    </w:p>
    <w:p w14:paraId="1742B4AD" w14:textId="33016B24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 xml:space="preserve">Føroya Verkfrøðingafelag </w:t>
      </w:r>
    </w:p>
    <w:p w14:paraId="751A006D" w14:textId="5878021E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 xml:space="preserve">Føroya Byggifrøðingafelag </w:t>
      </w:r>
    </w:p>
    <w:p w14:paraId="018F3C8E" w14:textId="0EF6220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Føroya Handverkarafelag</w:t>
      </w:r>
    </w:p>
    <w:p w14:paraId="6F12B6E0" w14:textId="138413F4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Føroya Handverksmeistarafelag</w:t>
      </w:r>
    </w:p>
    <w:p w14:paraId="3BFE9E6C" w14:textId="77777777" w:rsidR="00DE56FC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5B0868">
        <w:rPr>
          <w:sz w:val="24"/>
        </w:rPr>
        <w:t xml:space="preserve">Landsfelag </w:t>
      </w:r>
      <w:proofErr w:type="spellStart"/>
      <w:r w:rsidRPr="005B0868">
        <w:rPr>
          <w:sz w:val="24"/>
        </w:rPr>
        <w:t>Handverkaranna</w:t>
      </w:r>
      <w:proofErr w:type="spellEnd"/>
    </w:p>
    <w:p w14:paraId="32105B98" w14:textId="77777777" w:rsidR="00DE56FC" w:rsidRPr="005B086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5B0868">
        <w:rPr>
          <w:sz w:val="24"/>
        </w:rPr>
        <w:t xml:space="preserve">Arkitektafelag Føroya </w:t>
      </w:r>
    </w:p>
    <w:p w14:paraId="38969F33" w14:textId="7EA01736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proofErr w:type="spellStart"/>
      <w:r w:rsidRPr="008552A8">
        <w:rPr>
          <w:sz w:val="24"/>
        </w:rPr>
        <w:t>Byggiharrasamtak</w:t>
      </w:r>
      <w:r w:rsidR="001D09AE">
        <w:rPr>
          <w:sz w:val="24"/>
        </w:rPr>
        <w:t>i</w:t>
      </w:r>
      <w:proofErr w:type="spellEnd"/>
      <w:r w:rsidRPr="008552A8">
        <w:rPr>
          <w:sz w:val="24"/>
        </w:rPr>
        <w:t xml:space="preserve"> Føroya </w:t>
      </w:r>
    </w:p>
    <w:p w14:paraId="05663E39" w14:textId="1031EF6B" w:rsidR="00DE56FC" w:rsidRPr="008552A8" w:rsidRDefault="00927322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Kommunufelag</w:t>
      </w:r>
      <w:r w:rsidR="001D09AE">
        <w:rPr>
          <w:sz w:val="24"/>
        </w:rPr>
        <w:t>num</w:t>
      </w:r>
    </w:p>
    <w:p w14:paraId="3E6DCA41" w14:textId="66BAA260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Fjarhitafelag</w:t>
      </w:r>
      <w:r w:rsidR="001D09AE">
        <w:rPr>
          <w:sz w:val="24"/>
        </w:rPr>
        <w:t>num</w:t>
      </w:r>
    </w:p>
    <w:p w14:paraId="14F4E646" w14:textId="5467DEFB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proofErr w:type="spellStart"/>
      <w:r w:rsidRPr="008552A8">
        <w:rPr>
          <w:sz w:val="24"/>
        </w:rPr>
        <w:t>Arbeiðs</w:t>
      </w:r>
      <w:proofErr w:type="spellEnd"/>
      <w:r>
        <w:rPr>
          <w:sz w:val="24"/>
        </w:rPr>
        <w:t xml:space="preserve">- </w:t>
      </w:r>
      <w:r w:rsidRPr="008552A8">
        <w:rPr>
          <w:sz w:val="24"/>
        </w:rPr>
        <w:t xml:space="preserve">og </w:t>
      </w:r>
      <w:r>
        <w:rPr>
          <w:sz w:val="24"/>
        </w:rPr>
        <w:t>b</w:t>
      </w:r>
      <w:r w:rsidRPr="008552A8">
        <w:rPr>
          <w:sz w:val="24"/>
        </w:rPr>
        <w:t>runaeftirlit</w:t>
      </w:r>
      <w:r w:rsidR="001D09AE">
        <w:rPr>
          <w:sz w:val="24"/>
        </w:rPr>
        <w:t>inum</w:t>
      </w:r>
      <w:r w:rsidRPr="008552A8">
        <w:rPr>
          <w:sz w:val="24"/>
        </w:rPr>
        <w:t xml:space="preserve"> </w:t>
      </w:r>
    </w:p>
    <w:p w14:paraId="1232C9EC" w14:textId="5C59A705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Deildin</w:t>
      </w:r>
      <w:r w:rsidR="001D09AE">
        <w:rPr>
          <w:sz w:val="24"/>
        </w:rPr>
        <w:t>i</w:t>
      </w:r>
      <w:r w:rsidRPr="008552A8">
        <w:rPr>
          <w:sz w:val="24"/>
        </w:rPr>
        <w:t xml:space="preserve"> fyri </w:t>
      </w:r>
      <w:proofErr w:type="spellStart"/>
      <w:r w:rsidRPr="008552A8">
        <w:rPr>
          <w:sz w:val="24"/>
        </w:rPr>
        <w:t>arbeiðs</w:t>
      </w:r>
      <w:proofErr w:type="spellEnd"/>
      <w:r w:rsidRPr="008552A8">
        <w:rPr>
          <w:sz w:val="24"/>
        </w:rPr>
        <w:t xml:space="preserve">- og almannaheilsu </w:t>
      </w:r>
    </w:p>
    <w:p w14:paraId="417928F1" w14:textId="2FE223D8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proofErr w:type="spellStart"/>
      <w:r w:rsidRPr="008552A8">
        <w:rPr>
          <w:sz w:val="24"/>
        </w:rPr>
        <w:t>Kærustovn</w:t>
      </w:r>
      <w:r w:rsidR="001D09AE">
        <w:rPr>
          <w:sz w:val="24"/>
        </w:rPr>
        <w:t>inum</w:t>
      </w:r>
      <w:proofErr w:type="spellEnd"/>
    </w:p>
    <w:p w14:paraId="602486F5" w14:textId="2470AB11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proofErr w:type="spellStart"/>
      <w:r w:rsidRPr="008552A8">
        <w:rPr>
          <w:sz w:val="24"/>
        </w:rPr>
        <w:t>Landsverk</w:t>
      </w:r>
      <w:r w:rsidR="001D09AE">
        <w:rPr>
          <w:sz w:val="24"/>
        </w:rPr>
        <w:t>i</w:t>
      </w:r>
      <w:proofErr w:type="spellEnd"/>
      <w:r w:rsidRPr="008552A8">
        <w:rPr>
          <w:sz w:val="24"/>
        </w:rPr>
        <w:t xml:space="preserve"> </w:t>
      </w:r>
    </w:p>
    <w:p w14:paraId="745A43EF" w14:textId="1185D516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Búst</w:t>
      </w:r>
      <w:r w:rsidR="001D09AE">
        <w:rPr>
          <w:sz w:val="24"/>
        </w:rPr>
        <w:t>øðum</w:t>
      </w:r>
    </w:p>
    <w:p w14:paraId="45ED2D59" w14:textId="4C56FF2B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Umhvørvisst</w:t>
      </w:r>
      <w:r w:rsidR="001D09AE">
        <w:rPr>
          <w:sz w:val="24"/>
        </w:rPr>
        <w:t>ovuni</w:t>
      </w:r>
    </w:p>
    <w:p w14:paraId="36F17D2F" w14:textId="77777777" w:rsidR="00DE56FC" w:rsidRDefault="00DE56FC" w:rsidP="00DE56FC">
      <w:pPr>
        <w:rPr>
          <w:b/>
          <w:bCs/>
          <w:sz w:val="28"/>
          <w:szCs w:val="28"/>
        </w:rPr>
      </w:pPr>
    </w:p>
    <w:p w14:paraId="695C4359" w14:textId="53957137" w:rsidR="00DE56FC" w:rsidRDefault="00DE56FC" w:rsidP="00DE56FC">
      <w:pPr>
        <w:rPr>
          <w:sz w:val="28"/>
          <w:szCs w:val="28"/>
        </w:rPr>
      </w:pPr>
      <w:r w:rsidRPr="005B0868">
        <w:rPr>
          <w:sz w:val="28"/>
          <w:szCs w:val="28"/>
        </w:rPr>
        <w:t>Uppskotið er eisini tøkt á heimasíðuni</w:t>
      </w:r>
      <w:r w:rsidR="00633FF5">
        <w:rPr>
          <w:sz w:val="28"/>
          <w:szCs w:val="28"/>
        </w:rPr>
        <w:t>:</w:t>
      </w:r>
      <w:r w:rsidRPr="005B0868">
        <w:rPr>
          <w:sz w:val="28"/>
          <w:szCs w:val="28"/>
        </w:rPr>
        <w:t xml:space="preserve"> </w:t>
      </w:r>
      <w:hyperlink r:id="rId9" w:history="1">
        <w:r w:rsidRPr="005B0868">
          <w:rPr>
            <w:rStyle w:val="Hyperlink"/>
            <w:sz w:val="28"/>
            <w:szCs w:val="28"/>
          </w:rPr>
          <w:t>www.umhvorvi.fo</w:t>
        </w:r>
      </w:hyperlink>
      <w:r w:rsidRPr="005B0868">
        <w:rPr>
          <w:sz w:val="28"/>
          <w:szCs w:val="28"/>
        </w:rPr>
        <w:t xml:space="preserve"> </w:t>
      </w:r>
    </w:p>
    <w:p w14:paraId="13908DEB" w14:textId="77777777" w:rsidR="00DE56FC" w:rsidRDefault="00DE56FC" w:rsidP="00DE56FC">
      <w:pPr>
        <w:rPr>
          <w:sz w:val="28"/>
          <w:szCs w:val="28"/>
        </w:rPr>
      </w:pPr>
    </w:p>
    <w:p w14:paraId="2BA12905" w14:textId="77777777" w:rsidR="00DE56FC" w:rsidRDefault="00DE56FC" w:rsidP="00DE56FC">
      <w:pPr>
        <w:jc w:val="center"/>
        <w:rPr>
          <w:sz w:val="28"/>
          <w:szCs w:val="28"/>
        </w:rPr>
      </w:pPr>
    </w:p>
    <w:p w14:paraId="60AF6494" w14:textId="77777777" w:rsidR="00DE56FC" w:rsidRDefault="00DE56FC" w:rsidP="00DE56FC">
      <w:pPr>
        <w:jc w:val="center"/>
        <w:rPr>
          <w:sz w:val="28"/>
          <w:szCs w:val="28"/>
        </w:rPr>
      </w:pPr>
    </w:p>
    <w:p w14:paraId="43B271B5" w14:textId="2725323C" w:rsidR="00DE56FC" w:rsidRDefault="00DE56FC" w:rsidP="00DE56FC">
      <w:pPr>
        <w:jc w:val="center"/>
        <w:rPr>
          <w:sz w:val="28"/>
          <w:szCs w:val="28"/>
        </w:rPr>
      </w:pPr>
      <w:r>
        <w:rPr>
          <w:sz w:val="28"/>
          <w:szCs w:val="28"/>
        </w:rPr>
        <w:t>Vegna Umhvørvismálaráðið</w:t>
      </w:r>
    </w:p>
    <w:p w14:paraId="2FC114D5" w14:textId="77777777" w:rsidR="00DE56FC" w:rsidRDefault="00DE56FC" w:rsidP="00DE56FC">
      <w:pPr>
        <w:jc w:val="center"/>
        <w:rPr>
          <w:sz w:val="28"/>
          <w:szCs w:val="28"/>
        </w:rPr>
      </w:pPr>
    </w:p>
    <w:p w14:paraId="1D48EE52" w14:textId="77777777" w:rsidR="00DE56FC" w:rsidRDefault="00DE56FC" w:rsidP="00DE56FC">
      <w:pPr>
        <w:jc w:val="center"/>
        <w:rPr>
          <w:sz w:val="28"/>
          <w:szCs w:val="28"/>
        </w:rPr>
      </w:pPr>
    </w:p>
    <w:p w14:paraId="11EB8972" w14:textId="77777777" w:rsidR="00DE56FC" w:rsidRDefault="00DE56FC" w:rsidP="00DE56FC">
      <w:pPr>
        <w:jc w:val="center"/>
        <w:rPr>
          <w:sz w:val="28"/>
          <w:szCs w:val="28"/>
        </w:rPr>
      </w:pPr>
      <w:r>
        <w:rPr>
          <w:sz w:val="28"/>
          <w:szCs w:val="28"/>
        </w:rPr>
        <w:t>Hilmar Høgenni</w:t>
      </w:r>
    </w:p>
    <w:p w14:paraId="1404A319" w14:textId="77777777" w:rsidR="00DE56FC" w:rsidRPr="005B0868" w:rsidRDefault="00DE56FC" w:rsidP="00DE56FC">
      <w:pPr>
        <w:jc w:val="center"/>
        <w:rPr>
          <w:sz w:val="28"/>
          <w:szCs w:val="28"/>
        </w:rPr>
      </w:pPr>
      <w:r>
        <w:rPr>
          <w:sz w:val="28"/>
          <w:szCs w:val="28"/>
        </w:rPr>
        <w:t>deildarstjóri</w:t>
      </w:r>
    </w:p>
    <w:p w14:paraId="0BCD3909" w14:textId="6DEBC7FC" w:rsidR="00DA347F" w:rsidRDefault="00DA347F" w:rsidP="00DA347F">
      <w:pPr>
        <w:tabs>
          <w:tab w:val="left" w:pos="1060"/>
        </w:tabs>
      </w:pPr>
    </w:p>
    <w:p w14:paraId="09640D54" w14:textId="43309E03" w:rsidR="00DA347F" w:rsidRDefault="00DA347F" w:rsidP="00451060">
      <w:pPr>
        <w:tabs>
          <w:tab w:val="left" w:pos="1060"/>
        </w:tabs>
      </w:pPr>
    </w:p>
    <w:p w14:paraId="264E05B4" w14:textId="1A3D9180" w:rsidR="00DA347F" w:rsidRDefault="00DA347F" w:rsidP="00DA347F">
      <w:pPr>
        <w:tabs>
          <w:tab w:val="left" w:pos="1060"/>
        </w:tabs>
      </w:pPr>
    </w:p>
    <w:p w14:paraId="511AA6E3" w14:textId="410DADE8" w:rsidR="00DA347F" w:rsidRDefault="00DA347F" w:rsidP="00661273">
      <w:pPr>
        <w:tabs>
          <w:tab w:val="left" w:pos="1060"/>
        </w:tabs>
      </w:pPr>
    </w:p>
    <w:p w14:paraId="1578DB64" w14:textId="58853AD5" w:rsidR="007A1919" w:rsidRDefault="007A1919" w:rsidP="007A1919">
      <w:pPr>
        <w:tabs>
          <w:tab w:val="left" w:pos="1060"/>
        </w:tabs>
      </w:pPr>
    </w:p>
    <w:p w14:paraId="0A2EDD5E" w14:textId="42EF0669" w:rsidR="007A1919" w:rsidRDefault="007A1919" w:rsidP="00DA347F">
      <w:pPr>
        <w:tabs>
          <w:tab w:val="left" w:pos="1060"/>
        </w:tabs>
        <w:jc w:val="center"/>
      </w:pPr>
    </w:p>
    <w:p w14:paraId="66D5CAE0" w14:textId="32D4E052" w:rsidR="007A1919" w:rsidRDefault="007A1919" w:rsidP="00DA347F">
      <w:pPr>
        <w:tabs>
          <w:tab w:val="left" w:pos="1060"/>
        </w:tabs>
        <w:jc w:val="center"/>
      </w:pPr>
    </w:p>
    <w:p w14:paraId="2BAE87AD" w14:textId="77777777" w:rsidR="007A1919" w:rsidRDefault="007A1919" w:rsidP="00DA347F">
      <w:pPr>
        <w:tabs>
          <w:tab w:val="left" w:pos="1060"/>
        </w:tabs>
        <w:jc w:val="center"/>
      </w:pPr>
    </w:p>
    <w:p w14:paraId="28141567" w14:textId="77777777" w:rsidR="00DA347F" w:rsidRDefault="00DA347F" w:rsidP="00DA347F">
      <w:pPr>
        <w:tabs>
          <w:tab w:val="left" w:pos="1060"/>
        </w:tabs>
        <w:jc w:val="center"/>
      </w:pPr>
    </w:p>
    <w:p w14:paraId="7FE3A4A3" w14:textId="3603E0E7" w:rsidR="0086736D" w:rsidRPr="006C06AC" w:rsidRDefault="0086736D" w:rsidP="00DA347F">
      <w:pPr>
        <w:tabs>
          <w:tab w:val="left" w:pos="1060"/>
        </w:tabs>
        <w:jc w:val="center"/>
      </w:pPr>
    </w:p>
    <w:sectPr w:rsidR="0086736D" w:rsidRPr="006C06AC" w:rsidSect="00AD48E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3" w:right="991" w:bottom="1440" w:left="1560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2C63" w14:textId="77777777" w:rsidR="00581473" w:rsidRDefault="00581473" w:rsidP="00CD195E">
      <w:r>
        <w:separator/>
      </w:r>
    </w:p>
  </w:endnote>
  <w:endnote w:type="continuationSeparator" w:id="0">
    <w:p w14:paraId="3B4A3E70" w14:textId="77777777" w:rsidR="00581473" w:rsidRDefault="00581473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074" w14:textId="77777777" w:rsidR="004F2A87" w:rsidRDefault="00381BCB" w:rsidP="0089033F">
    <w:pPr>
      <w:pStyle w:val="Sidefod"/>
      <w:jc w:val="center"/>
    </w:pPr>
    <w:r>
      <w:rPr>
        <w:rStyle w:val="Sidetal"/>
        <w:rFonts w:ascii="Garamond" w:hAnsi="Garamond"/>
      </w:rPr>
      <w:fldChar w:fldCharType="begin"/>
    </w:r>
    <w:r w:rsidR="0032279F">
      <w:rPr>
        <w:rStyle w:val="Sidetal"/>
        <w:rFonts w:ascii="Garamond" w:hAnsi="Garamond"/>
      </w:rPr>
      <w:instrText xml:space="preserve"> PAGE </w:instrText>
    </w:r>
    <w:r>
      <w:rPr>
        <w:rStyle w:val="Sidetal"/>
        <w:rFonts w:ascii="Garamond" w:hAnsi="Garamond"/>
      </w:rPr>
      <w:fldChar w:fldCharType="separate"/>
    </w:r>
    <w:r w:rsidR="00370A9C">
      <w:rPr>
        <w:rStyle w:val="Sidetal"/>
        <w:rFonts w:ascii="Garamond" w:hAnsi="Garamond"/>
        <w:noProof/>
      </w:rPr>
      <w:t>2</w:t>
    </w:r>
    <w:r>
      <w:rPr>
        <w:rStyle w:val="Sidetal"/>
        <w:rFonts w:ascii="Garamond" w:hAnsi="Garamond"/>
      </w:rPr>
      <w:fldChar w:fldCharType="end"/>
    </w:r>
    <w:r w:rsidR="0032279F">
      <w:rPr>
        <w:rStyle w:val="Sidetal"/>
        <w:rFonts w:ascii="Garamond" w:hAnsi="Garamond"/>
      </w:rPr>
      <w:t>/</w:t>
    </w:r>
    <w:fldSimple w:instr=" NUMPAGES  \* MERGEFORMAT ">
      <w:r w:rsidR="00370A9C" w:rsidRPr="00370A9C">
        <w:rPr>
          <w:rStyle w:val="Sidetal"/>
          <w:b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62A" w14:textId="7F7B907D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noProof/>
        <w:szCs w:val="20"/>
        <w:lang w:val="fo-FO" w:eastAsia="fo-FO"/>
      </w:rPr>
      <w:drawing>
        <wp:inline distT="0" distB="0" distL="0" distR="0" wp14:anchorId="49E2CBFD" wp14:editId="2C9C33CA">
          <wp:extent cx="5940425" cy="3937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eastAsiaTheme="majorEastAsia" w:hAnsi="Calibri" w:cs="Calibri"/>
        <w:color w:val="333333"/>
        <w:lang w:val="de-DE"/>
      </w:rPr>
      <w:t xml:space="preserve">Gongin 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7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 FO-100 Tórshavn</w:t>
    </w:r>
    <w:r w:rsidRPr="007A1919">
      <w:rPr>
        <w:rStyle w:val="eop"/>
        <w:rFonts w:ascii="Calibri" w:hAnsi="Calibri" w:cs="Calibri"/>
        <w:color w:val="333333"/>
        <w:lang w:val="en-GB"/>
      </w:rPr>
      <w:t> </w:t>
    </w:r>
  </w:p>
  <w:p w14:paraId="6B99E725" w14:textId="77777777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rStyle w:val="normaltextrun"/>
        <w:rFonts w:ascii="Calibri" w:eastAsiaTheme="majorEastAsia" w:hAnsi="Calibri" w:cs="Calibri"/>
        <w:color w:val="333333"/>
        <w:lang w:val="de-DE"/>
      </w:rPr>
      <w:t>Tel. (+298) 35 87 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00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umhvorvi@umhvorvi.fo  •  www.umhvorvi.fo</w:t>
    </w:r>
    <w:r>
      <w:rPr>
        <w:rStyle w:val="normaltextrun"/>
        <w:rFonts w:ascii="Calibri" w:eastAsiaTheme="majorEastAsia" w:hAnsi="Calibri" w:cs="Calibri"/>
        <w:lang w:val="de-DE"/>
      </w:rPr>
      <w:t> </w:t>
    </w:r>
    <w:r w:rsidRPr="007A1919">
      <w:rPr>
        <w:rStyle w:val="eop"/>
        <w:rFonts w:ascii="Calibri" w:hAnsi="Calibri" w:cs="Calibri"/>
        <w:lang w:val="en-GB"/>
      </w:rPr>
      <w:t> </w:t>
    </w:r>
  </w:p>
  <w:p w14:paraId="0A4577FF" w14:textId="77777777" w:rsidR="007A1919" w:rsidRPr="007A1919" w:rsidRDefault="007A1919" w:rsidP="007A191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GB"/>
      </w:rPr>
    </w:pPr>
    <w:r w:rsidRPr="007A1919">
      <w:rPr>
        <w:rStyle w:val="eop"/>
        <w:lang w:val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2ACC" w14:textId="77777777" w:rsidR="00581473" w:rsidRDefault="00581473" w:rsidP="00CD195E">
      <w:r>
        <w:separator/>
      </w:r>
    </w:p>
  </w:footnote>
  <w:footnote w:type="continuationSeparator" w:id="0">
    <w:p w14:paraId="4D6D3302" w14:textId="77777777" w:rsidR="00581473" w:rsidRDefault="00581473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009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</w:pPr>
  </w:p>
  <w:p w14:paraId="5C826FCE" w14:textId="3AE20D69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1308278D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51DF7C9E" w14:textId="79B98078" w:rsidR="00370A9C" w:rsidRPr="00DA347F" w:rsidRDefault="00370A9C" w:rsidP="00DA34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15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765E2485" w14:textId="7D04DA3C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eastAsia="Arial Unicode MS"/>
        <w:b/>
        <w:smallCaps/>
        <w:noProof/>
        <w:color w:val="808080"/>
        <w:spacing w:val="26"/>
        <w:sz w:val="20"/>
        <w:szCs w:val="20"/>
        <w:lang w:val="fo-FO" w:eastAsia="en-US"/>
      </w:rPr>
      <w:drawing>
        <wp:inline distT="0" distB="0" distL="0" distR="0" wp14:anchorId="7AC0808A" wp14:editId="29F7E20B">
          <wp:extent cx="609600" cy="684944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7" cy="69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24C16750" w14:textId="77777777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2AA51D90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31A12A90" w14:textId="651892B1" w:rsidR="006C06AC" w:rsidRPr="00DA347F" w:rsidRDefault="006C06AC" w:rsidP="00DA34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2783B"/>
    <w:multiLevelType w:val="hybridMultilevel"/>
    <w:tmpl w:val="8556B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6577"/>
    <w:multiLevelType w:val="hybridMultilevel"/>
    <w:tmpl w:val="9A809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836004">
    <w:abstractNumId w:val="1"/>
  </w:num>
  <w:num w:numId="2" w16cid:durableId="69646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1"/>
    <w:rsid w:val="00001755"/>
    <w:rsid w:val="00036745"/>
    <w:rsid w:val="00040857"/>
    <w:rsid w:val="00054DD8"/>
    <w:rsid w:val="00063BA6"/>
    <w:rsid w:val="000B4192"/>
    <w:rsid w:val="000B5EDE"/>
    <w:rsid w:val="000B6904"/>
    <w:rsid w:val="000C6DBB"/>
    <w:rsid w:val="000E114C"/>
    <w:rsid w:val="00114786"/>
    <w:rsid w:val="00124AA4"/>
    <w:rsid w:val="00126FD5"/>
    <w:rsid w:val="001349DE"/>
    <w:rsid w:val="00146F89"/>
    <w:rsid w:val="00161F28"/>
    <w:rsid w:val="00171D5A"/>
    <w:rsid w:val="00177A1A"/>
    <w:rsid w:val="0018268B"/>
    <w:rsid w:val="00196FB2"/>
    <w:rsid w:val="001B4146"/>
    <w:rsid w:val="001B4975"/>
    <w:rsid w:val="001C0A6F"/>
    <w:rsid w:val="001C5071"/>
    <w:rsid w:val="001D09AE"/>
    <w:rsid w:val="001D4BB8"/>
    <w:rsid w:val="00212B86"/>
    <w:rsid w:val="002161E7"/>
    <w:rsid w:val="00253E11"/>
    <w:rsid w:val="002617A6"/>
    <w:rsid w:val="0028669D"/>
    <w:rsid w:val="0029166A"/>
    <w:rsid w:val="00294D7C"/>
    <w:rsid w:val="002C7E81"/>
    <w:rsid w:val="00317CEE"/>
    <w:rsid w:val="0032279F"/>
    <w:rsid w:val="00333893"/>
    <w:rsid w:val="0035266C"/>
    <w:rsid w:val="00356E47"/>
    <w:rsid w:val="00370A9C"/>
    <w:rsid w:val="00381BCB"/>
    <w:rsid w:val="003968B9"/>
    <w:rsid w:val="003C10DF"/>
    <w:rsid w:val="003C5AF1"/>
    <w:rsid w:val="003E2612"/>
    <w:rsid w:val="003E342E"/>
    <w:rsid w:val="00405F2B"/>
    <w:rsid w:val="0042552B"/>
    <w:rsid w:val="00445006"/>
    <w:rsid w:val="00451060"/>
    <w:rsid w:val="0045420B"/>
    <w:rsid w:val="0048217A"/>
    <w:rsid w:val="00492F39"/>
    <w:rsid w:val="004D0819"/>
    <w:rsid w:val="004D3EC6"/>
    <w:rsid w:val="004E088E"/>
    <w:rsid w:val="004E581B"/>
    <w:rsid w:val="004E6206"/>
    <w:rsid w:val="004F2A87"/>
    <w:rsid w:val="004F6F29"/>
    <w:rsid w:val="00501632"/>
    <w:rsid w:val="00520C85"/>
    <w:rsid w:val="005234D1"/>
    <w:rsid w:val="00530444"/>
    <w:rsid w:val="00531069"/>
    <w:rsid w:val="00531927"/>
    <w:rsid w:val="00537E16"/>
    <w:rsid w:val="0057562D"/>
    <w:rsid w:val="005774FA"/>
    <w:rsid w:val="005806FA"/>
    <w:rsid w:val="005809EF"/>
    <w:rsid w:val="00581473"/>
    <w:rsid w:val="005A6A46"/>
    <w:rsid w:val="005B7022"/>
    <w:rsid w:val="005C189F"/>
    <w:rsid w:val="005D450D"/>
    <w:rsid w:val="005E07D8"/>
    <w:rsid w:val="005E5B64"/>
    <w:rsid w:val="00612EEA"/>
    <w:rsid w:val="00630AFD"/>
    <w:rsid w:val="00633FF5"/>
    <w:rsid w:val="0064026E"/>
    <w:rsid w:val="0064109D"/>
    <w:rsid w:val="006503E0"/>
    <w:rsid w:val="00661273"/>
    <w:rsid w:val="006768A7"/>
    <w:rsid w:val="006836B5"/>
    <w:rsid w:val="00697705"/>
    <w:rsid w:val="006A34AB"/>
    <w:rsid w:val="006A47E4"/>
    <w:rsid w:val="006B360C"/>
    <w:rsid w:val="006B4795"/>
    <w:rsid w:val="006C06AC"/>
    <w:rsid w:val="006D5B2B"/>
    <w:rsid w:val="006F51BD"/>
    <w:rsid w:val="00720BC7"/>
    <w:rsid w:val="00731422"/>
    <w:rsid w:val="00745F1C"/>
    <w:rsid w:val="00750033"/>
    <w:rsid w:val="00755A41"/>
    <w:rsid w:val="00763946"/>
    <w:rsid w:val="00777A2C"/>
    <w:rsid w:val="007861B5"/>
    <w:rsid w:val="007A1919"/>
    <w:rsid w:val="007B7633"/>
    <w:rsid w:val="007C2356"/>
    <w:rsid w:val="007D6F21"/>
    <w:rsid w:val="007E156E"/>
    <w:rsid w:val="007E47E6"/>
    <w:rsid w:val="007F0644"/>
    <w:rsid w:val="007F1EBE"/>
    <w:rsid w:val="007F2240"/>
    <w:rsid w:val="00824C52"/>
    <w:rsid w:val="00842376"/>
    <w:rsid w:val="0086736D"/>
    <w:rsid w:val="0087300A"/>
    <w:rsid w:val="008820FD"/>
    <w:rsid w:val="0088595F"/>
    <w:rsid w:val="0089033F"/>
    <w:rsid w:val="008A4717"/>
    <w:rsid w:val="008B463F"/>
    <w:rsid w:val="008B714E"/>
    <w:rsid w:val="008F6DB5"/>
    <w:rsid w:val="00912B60"/>
    <w:rsid w:val="00920C7E"/>
    <w:rsid w:val="0092516B"/>
    <w:rsid w:val="00927322"/>
    <w:rsid w:val="0094119D"/>
    <w:rsid w:val="00952531"/>
    <w:rsid w:val="00984497"/>
    <w:rsid w:val="009A622B"/>
    <w:rsid w:val="009C0EBB"/>
    <w:rsid w:val="009C71BB"/>
    <w:rsid w:val="009D3F82"/>
    <w:rsid w:val="009D5BEC"/>
    <w:rsid w:val="00A06206"/>
    <w:rsid w:val="00A2643D"/>
    <w:rsid w:val="00A4218C"/>
    <w:rsid w:val="00A474A3"/>
    <w:rsid w:val="00A61F0B"/>
    <w:rsid w:val="00A9617E"/>
    <w:rsid w:val="00AA1D1D"/>
    <w:rsid w:val="00AB15C9"/>
    <w:rsid w:val="00AB496B"/>
    <w:rsid w:val="00AC12F8"/>
    <w:rsid w:val="00AD20D9"/>
    <w:rsid w:val="00AD48EC"/>
    <w:rsid w:val="00AE3B0C"/>
    <w:rsid w:val="00AE4473"/>
    <w:rsid w:val="00B15600"/>
    <w:rsid w:val="00B23D76"/>
    <w:rsid w:val="00B41E6D"/>
    <w:rsid w:val="00B43E2D"/>
    <w:rsid w:val="00B45CE0"/>
    <w:rsid w:val="00B538E9"/>
    <w:rsid w:val="00B75EE4"/>
    <w:rsid w:val="00B8339E"/>
    <w:rsid w:val="00BA13F2"/>
    <w:rsid w:val="00BA6ADE"/>
    <w:rsid w:val="00BD1183"/>
    <w:rsid w:val="00BD3DA9"/>
    <w:rsid w:val="00BF2E18"/>
    <w:rsid w:val="00C1714F"/>
    <w:rsid w:val="00C4013F"/>
    <w:rsid w:val="00C40D8A"/>
    <w:rsid w:val="00C505D6"/>
    <w:rsid w:val="00C65FF9"/>
    <w:rsid w:val="00C673AB"/>
    <w:rsid w:val="00C71FBF"/>
    <w:rsid w:val="00CA4716"/>
    <w:rsid w:val="00CA6344"/>
    <w:rsid w:val="00CA6F54"/>
    <w:rsid w:val="00CB23C4"/>
    <w:rsid w:val="00CC3DB8"/>
    <w:rsid w:val="00CD195E"/>
    <w:rsid w:val="00CD6FB8"/>
    <w:rsid w:val="00CE2A95"/>
    <w:rsid w:val="00D233A2"/>
    <w:rsid w:val="00D246F4"/>
    <w:rsid w:val="00D25F47"/>
    <w:rsid w:val="00D35801"/>
    <w:rsid w:val="00D42845"/>
    <w:rsid w:val="00D5600F"/>
    <w:rsid w:val="00D64C22"/>
    <w:rsid w:val="00D75158"/>
    <w:rsid w:val="00D7662D"/>
    <w:rsid w:val="00D909B0"/>
    <w:rsid w:val="00DA20D7"/>
    <w:rsid w:val="00DA347F"/>
    <w:rsid w:val="00DC386C"/>
    <w:rsid w:val="00DC520B"/>
    <w:rsid w:val="00DE56FC"/>
    <w:rsid w:val="00DE5DBD"/>
    <w:rsid w:val="00E10315"/>
    <w:rsid w:val="00E16EDE"/>
    <w:rsid w:val="00E17AF5"/>
    <w:rsid w:val="00E2246D"/>
    <w:rsid w:val="00E32388"/>
    <w:rsid w:val="00E419B1"/>
    <w:rsid w:val="00E43194"/>
    <w:rsid w:val="00E66E23"/>
    <w:rsid w:val="00E709E0"/>
    <w:rsid w:val="00E86844"/>
    <w:rsid w:val="00E9210C"/>
    <w:rsid w:val="00E97366"/>
    <w:rsid w:val="00EA44F4"/>
    <w:rsid w:val="00EB771D"/>
    <w:rsid w:val="00EC4796"/>
    <w:rsid w:val="00EC7936"/>
    <w:rsid w:val="00ED2AB3"/>
    <w:rsid w:val="00EE1FAB"/>
    <w:rsid w:val="00F53348"/>
    <w:rsid w:val="00F65F26"/>
    <w:rsid w:val="00F7038B"/>
    <w:rsid w:val="00F7309B"/>
    <w:rsid w:val="00F813F9"/>
    <w:rsid w:val="00F8253C"/>
    <w:rsid w:val="00FA1FCF"/>
    <w:rsid w:val="00FC26B5"/>
    <w:rsid w:val="00FC5AD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77B0"/>
  <w15:docId w15:val="{DB6C8CD5-AD1C-4AA7-8D4E-EA98B94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2F39"/>
    <w:rPr>
      <w:rFonts w:ascii="Garamond" w:hAnsi="Garamond"/>
      <w:szCs w:val="32"/>
    </w:rPr>
  </w:style>
  <w:style w:type="paragraph" w:styleId="Listeafsnit">
    <w:name w:val="List Paragraph"/>
    <w:basedOn w:val="Normal"/>
    <w:uiPriority w:val="34"/>
    <w:qFormat/>
    <w:rsid w:val="009A622B"/>
    <w:pPr>
      <w:ind w:left="720"/>
      <w:contextualSpacing/>
    </w:pPr>
    <w:rPr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malsuppl">
    <w:name w:val="malsuppl"/>
    <w:basedOn w:val="TemplateStyle"/>
    <w:uiPriority w:val="1"/>
    <w:qFormat/>
    <w:rsid w:val="00DC386C"/>
    <w:rPr>
      <w:rFonts w:ascii="Garamond" w:hAnsi="Garamond"/>
      <w:color w:val="000000" w:themeColor="text1"/>
      <w:sz w:val="24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B419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B538E9"/>
    <w:rPr>
      <w:rFonts w:ascii="Arial Narrow" w:eastAsia="Times New Roman" w:hAnsi="Arial Narrow"/>
      <w:sz w:val="20"/>
      <w:lang w:val="da-DK" w:eastAsia="da-DK" w:bidi="ar-SA"/>
    </w:rPr>
  </w:style>
  <w:style w:type="character" w:customStyle="1" w:styleId="BrdtekstTegn">
    <w:name w:val="Brødtekst Tegn"/>
    <w:basedOn w:val="Standardskrifttypeiafsnit"/>
    <w:link w:val="Brdtekst"/>
    <w:rsid w:val="00B538E9"/>
    <w:rPr>
      <w:rFonts w:ascii="Arial Narrow" w:eastAsia="Times New Roman" w:hAnsi="Arial Narrow"/>
      <w:sz w:val="20"/>
      <w:szCs w:val="24"/>
      <w:lang w:val="da-DK" w:eastAsia="da-DK" w:bidi="ar-SA"/>
    </w:rPr>
  </w:style>
  <w:style w:type="paragraph" w:customStyle="1" w:styleId="Addressatar">
    <w:name w:val="Addressatar"/>
    <w:basedOn w:val="Normal"/>
    <w:link w:val="AddressatarChar"/>
    <w:qFormat/>
    <w:rsid w:val="009A622B"/>
    <w:rPr>
      <w:szCs w:val="22"/>
    </w:rPr>
  </w:style>
  <w:style w:type="character" w:customStyle="1" w:styleId="AddressatarChar">
    <w:name w:val="Addressatar Char"/>
    <w:basedOn w:val="Standardskrifttypeiafsnit"/>
    <w:link w:val="Addressatar"/>
    <w:rsid w:val="009A622B"/>
    <w:rPr>
      <w:rFonts w:ascii="Times New Roman" w:hAnsi="Times New Roman"/>
      <w:sz w:val="24"/>
    </w:rPr>
  </w:style>
  <w:style w:type="paragraph" w:styleId="Kommentartekst">
    <w:name w:val="annotation text"/>
    <w:basedOn w:val="Normal"/>
    <w:link w:val="KommentartekstTegn"/>
    <w:semiHidden/>
    <w:rsid w:val="009A622B"/>
    <w:rPr>
      <w:rFonts w:eastAsia="Times New Roman"/>
      <w:sz w:val="20"/>
      <w:szCs w:val="20"/>
      <w:lang w:val="da-DK" w:eastAsia="da-DK" w:bidi="ar-S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A622B"/>
    <w:rPr>
      <w:rFonts w:ascii="Times New Roman" w:eastAsia="Times New Roman" w:hAnsi="Times New Roman"/>
      <w:sz w:val="20"/>
      <w:szCs w:val="20"/>
      <w:lang w:val="da-DK" w:eastAsia="da-DK" w:bidi="ar-SA"/>
    </w:rPr>
  </w:style>
  <w:style w:type="paragraph" w:customStyle="1" w:styleId="address">
    <w:name w:val="address"/>
    <w:basedOn w:val="Addressatar"/>
    <w:link w:val="addressChar"/>
    <w:qFormat/>
    <w:rsid w:val="00630AFD"/>
  </w:style>
  <w:style w:type="character" w:customStyle="1" w:styleId="addressChar">
    <w:name w:val="address Char"/>
    <w:basedOn w:val="AddressatarChar"/>
    <w:link w:val="address"/>
    <w:rsid w:val="00630AFD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rsid w:val="0032279F"/>
  </w:style>
  <w:style w:type="character" w:customStyle="1" w:styleId="Typografi1">
    <w:name w:val="Typografi1"/>
    <w:basedOn w:val="Standardskrifttypeiafsnit"/>
    <w:uiPriority w:val="1"/>
    <w:rsid w:val="00492F39"/>
    <w:rPr>
      <w:rFonts w:ascii="Garamond" w:hAnsi="Garamond"/>
      <w:sz w:val="20"/>
    </w:rPr>
  </w:style>
  <w:style w:type="character" w:customStyle="1" w:styleId="Typografi2">
    <w:name w:val="Typografi2"/>
    <w:basedOn w:val="Standardskrifttypeiafsnit"/>
    <w:uiPriority w:val="1"/>
    <w:rsid w:val="00DC386C"/>
    <w:rPr>
      <w:rFonts w:ascii="Garamond" w:hAnsi="Garamond"/>
      <w:b/>
      <w:sz w:val="24"/>
    </w:rPr>
  </w:style>
  <w:style w:type="character" w:customStyle="1" w:styleId="Typografi3">
    <w:name w:val="Typografi3"/>
    <w:basedOn w:val="Standardskrifttypeiafsnit"/>
    <w:uiPriority w:val="1"/>
    <w:rsid w:val="00DC386C"/>
    <w:rPr>
      <w:rFonts w:ascii="Garamond" w:hAnsi="Garamond"/>
      <w:b/>
      <w:sz w:val="24"/>
    </w:rPr>
  </w:style>
  <w:style w:type="paragraph" w:customStyle="1" w:styleId="paragraph">
    <w:name w:val="paragraph"/>
    <w:basedOn w:val="Normal"/>
    <w:rsid w:val="00DA347F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character" w:customStyle="1" w:styleId="eop">
    <w:name w:val="eop"/>
    <w:basedOn w:val="Standardskrifttypeiafsnit"/>
    <w:rsid w:val="00DA347F"/>
  </w:style>
  <w:style w:type="character" w:customStyle="1" w:styleId="normaltextrun">
    <w:name w:val="normaltextrun"/>
    <w:basedOn w:val="Standardskrifttypeiafsnit"/>
    <w:rsid w:val="00DA347F"/>
  </w:style>
  <w:style w:type="character" w:customStyle="1" w:styleId="TNR12">
    <w:name w:val="TNR12"/>
    <w:basedOn w:val="Standardskrifttypeiafsnit"/>
    <w:uiPriority w:val="1"/>
    <w:rsid w:val="00DA347F"/>
    <w:rPr>
      <w:rFonts w:ascii="Times New Roman" w:hAnsi="Times New Roman"/>
      <w:sz w:val="24"/>
    </w:rPr>
  </w:style>
  <w:style w:type="paragraph" w:styleId="Korrektur">
    <w:name w:val="Revision"/>
    <w:hidden/>
    <w:uiPriority w:val="99"/>
    <w:semiHidden/>
    <w:rsid w:val="008820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mhvorvi.f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/biz/v2-pbr/docprod/templates/umhvorvism&#225;lar&#225;&#240;i&#240;%20form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B9C566B354CE4AF18332C08C04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F0E71-C7C9-48FB-80FF-1A2D029D9EC8}"/>
      </w:docPartPr>
      <w:docPartBody>
        <w:p w:rsidR="00694A33" w:rsidRDefault="00326DB8">
          <w:pPr>
            <w:pStyle w:val="949B9C566B354CE4AF18332C08C0420B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137874F817714AC7A1723290FB291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079DD-4921-46E6-8828-7D18116D40E1}"/>
      </w:docPartPr>
      <w:docPartBody>
        <w:p w:rsidR="00694A33" w:rsidRDefault="00326DB8">
          <w:pPr>
            <w:pStyle w:val="137874F817714AC7A1723290FB2915AD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3D03E8215F994982B0E635154C7A2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F73D4-69B8-447D-9CA9-55AD048D71E0}"/>
      </w:docPartPr>
      <w:docPartBody>
        <w:p w:rsidR="00694A33" w:rsidRDefault="00326DB8">
          <w:pPr>
            <w:pStyle w:val="3D03E8215F994982B0E635154C7A2091"/>
          </w:pPr>
          <w:r w:rsidRPr="00BD3DA9">
            <w:rPr>
              <w:lang w:val="fo-FO"/>
            </w:rPr>
            <w:t>Click here to enter text.</w:t>
          </w:r>
        </w:p>
      </w:docPartBody>
    </w:docPart>
    <w:docPart>
      <w:docPartPr>
        <w:name w:val="8184900FA6784C15A4BD887A30BE0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87B61-DDFD-4306-AE15-08CDA12749C4}"/>
      </w:docPartPr>
      <w:docPartBody>
        <w:p w:rsidR="00694A33" w:rsidRDefault="00326DB8">
          <w:pPr>
            <w:pStyle w:val="8184900FA6784C15A4BD887A30BE04E0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ADBBFC9F0DB4F26B2D71A13652DF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4630E-09C1-42F1-9956-7839B922677D}"/>
      </w:docPartPr>
      <w:docPartBody>
        <w:p w:rsidR="00694A33" w:rsidRDefault="00326DB8">
          <w:pPr>
            <w:pStyle w:val="DADBBFC9F0DB4F26B2D71A13652DF6ED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A412DBCC5EEA40DAA5EFF9AD30313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03CBB-76B1-4CEC-A918-FEB271D7CDEF}"/>
      </w:docPartPr>
      <w:docPartBody>
        <w:p w:rsidR="00694A33" w:rsidRDefault="00326DB8">
          <w:pPr>
            <w:pStyle w:val="A412DBCC5EEA40DAA5EFF9AD30313B8E"/>
          </w:pPr>
          <w:r w:rsidRPr="003320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34DB9043600408AAE18E5E9AAED4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EA8AF-B2C7-42BB-8F0B-6381607F1450}"/>
      </w:docPartPr>
      <w:docPartBody>
        <w:p w:rsidR="00B12998" w:rsidRDefault="00D54F3F" w:rsidP="00D54F3F">
          <w:pPr>
            <w:pStyle w:val="134DB9043600408AAE18E5E9AAED4012"/>
          </w:pPr>
          <w:r w:rsidRPr="003320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8"/>
    <w:rsid w:val="000604E6"/>
    <w:rsid w:val="00116DB7"/>
    <w:rsid w:val="00326DB8"/>
    <w:rsid w:val="004978E6"/>
    <w:rsid w:val="005F3FC5"/>
    <w:rsid w:val="0067600F"/>
    <w:rsid w:val="00694A33"/>
    <w:rsid w:val="006E2536"/>
    <w:rsid w:val="00932B41"/>
    <w:rsid w:val="00B12998"/>
    <w:rsid w:val="00C47F62"/>
    <w:rsid w:val="00D17F35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F3F"/>
    <w:rPr>
      <w:color w:val="808080"/>
    </w:rPr>
  </w:style>
  <w:style w:type="paragraph" w:customStyle="1" w:styleId="949B9C566B354CE4AF18332C08C0420B">
    <w:name w:val="949B9C566B354CE4AF18332C08C0420B"/>
  </w:style>
  <w:style w:type="paragraph" w:customStyle="1" w:styleId="137874F817714AC7A1723290FB2915AD">
    <w:name w:val="137874F817714AC7A1723290FB2915AD"/>
  </w:style>
  <w:style w:type="paragraph" w:customStyle="1" w:styleId="3D03E8215F994982B0E635154C7A2091">
    <w:name w:val="3D03E8215F994982B0E635154C7A2091"/>
  </w:style>
  <w:style w:type="paragraph" w:customStyle="1" w:styleId="8184900FA6784C15A4BD887A30BE04E0">
    <w:name w:val="8184900FA6784C15A4BD887A30BE04E0"/>
  </w:style>
  <w:style w:type="paragraph" w:customStyle="1" w:styleId="DADBBFC9F0DB4F26B2D71A13652DF6ED">
    <w:name w:val="DADBBFC9F0DB4F26B2D71A13652DF6ED"/>
  </w:style>
  <w:style w:type="paragraph" w:customStyle="1" w:styleId="A412DBCC5EEA40DAA5EFF9AD30313B8E">
    <w:name w:val="A412DBCC5EEA40DAA5EFF9AD30313B8E"/>
  </w:style>
  <w:style w:type="paragraph" w:customStyle="1" w:styleId="5551A069A46C4E1A883350CE36B3FE40">
    <w:name w:val="5551A069A46C4E1A883350CE36B3FE40"/>
    <w:rsid w:val="00116DB7"/>
  </w:style>
  <w:style w:type="paragraph" w:customStyle="1" w:styleId="134DB9043600408AAE18E5E9AAED4012">
    <w:name w:val="134DB9043600408AAE18E5E9AAED4012"/>
    <w:rsid w:val="00D54F3F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{0(8)}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23/01932-4</gbs:DocumentNumber>
  <gbs:Lists>
    <gbs:SingleLines>
    </gbs:SingleLines>
  </gbs:Lists>
  <gbs:DocumentDate gbs:loadFromGrowBusiness="OnEdit" gbs:entity="Document" gbs:recno="" gbs:saveInGrowBusiness="True" gbs:connected="true" gbs:key="10004">2023-05-23T00:00:00</gbs:DocumentDate>
  <gbs:OurRef.Initials gbs:loadFromGrowBusiness="OnProduce" gbs:saveInGrowBusiness="False" gbs:connected="true" gbs:recno="" gbs:entity="" gbs:datatype="string" gbs:key="10005">
  </gbs:OurRef.Initials>
  <gbs:OurRef.Name gbs:loadFromGrowBusiness="OnProduce" gbs:saveInGrowBusiness="False" gbs:connected="true" gbs:recno="" gbs:entity="" gbs:datatype="string" gbs:key="10006" gbs:removeContentControl="0">Anni á Hædd</gbs:OurRef.Name>
  <gbs:ReferenceNo gbs:loadFromGrowBusiness="OnProduce" gbs:saveInGrowBusiness="False" gbs:connected="true" gbs:recno="" gbs:entity="" gbs:datatype="long" gbs:key="10007" gbs:removeContentControl="0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D63-DDD9-410A-B51A-A848848DEA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0E42D7-709F-4695-A568-5FCED57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umhvorvismálaráðið%20formula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Kristvør Hentze Poulsen</dc:creator>
  <cp:lastModifiedBy>Kristvør H. Poulsen</cp:lastModifiedBy>
  <cp:revision>2</cp:revision>
  <cp:lastPrinted>2023-05-23T14:11:00Z</cp:lastPrinted>
  <dcterms:created xsi:type="dcterms:W3CDTF">2023-05-23T14:13:00Z</dcterms:created>
  <dcterms:modified xsi:type="dcterms:W3CDTF">2023-05-23T14:13:00Z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806974</vt:lpwstr>
  </property>
  <property fmtid="{D5CDD505-2E9C-101B-9397-08002B2CF9AE}" pid="3" name="verId">
    <vt:lpwstr>795944</vt:lpwstr>
  </property>
  <property fmtid="{D5CDD505-2E9C-101B-9397-08002B2CF9AE}" pid="4" name="templateId">
    <vt:lpwstr>200166</vt:lpwstr>
  </property>
  <property fmtid="{D5CDD505-2E9C-101B-9397-08002B2CF9AE}" pid="5" name="fileId">
    <vt:lpwstr>1357673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c:\windows\system32\inetsrv\umhvorvismálaráðið formula.dotx</vt:lpwstr>
  </property>
  <property fmtid="{D5CDD505-2E9C-101B-9397-08002B2CF9AE}" pid="8" name="filePathOneNote">
    <vt:lpwstr>
    </vt:lpwstr>
  </property>
  <property fmtid="{D5CDD505-2E9C-101B-9397-08002B2CF9AE}" pid="9" name="fileName">
    <vt:lpwstr>23_01932-4 Hoyringarskriv 1357673_1_0.docx</vt:lpwstr>
  </property>
  <property fmtid="{D5CDD505-2E9C-101B-9397-08002B2CF9AE}" pid="10" name="comment">
    <vt:lpwstr>Hoyringarskriv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Kristvør Hentze Poulsen</vt:lpwstr>
  </property>
  <property fmtid="{D5CDD505-2E9C-101B-9397-08002B2CF9AE}" pid="15" name="modifiedBy">
    <vt:lpwstr>Kristvør Hentze Poulsen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795944</vt:lpwstr>
  </property>
  <property fmtid="{D5CDD505-2E9C-101B-9397-08002B2CF9AE}" pid="23" name="Operation">
    <vt:lpwstr>ProduceFile</vt:lpwstr>
  </property>
</Properties>
</file>