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77" w:rsidRPr="00771B25" w:rsidRDefault="001B5E54" w:rsidP="001B5E54">
      <w:pPr>
        <w:jc w:val="center"/>
        <w:rPr>
          <w:rFonts w:cs="Times New Roman"/>
          <w:b/>
          <w:sz w:val="32"/>
          <w:szCs w:val="32"/>
        </w:rPr>
      </w:pPr>
      <w:r w:rsidRPr="00771B25">
        <w:rPr>
          <w:rFonts w:cs="Times New Roman"/>
          <w:b/>
          <w:noProof/>
          <w:sz w:val="32"/>
          <w:szCs w:val="32"/>
          <w:lang w:val="da-DK" w:eastAsia="da-DK"/>
        </w:rPr>
        <w:drawing>
          <wp:anchor distT="0" distB="0" distL="114300" distR="114300" simplePos="0" relativeHeight="251659264" behindDoc="0" locked="0" layoutInCell="1" allowOverlap="1" wp14:anchorId="4CFDDAE6" wp14:editId="41C38C9D">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BE1C92">
        <w:rPr>
          <w:rFonts w:cs="Times New Roman"/>
          <w:b/>
          <w:sz w:val="32"/>
          <w:szCs w:val="32"/>
        </w:rPr>
        <w:t>Heilsu- og Innlendismálaráðið</w:t>
      </w:r>
    </w:p>
    <w:p w:rsidR="008B219C" w:rsidRPr="00771B25" w:rsidRDefault="008B219C" w:rsidP="00AA2A0F">
      <w:pPr>
        <w:spacing w:after="0"/>
        <w:rPr>
          <w:rStyle w:val="TypografiFed"/>
          <w:rFonts w:cs="Times New Roman"/>
        </w:rPr>
      </w:pPr>
    </w:p>
    <w:p w:rsidR="00464E42" w:rsidRPr="00771B25" w:rsidRDefault="00464E42" w:rsidP="00AA2A0F">
      <w:pPr>
        <w:spacing w:after="0"/>
        <w:rPr>
          <w:rStyle w:val="TypografiFed"/>
          <w:rFonts w:cs="Times New Roman"/>
        </w:rPr>
      </w:pPr>
      <w:r w:rsidRPr="00771B25">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rsidTr="00BE1C92">
        <w:trPr>
          <w:jc w:val="right"/>
        </w:trPr>
        <w:tc>
          <w:tcPr>
            <w:tcW w:w="1559" w:type="dxa"/>
          </w:tcPr>
          <w:p w:rsidR="00464E42" w:rsidRPr="00771B25" w:rsidRDefault="00464E42" w:rsidP="00AA2A0F">
            <w:pPr>
              <w:spacing w:line="276" w:lineRule="auto"/>
              <w:rPr>
                <w:rFonts w:eastAsia="Calibri" w:cs="Times New Roman"/>
              </w:rPr>
            </w:pPr>
            <w:r w:rsidRPr="00771B25">
              <w:rPr>
                <w:rFonts w:eastAsia="Calibri" w:cs="Times New Roman"/>
              </w:rPr>
              <w:t>Dagfesting:</w:t>
            </w:r>
          </w:p>
        </w:tc>
        <w:tc>
          <w:tcPr>
            <w:tcW w:w="2222" w:type="dxa"/>
          </w:tcPr>
          <w:p w:rsidR="00464E42" w:rsidRPr="00771B25" w:rsidRDefault="00D85001" w:rsidP="00507E89">
            <w:pPr>
              <w:tabs>
                <w:tab w:val="center" w:pos="4513"/>
                <w:tab w:val="right" w:pos="9026"/>
              </w:tabs>
              <w:rPr>
                <w:rFonts w:eastAsia="Calibri" w:cs="Times New Roman"/>
              </w:rPr>
            </w:pPr>
            <w:r>
              <w:rPr>
                <w:rFonts w:eastAsia="Calibri" w:cs="Times New Roman"/>
              </w:rPr>
              <w:t>2</w:t>
            </w:r>
            <w:r w:rsidR="00507E89">
              <w:rPr>
                <w:rFonts w:eastAsia="Calibri" w:cs="Times New Roman"/>
              </w:rPr>
              <w:t>5</w:t>
            </w:r>
            <w:r w:rsidR="00295E40">
              <w:rPr>
                <w:rFonts w:eastAsia="Calibri" w:cs="Times New Roman"/>
              </w:rPr>
              <w:t xml:space="preserve">. januar </w:t>
            </w:r>
            <w:r w:rsidR="00BE1C92">
              <w:rPr>
                <w:rFonts w:eastAsia="Calibri" w:cs="Times New Roman"/>
              </w:rPr>
              <w:t>201</w:t>
            </w:r>
            <w:r w:rsidR="00295E40">
              <w:rPr>
                <w:rFonts w:eastAsia="Calibri" w:cs="Times New Roman"/>
              </w:rPr>
              <w:t>9</w:t>
            </w:r>
          </w:p>
        </w:tc>
      </w:tr>
      <w:tr w:rsidR="00464E42" w:rsidRPr="00771B25" w:rsidTr="00BE1C92">
        <w:trPr>
          <w:jc w:val="right"/>
        </w:trPr>
        <w:tc>
          <w:tcPr>
            <w:tcW w:w="1559" w:type="dxa"/>
          </w:tcPr>
          <w:p w:rsidR="00464E42" w:rsidRPr="00771B25" w:rsidRDefault="00464E42" w:rsidP="00AA2A0F">
            <w:pPr>
              <w:spacing w:line="276" w:lineRule="auto"/>
              <w:rPr>
                <w:rFonts w:eastAsia="Calibri" w:cs="Times New Roman"/>
              </w:rPr>
            </w:pPr>
            <w:r w:rsidRPr="00771B25">
              <w:rPr>
                <w:rFonts w:eastAsia="Calibri" w:cs="Times New Roman"/>
              </w:rPr>
              <w:t>Mál nr</w:t>
            </w:r>
            <w:r w:rsidR="00380999" w:rsidRPr="00771B25">
              <w:rPr>
                <w:rFonts w:eastAsia="Calibri" w:cs="Times New Roman"/>
              </w:rPr>
              <w:t>.</w:t>
            </w:r>
            <w:r w:rsidRPr="00771B25">
              <w:rPr>
                <w:rFonts w:eastAsia="Calibri" w:cs="Times New Roman"/>
              </w:rPr>
              <w:t>:</w:t>
            </w:r>
          </w:p>
        </w:tc>
        <w:tc>
          <w:tcPr>
            <w:tcW w:w="2222" w:type="dxa"/>
          </w:tcPr>
          <w:p w:rsidR="00464E42" w:rsidRDefault="00376486" w:rsidP="00AA2A0F">
            <w:pPr>
              <w:tabs>
                <w:tab w:val="center" w:pos="4513"/>
                <w:tab w:val="right" w:pos="9026"/>
              </w:tabs>
              <w:rPr>
                <w:rFonts w:eastAsia="Calibri" w:cs="Times New Roman"/>
              </w:rPr>
            </w:pPr>
            <w:r>
              <w:rPr>
                <w:rFonts w:eastAsia="Calibri" w:cs="Times New Roman"/>
              </w:rPr>
              <w:t>19/00105-1</w:t>
            </w:r>
          </w:p>
          <w:p w:rsidR="00376486" w:rsidRPr="00771B25" w:rsidRDefault="00376486" w:rsidP="00AA2A0F">
            <w:pPr>
              <w:tabs>
                <w:tab w:val="center" w:pos="4513"/>
                <w:tab w:val="right" w:pos="9026"/>
              </w:tabs>
              <w:rPr>
                <w:rFonts w:eastAsia="Calibri" w:cs="Times New Roman"/>
              </w:rPr>
            </w:pPr>
          </w:p>
        </w:tc>
      </w:tr>
      <w:tr w:rsidR="00464E42" w:rsidRPr="00771B25" w:rsidTr="00BE1C92">
        <w:trPr>
          <w:jc w:val="right"/>
        </w:trPr>
        <w:tc>
          <w:tcPr>
            <w:tcW w:w="1559" w:type="dxa"/>
          </w:tcPr>
          <w:p w:rsidR="00464E42" w:rsidRPr="00771B25" w:rsidRDefault="00464E42" w:rsidP="00AA2A0F">
            <w:pPr>
              <w:spacing w:line="276" w:lineRule="auto"/>
              <w:rPr>
                <w:rFonts w:eastAsia="Calibri" w:cs="Times New Roman"/>
              </w:rPr>
            </w:pPr>
            <w:r w:rsidRPr="00771B25">
              <w:rPr>
                <w:rFonts w:eastAsia="Calibri" w:cs="Times New Roman"/>
              </w:rPr>
              <w:t>Málsviðgjørt:</w:t>
            </w:r>
          </w:p>
        </w:tc>
        <w:tc>
          <w:tcPr>
            <w:tcW w:w="2222" w:type="dxa"/>
          </w:tcPr>
          <w:p w:rsidR="00464E42" w:rsidRPr="00771B25" w:rsidRDefault="00464E42" w:rsidP="00BE1C92">
            <w:pPr>
              <w:tabs>
                <w:tab w:val="center" w:pos="4513"/>
                <w:tab w:val="right" w:pos="9026"/>
              </w:tabs>
              <w:rPr>
                <w:rFonts w:eastAsia="Calibri" w:cs="Times New Roman"/>
              </w:rPr>
            </w:pPr>
          </w:p>
        </w:tc>
      </w:tr>
    </w:tbl>
    <w:p w:rsidR="00C2788B" w:rsidRPr="00771B25" w:rsidRDefault="00C2788B" w:rsidP="00AA2A0F">
      <w:pPr>
        <w:spacing w:after="0"/>
        <w:rPr>
          <w:rFonts w:cs="Times New Roman"/>
          <w:szCs w:val="24"/>
        </w:rPr>
      </w:pPr>
    </w:p>
    <w:p w:rsidR="009C3E65" w:rsidRPr="00AA2A0F" w:rsidRDefault="009C3E65" w:rsidP="00AA2A0F">
      <w:pPr>
        <w:spacing w:after="0"/>
        <w:rPr>
          <w:rStyle w:val="TypografiFed"/>
          <w:rFonts w:cs="Times New Roman"/>
          <w:b w:val="0"/>
        </w:rPr>
      </w:pPr>
    </w:p>
    <w:p w:rsidR="008C5493" w:rsidRPr="00771B25" w:rsidRDefault="008C5493" w:rsidP="00BE1C92">
      <w:pPr>
        <w:pStyle w:val="Sidefod"/>
        <w:rPr>
          <w:rFonts w:cs="Times New Roman"/>
          <w:b/>
        </w:rPr>
      </w:pPr>
      <w:r w:rsidRPr="00771B25">
        <w:rPr>
          <w:rFonts w:cs="Times New Roman"/>
          <w:b/>
        </w:rPr>
        <w:t xml:space="preserve">Løgtingsmál nr. xx/201x: Uppskot til løgtingslóg um </w:t>
      </w:r>
      <w:r w:rsidR="00BE1C92" w:rsidRPr="00BE1C92">
        <w:rPr>
          <w:rFonts w:cs="Times New Roman"/>
          <w:b/>
        </w:rPr>
        <w:t>elelektriskan útbúnað elektriskar innleggingar og elektriskt tilfar</w:t>
      </w:r>
      <w:r w:rsidR="00BE1C92">
        <w:rPr>
          <w:rFonts w:cs="Times New Roman"/>
          <w:b/>
        </w:rPr>
        <w:t xml:space="preserve"> </w:t>
      </w:r>
      <w:r w:rsidR="00BE1C92" w:rsidRPr="00BE1C92">
        <w:rPr>
          <w:rFonts w:cs="Times New Roman"/>
          <w:b/>
        </w:rPr>
        <w:t>(Eltrygdarlógin)</w:t>
      </w:r>
    </w:p>
    <w:p w:rsidR="00C2788B" w:rsidRPr="00771B25" w:rsidRDefault="00C2788B" w:rsidP="00AA2A0F">
      <w:pPr>
        <w:spacing w:after="0"/>
        <w:rPr>
          <w:rStyle w:val="TypografiFed"/>
          <w:rFonts w:cs="Times New Roman"/>
        </w:rPr>
      </w:pPr>
    </w:p>
    <w:p w:rsidR="009C3E65" w:rsidRPr="00771B25" w:rsidRDefault="009C3E65" w:rsidP="00AA2A0F">
      <w:pPr>
        <w:spacing w:after="0"/>
        <w:rPr>
          <w:rStyle w:val="TypografiFed"/>
          <w:rFonts w:cs="Times New Roman"/>
        </w:rPr>
      </w:pPr>
    </w:p>
    <w:p w:rsidR="00D354E5" w:rsidRDefault="00D354E5" w:rsidP="00AA2A0F">
      <w:pPr>
        <w:spacing w:after="0"/>
        <w:jc w:val="center"/>
        <w:rPr>
          <w:rFonts w:cs="Times New Roman"/>
          <w:b/>
          <w:szCs w:val="24"/>
        </w:rPr>
      </w:pPr>
      <w:r w:rsidRPr="00771B25">
        <w:rPr>
          <w:rFonts w:cs="Times New Roman"/>
          <w:b/>
          <w:szCs w:val="24"/>
        </w:rPr>
        <w:t>Uppskot til</w:t>
      </w:r>
    </w:p>
    <w:p w:rsidR="00C2788B" w:rsidRPr="00771B25" w:rsidRDefault="00C2788B" w:rsidP="00AA2A0F">
      <w:pPr>
        <w:spacing w:after="0"/>
        <w:jc w:val="center"/>
        <w:rPr>
          <w:rFonts w:cs="Times New Roman"/>
          <w:b/>
          <w:szCs w:val="24"/>
        </w:rPr>
      </w:pPr>
    </w:p>
    <w:p w:rsidR="00D354E5" w:rsidRPr="00771B25" w:rsidRDefault="00D354E5" w:rsidP="00D354E5">
      <w:pPr>
        <w:spacing w:after="0"/>
        <w:jc w:val="center"/>
        <w:rPr>
          <w:rFonts w:cs="Times New Roman"/>
          <w:b/>
          <w:szCs w:val="24"/>
        </w:rPr>
      </w:pPr>
      <w:r w:rsidRPr="00771B25">
        <w:rPr>
          <w:rFonts w:cs="Times New Roman"/>
          <w:b/>
          <w:szCs w:val="24"/>
        </w:rPr>
        <w:t xml:space="preserve">Løgtingslóg </w:t>
      </w:r>
    </w:p>
    <w:p w:rsidR="00D354E5" w:rsidRPr="00771B25" w:rsidRDefault="00D354E5" w:rsidP="00D354E5">
      <w:pPr>
        <w:spacing w:after="0"/>
        <w:jc w:val="center"/>
        <w:rPr>
          <w:rFonts w:cs="Times New Roman"/>
          <w:b/>
          <w:szCs w:val="24"/>
        </w:rPr>
      </w:pPr>
      <w:r w:rsidRPr="00771B25">
        <w:rPr>
          <w:rFonts w:cs="Times New Roman"/>
          <w:b/>
          <w:szCs w:val="24"/>
        </w:rPr>
        <w:t>um</w:t>
      </w:r>
    </w:p>
    <w:p w:rsidR="00BE1C92" w:rsidRDefault="00BE1C92" w:rsidP="00D354E5">
      <w:pPr>
        <w:spacing w:after="0"/>
        <w:jc w:val="center"/>
        <w:rPr>
          <w:rFonts w:cs="Times New Roman"/>
          <w:b/>
          <w:szCs w:val="24"/>
        </w:rPr>
      </w:pPr>
      <w:r w:rsidRPr="00BE1C92">
        <w:rPr>
          <w:rFonts w:cs="Times New Roman"/>
          <w:b/>
          <w:szCs w:val="24"/>
        </w:rPr>
        <w:t xml:space="preserve">elektriskan útbúnað elektriskar innleggingar og elektriskt tilfar </w:t>
      </w:r>
    </w:p>
    <w:p w:rsidR="00D354E5" w:rsidRPr="00771B25" w:rsidRDefault="00BE1C92" w:rsidP="00D354E5">
      <w:pPr>
        <w:spacing w:after="0"/>
        <w:jc w:val="center"/>
        <w:rPr>
          <w:rFonts w:cs="Times New Roman"/>
          <w:b/>
          <w:szCs w:val="24"/>
        </w:rPr>
      </w:pPr>
      <w:r w:rsidRPr="00BE1C92">
        <w:rPr>
          <w:rFonts w:cs="Times New Roman"/>
          <w:b/>
          <w:szCs w:val="24"/>
        </w:rPr>
        <w:t>(Eltrygdarlógin)</w:t>
      </w:r>
    </w:p>
    <w:p w:rsidR="00086403" w:rsidRPr="00771B25" w:rsidRDefault="00086403" w:rsidP="00D354E5">
      <w:pPr>
        <w:spacing w:after="0"/>
        <w:jc w:val="center"/>
        <w:rPr>
          <w:rFonts w:cs="Times New Roman"/>
          <w:b/>
          <w:szCs w:val="24"/>
        </w:rPr>
      </w:pPr>
    </w:p>
    <w:p w:rsidR="00086403" w:rsidRPr="00771B25" w:rsidRDefault="00086403" w:rsidP="001C2F55">
      <w:pPr>
        <w:rPr>
          <w:rStyle w:val="TypografiKursiv"/>
          <w:rFonts w:cs="Times New Roman"/>
        </w:rPr>
      </w:pPr>
    </w:p>
    <w:p w:rsidR="00801C55" w:rsidRPr="00BE1C92" w:rsidRDefault="00801C55" w:rsidP="00320C77">
      <w:pPr>
        <w:spacing w:after="0"/>
        <w:rPr>
          <w:rStyle w:val="TypografiFed"/>
          <w:rFonts w:cs="Times New Roman"/>
        </w:rPr>
        <w:sectPr w:rsidR="00801C55" w:rsidRPr="00BE1C92" w:rsidSect="00AA2A0F">
          <w:headerReference w:type="even" r:id="rId9"/>
          <w:headerReference w:type="default" r:id="rId10"/>
          <w:footerReference w:type="default" r:id="rId11"/>
          <w:headerReference w:type="first" r:id="rId12"/>
          <w:pgSz w:w="11906" w:h="16838"/>
          <w:pgMar w:top="1440" w:right="1440" w:bottom="1440" w:left="1440" w:header="709" w:footer="709" w:gutter="0"/>
          <w:cols w:space="708"/>
          <w:titlePg/>
          <w:docGrid w:linePitch="360"/>
        </w:sectPr>
      </w:pPr>
    </w:p>
    <w:p w:rsidR="00BE1C92" w:rsidRPr="00BE1C92" w:rsidRDefault="00BE1C92" w:rsidP="00BE1C92">
      <w:pPr>
        <w:spacing w:after="0"/>
        <w:jc w:val="center"/>
        <w:rPr>
          <w:rStyle w:val="TypografiFed"/>
          <w:rFonts w:cs="Times New Roman"/>
        </w:rPr>
      </w:pPr>
      <w:r w:rsidRPr="00BE1C92">
        <w:rPr>
          <w:rStyle w:val="TypografiFed"/>
          <w:rFonts w:cs="Times New Roman"/>
        </w:rPr>
        <w:t>Kapittul 1</w:t>
      </w:r>
    </w:p>
    <w:p w:rsidR="00BE1C92" w:rsidRDefault="00BE1C92" w:rsidP="00BE1C92">
      <w:pPr>
        <w:spacing w:after="0"/>
        <w:jc w:val="center"/>
        <w:rPr>
          <w:rStyle w:val="TypografiFed"/>
          <w:rFonts w:cs="Times New Roman"/>
          <w:i/>
        </w:rPr>
      </w:pPr>
    </w:p>
    <w:p w:rsidR="00BE1C92" w:rsidRPr="00BE1C92" w:rsidRDefault="00BE1C92" w:rsidP="00BE1C92">
      <w:pPr>
        <w:spacing w:after="0"/>
        <w:jc w:val="center"/>
        <w:rPr>
          <w:rStyle w:val="TypografiFed"/>
          <w:rFonts w:cs="Times New Roman"/>
          <w:b w:val="0"/>
          <w:i/>
        </w:rPr>
      </w:pPr>
      <w:r w:rsidRPr="00BE1C92">
        <w:rPr>
          <w:rStyle w:val="TypografiFed"/>
          <w:rFonts w:cs="Times New Roman"/>
          <w:b w:val="0"/>
          <w:i/>
        </w:rPr>
        <w:t>Virkisøki og allýsingar</w:t>
      </w:r>
    </w:p>
    <w:p w:rsidR="00BE1C92" w:rsidRDefault="00BE1C92" w:rsidP="00320C77">
      <w:pPr>
        <w:spacing w:after="0"/>
        <w:rPr>
          <w:rStyle w:val="TypografiFed"/>
          <w:rFonts w:cs="Times New Roman"/>
        </w:rPr>
      </w:pPr>
    </w:p>
    <w:p w:rsidR="00BE1C92" w:rsidRDefault="00914A2A" w:rsidP="00320C77">
      <w:pPr>
        <w:spacing w:after="0"/>
        <w:rPr>
          <w:rFonts w:cs="Times New Roman"/>
        </w:rPr>
      </w:pPr>
      <w:r w:rsidRPr="00771B25">
        <w:rPr>
          <w:rStyle w:val="TypografiFed"/>
          <w:rFonts w:cs="Times New Roman"/>
        </w:rPr>
        <w:t>§ 1.</w:t>
      </w:r>
      <w:r w:rsidR="004C1845" w:rsidRPr="00771B25">
        <w:rPr>
          <w:rFonts w:cs="Times New Roman"/>
        </w:rPr>
        <w:t xml:space="preserve"> </w:t>
      </w:r>
      <w:r w:rsidR="00BE1C92" w:rsidRPr="00BE1C92">
        <w:rPr>
          <w:rFonts w:cs="Times New Roman"/>
        </w:rPr>
        <w:t>Lógin er galdandi fyri elektriskan útbúnað og el</w:t>
      </w:r>
      <w:r w:rsidR="000102E5">
        <w:rPr>
          <w:rFonts w:cs="Times New Roman"/>
        </w:rPr>
        <w:t xml:space="preserve">ektriskar </w:t>
      </w:r>
      <w:r w:rsidR="00BE1C92" w:rsidRPr="00BE1C92">
        <w:rPr>
          <w:rFonts w:cs="Times New Roman"/>
        </w:rPr>
        <w:t xml:space="preserve">innleggingar við so høgum spenningi ella stórari streymstyrki, </w:t>
      </w:r>
      <w:r w:rsidR="00A37050">
        <w:rPr>
          <w:rFonts w:cs="Times New Roman"/>
        </w:rPr>
        <w:t>sum</w:t>
      </w:r>
      <w:r w:rsidR="00BE1C92" w:rsidRPr="00BE1C92">
        <w:rPr>
          <w:rFonts w:cs="Times New Roman"/>
        </w:rPr>
        <w:t xml:space="preserve"> vandi kann standast av. Lógin er eisini galdandi fyri elektriskt tilfar. </w:t>
      </w:r>
    </w:p>
    <w:p w:rsidR="00BE1C92" w:rsidRDefault="00BE1C92" w:rsidP="00320C77">
      <w:pPr>
        <w:spacing w:after="0"/>
        <w:rPr>
          <w:rFonts w:cs="Times New Roman"/>
        </w:rPr>
      </w:pPr>
    </w:p>
    <w:p w:rsidR="00BE1C92" w:rsidRPr="00BE1C92" w:rsidRDefault="00BE1C92" w:rsidP="00BE1C92">
      <w:pPr>
        <w:spacing w:after="0"/>
        <w:rPr>
          <w:rFonts w:cs="Times New Roman"/>
        </w:rPr>
      </w:pPr>
      <w:r w:rsidRPr="00BE1C92">
        <w:rPr>
          <w:rFonts w:cs="Times New Roman"/>
          <w:b/>
        </w:rPr>
        <w:t xml:space="preserve">§ 2. </w:t>
      </w:r>
      <w:r w:rsidR="006346BE" w:rsidRPr="006346BE">
        <w:rPr>
          <w:rFonts w:cs="Times New Roman"/>
        </w:rPr>
        <w:t>Við elektriskan útbúna</w:t>
      </w:r>
      <w:r w:rsidR="006346BE">
        <w:rPr>
          <w:rFonts w:cs="Times New Roman"/>
        </w:rPr>
        <w:t>ð</w:t>
      </w:r>
      <w:r w:rsidR="006346BE" w:rsidRPr="006346BE">
        <w:rPr>
          <w:rFonts w:cs="Times New Roman"/>
        </w:rPr>
        <w:t xml:space="preserve"> </w:t>
      </w:r>
      <w:r w:rsidR="006346BE">
        <w:rPr>
          <w:rFonts w:cs="Times New Roman"/>
        </w:rPr>
        <w:t xml:space="preserve">skilst í </w:t>
      </w:r>
      <w:r w:rsidRPr="00BE1C92">
        <w:rPr>
          <w:rFonts w:cs="Times New Roman"/>
        </w:rPr>
        <w:t>hesi lóg allur útbúnaður til framleiðslu, flyting, býti og goymslu av el</w:t>
      </w:r>
      <w:r w:rsidR="000102E5">
        <w:rPr>
          <w:rFonts w:cs="Times New Roman"/>
        </w:rPr>
        <w:t>megi. Elektriskur útbúnaður fevni</w:t>
      </w:r>
      <w:r w:rsidRPr="00BE1C92">
        <w:rPr>
          <w:rFonts w:cs="Times New Roman"/>
        </w:rPr>
        <w:t>r bæði um há- og lágspenningingsútbúna</w:t>
      </w:r>
      <w:r w:rsidR="002A6455">
        <w:rPr>
          <w:rFonts w:cs="Times New Roman"/>
        </w:rPr>
        <w:t>ð</w:t>
      </w:r>
      <w:r w:rsidRPr="00BE1C92">
        <w:rPr>
          <w:rFonts w:cs="Times New Roman"/>
        </w:rPr>
        <w:t xml:space="preserve"> og er ikki avmarkaður til spenningsmark. </w:t>
      </w:r>
    </w:p>
    <w:p w:rsidR="00BE1C92" w:rsidRPr="00BE1C92" w:rsidRDefault="00BE1C92" w:rsidP="00BE1C92">
      <w:pPr>
        <w:spacing w:after="0"/>
        <w:rPr>
          <w:rFonts w:cs="Times New Roman"/>
        </w:rPr>
      </w:pPr>
      <w:r w:rsidRPr="00BE1C92">
        <w:rPr>
          <w:rFonts w:cs="Times New Roman"/>
          <w:i/>
        </w:rPr>
        <w:t>Stk. 2.</w:t>
      </w:r>
      <w:r w:rsidRPr="00BE1C92">
        <w:rPr>
          <w:rFonts w:cs="Times New Roman"/>
        </w:rPr>
        <w:t xml:space="preserve"> </w:t>
      </w:r>
      <w:r w:rsidR="006346BE">
        <w:rPr>
          <w:rFonts w:cs="Times New Roman"/>
        </w:rPr>
        <w:t>V</w:t>
      </w:r>
      <w:r w:rsidR="006346BE" w:rsidRPr="006346BE">
        <w:rPr>
          <w:rFonts w:cs="Times New Roman"/>
        </w:rPr>
        <w:t xml:space="preserve">ið elektriska </w:t>
      </w:r>
      <w:r w:rsidR="006346BE">
        <w:rPr>
          <w:rFonts w:cs="Times New Roman"/>
        </w:rPr>
        <w:t>innlegging skilst í</w:t>
      </w:r>
      <w:r w:rsidRPr="00BE1C92">
        <w:rPr>
          <w:rFonts w:cs="Times New Roman"/>
        </w:rPr>
        <w:t xml:space="preserve"> hesi lóg øll innleggingin frá elektriska útbúnaðinum fram til og við íbundið elektriskt tilfar og leiðingar, undantikið innleggingar umborð á skipum, á flytførum frálandaútbúnaði, umborð á flogførum umframt elektriskar innleggingar í motorakførum, sum er</w:t>
      </w:r>
      <w:r w:rsidR="00F707C0">
        <w:rPr>
          <w:rFonts w:cs="Times New Roman"/>
        </w:rPr>
        <w:t>u</w:t>
      </w:r>
      <w:r w:rsidRPr="00BE1C92">
        <w:rPr>
          <w:rFonts w:cs="Times New Roman"/>
        </w:rPr>
        <w:t xml:space="preserve"> ætlaðar sum drívmegi í motorakf</w:t>
      </w:r>
      <w:r w:rsidR="009C6629">
        <w:rPr>
          <w:rFonts w:cs="Times New Roman"/>
        </w:rPr>
        <w:t>ørum</w:t>
      </w:r>
      <w:r w:rsidRPr="00BE1C92">
        <w:rPr>
          <w:rFonts w:cs="Times New Roman"/>
        </w:rPr>
        <w:t xml:space="preserve"> undantikið løðistikkið </w:t>
      </w:r>
      <w:r w:rsidR="00A37050">
        <w:rPr>
          <w:rFonts w:cs="Times New Roman"/>
        </w:rPr>
        <w:t>til</w:t>
      </w:r>
      <w:r w:rsidRPr="00BE1C92">
        <w:rPr>
          <w:rFonts w:cs="Times New Roman"/>
        </w:rPr>
        <w:t xml:space="preserve"> eldriv</w:t>
      </w:r>
      <w:r w:rsidR="00A37050">
        <w:rPr>
          <w:rFonts w:cs="Times New Roman"/>
        </w:rPr>
        <w:t>i</w:t>
      </w:r>
      <w:r w:rsidRPr="00BE1C92">
        <w:rPr>
          <w:rFonts w:cs="Times New Roman"/>
        </w:rPr>
        <w:t>n matorakfør.</w:t>
      </w:r>
    </w:p>
    <w:p w:rsidR="00BE1C92" w:rsidRDefault="00BE1C92" w:rsidP="00BE1C92">
      <w:pPr>
        <w:spacing w:after="0"/>
        <w:rPr>
          <w:rFonts w:cs="Times New Roman"/>
        </w:rPr>
      </w:pPr>
      <w:r w:rsidRPr="00BE1C92">
        <w:rPr>
          <w:rFonts w:cs="Times New Roman"/>
        </w:rPr>
        <w:t>Stk. 3</w:t>
      </w:r>
      <w:r w:rsidRPr="006346BE">
        <w:rPr>
          <w:rFonts w:cs="Times New Roman"/>
        </w:rPr>
        <w:t xml:space="preserve">. </w:t>
      </w:r>
      <w:r w:rsidR="006346BE">
        <w:rPr>
          <w:rFonts w:cs="Times New Roman"/>
        </w:rPr>
        <w:t>V</w:t>
      </w:r>
      <w:r w:rsidR="006346BE" w:rsidRPr="006346BE">
        <w:rPr>
          <w:rFonts w:cs="Times New Roman"/>
        </w:rPr>
        <w:t>ið elektriskt tilfar</w:t>
      </w:r>
      <w:r w:rsidR="006346BE" w:rsidRPr="006346BE">
        <w:rPr>
          <w:rFonts w:cs="Times New Roman"/>
          <w:i/>
        </w:rPr>
        <w:t xml:space="preserve"> </w:t>
      </w:r>
      <w:r w:rsidR="006346BE">
        <w:rPr>
          <w:rFonts w:cs="Times New Roman"/>
        </w:rPr>
        <w:t>skilst í</w:t>
      </w:r>
      <w:r w:rsidRPr="00BE1C92">
        <w:rPr>
          <w:rFonts w:cs="Times New Roman"/>
        </w:rPr>
        <w:t xml:space="preserve"> hesi lóg eitthvørt slag av tilfari, sum er partur av ella er ætlað at verða partur av elektriskum útbúnaði ella elektriskari innlegging, ella sum skal setast til elektriska útbúnaðin  ella elektrisku innleggingina, undantikið elektriskt tilfar, sum er serliga roknað til nýtslu umborð á skipum, flytførum frálandaútbúnaði ella í flogførum, umframt elektriskt tilfar í motorakførum, ið er ætlað til rakstur av motorakfarinum, undantikið løðistikk, sum er ætlað sum partur av eldrivnum motorakførum.</w:t>
      </w:r>
    </w:p>
    <w:p w:rsidR="00BE1C92" w:rsidRDefault="00BE1C92" w:rsidP="00BE1C92">
      <w:pPr>
        <w:spacing w:after="0"/>
        <w:rPr>
          <w:rFonts w:cs="Times New Roman"/>
        </w:rPr>
      </w:pPr>
    </w:p>
    <w:p w:rsidR="002A6455" w:rsidRPr="002A6455" w:rsidRDefault="002A6455" w:rsidP="002A6455">
      <w:pPr>
        <w:spacing w:after="0"/>
        <w:jc w:val="center"/>
        <w:rPr>
          <w:rFonts w:cs="Times New Roman"/>
        </w:rPr>
      </w:pPr>
      <w:r w:rsidRPr="002A6455">
        <w:rPr>
          <w:rFonts w:cs="Times New Roman"/>
        </w:rPr>
        <w:t>Kapittul 2</w:t>
      </w:r>
    </w:p>
    <w:p w:rsidR="002A6455" w:rsidRDefault="002A6455" w:rsidP="002A6455">
      <w:pPr>
        <w:spacing w:after="0"/>
        <w:jc w:val="center"/>
        <w:rPr>
          <w:rFonts w:cs="Times New Roman"/>
        </w:rPr>
      </w:pPr>
    </w:p>
    <w:p w:rsidR="00BE1C92" w:rsidRPr="002A6455" w:rsidRDefault="002A6455" w:rsidP="002A6455">
      <w:pPr>
        <w:spacing w:after="0"/>
        <w:jc w:val="center"/>
        <w:rPr>
          <w:rFonts w:cs="Times New Roman"/>
          <w:i/>
        </w:rPr>
      </w:pPr>
      <w:r w:rsidRPr="002A6455">
        <w:rPr>
          <w:rFonts w:cs="Times New Roman"/>
          <w:i/>
        </w:rPr>
        <w:t>Trygdarkrøv o.a.</w:t>
      </w:r>
    </w:p>
    <w:p w:rsidR="00BE1C92" w:rsidRDefault="00BE1C92" w:rsidP="00BE1C92">
      <w:pPr>
        <w:spacing w:after="0"/>
        <w:rPr>
          <w:rFonts w:cs="Times New Roman"/>
        </w:rPr>
      </w:pPr>
    </w:p>
    <w:p w:rsidR="002A6455" w:rsidRPr="002A6455" w:rsidRDefault="00BE1C92" w:rsidP="002A6455">
      <w:pPr>
        <w:spacing w:after="0"/>
        <w:rPr>
          <w:rFonts w:cs="Times New Roman"/>
        </w:rPr>
      </w:pPr>
      <w:r w:rsidRPr="00BE1C92">
        <w:rPr>
          <w:rFonts w:cs="Times New Roman"/>
          <w:b/>
        </w:rPr>
        <w:t xml:space="preserve">§ 3. </w:t>
      </w:r>
      <w:r w:rsidR="002A6455" w:rsidRPr="002A6455">
        <w:rPr>
          <w:rFonts w:cs="Times New Roman"/>
        </w:rPr>
        <w:t>Elektriskur útbúnaður og elektriskar innleggingar skulu gerast og rekast á ein slíkan hátt, at hesar ikki eru til vanda fyri persónar, húsdjór ella ogn.</w:t>
      </w:r>
    </w:p>
    <w:p w:rsidR="002A6455" w:rsidRDefault="002A6455" w:rsidP="002A6455">
      <w:pPr>
        <w:spacing w:after="0"/>
        <w:rPr>
          <w:rFonts w:cs="Times New Roman"/>
        </w:rPr>
      </w:pPr>
    </w:p>
    <w:p w:rsidR="002A6455" w:rsidRPr="002A6455" w:rsidRDefault="002A6455" w:rsidP="002A6455">
      <w:pPr>
        <w:spacing w:after="0"/>
        <w:rPr>
          <w:rFonts w:cs="Times New Roman"/>
        </w:rPr>
      </w:pPr>
      <w:r w:rsidRPr="002A6455">
        <w:rPr>
          <w:rFonts w:cs="Times New Roman"/>
          <w:b/>
        </w:rPr>
        <w:t>§ 4.</w:t>
      </w:r>
      <w:r w:rsidRPr="002A6455">
        <w:rPr>
          <w:rFonts w:cs="Times New Roman"/>
        </w:rPr>
        <w:t xml:space="preserve"> Elektriskt tilfar skal verða framleitt á ein slíkan hátt, at tað, við rættari innlegging og viðlíkahaldi og við nýtslu í samsvari við endamálið við tí undir vanligum umstøðum, ikki er til vanda fyri persónar, húsdjór ella </w:t>
      </w:r>
      <w:r w:rsidR="006346BE">
        <w:rPr>
          <w:rFonts w:cs="Times New Roman"/>
        </w:rPr>
        <w:t>ogn</w:t>
      </w:r>
      <w:r w:rsidRPr="002A6455">
        <w:rPr>
          <w:rFonts w:cs="Times New Roman"/>
        </w:rPr>
        <w:t>.</w:t>
      </w:r>
    </w:p>
    <w:p w:rsidR="002A6455" w:rsidRDefault="002A6455" w:rsidP="002A6455">
      <w:pPr>
        <w:spacing w:after="0"/>
        <w:rPr>
          <w:rFonts w:cs="Times New Roman"/>
        </w:rPr>
      </w:pPr>
    </w:p>
    <w:p w:rsidR="002A6455" w:rsidRPr="002A6455" w:rsidRDefault="002A6455" w:rsidP="002A6455">
      <w:pPr>
        <w:spacing w:after="0"/>
        <w:rPr>
          <w:rFonts w:cs="Times New Roman"/>
        </w:rPr>
      </w:pPr>
      <w:r w:rsidRPr="002A6455">
        <w:rPr>
          <w:rFonts w:cs="Times New Roman"/>
          <w:b/>
        </w:rPr>
        <w:t>§ 5.</w:t>
      </w:r>
      <w:r w:rsidRPr="002A6455">
        <w:rPr>
          <w:rFonts w:cs="Times New Roman"/>
        </w:rPr>
        <w:t xml:space="preserve"> Landsstýrismaðurin kann áseta reglur um trygd fyri</w:t>
      </w:r>
    </w:p>
    <w:p w:rsidR="002A6455" w:rsidRPr="002A6455" w:rsidRDefault="002A6455" w:rsidP="002A6455">
      <w:pPr>
        <w:pStyle w:val="Listeafsnit"/>
        <w:numPr>
          <w:ilvl w:val="0"/>
          <w:numId w:val="3"/>
        </w:numPr>
        <w:spacing w:after="0"/>
        <w:rPr>
          <w:rFonts w:cs="Times New Roman"/>
        </w:rPr>
      </w:pPr>
      <w:r w:rsidRPr="002A6455">
        <w:rPr>
          <w:rFonts w:cs="Times New Roman"/>
        </w:rPr>
        <w:t>gerð og rakstur av elektriskum útbúnaði,</w:t>
      </w:r>
    </w:p>
    <w:p w:rsidR="002A6455" w:rsidRPr="002A6455" w:rsidRDefault="002A6455" w:rsidP="002A6455">
      <w:pPr>
        <w:pStyle w:val="Listeafsnit"/>
        <w:numPr>
          <w:ilvl w:val="0"/>
          <w:numId w:val="3"/>
        </w:numPr>
        <w:spacing w:after="0"/>
        <w:rPr>
          <w:rFonts w:cs="Times New Roman"/>
        </w:rPr>
      </w:pPr>
      <w:r w:rsidRPr="002A6455">
        <w:rPr>
          <w:rFonts w:cs="Times New Roman"/>
        </w:rPr>
        <w:t xml:space="preserve">gerð og rakstur av elektriskum innleggingum, </w:t>
      </w:r>
    </w:p>
    <w:p w:rsidR="002A6455" w:rsidRPr="002A6455" w:rsidRDefault="002A6455" w:rsidP="002A6455">
      <w:pPr>
        <w:pStyle w:val="Listeafsnit"/>
        <w:numPr>
          <w:ilvl w:val="0"/>
          <w:numId w:val="3"/>
        </w:numPr>
        <w:spacing w:after="0"/>
        <w:rPr>
          <w:rFonts w:cs="Times New Roman"/>
        </w:rPr>
      </w:pPr>
      <w:r w:rsidRPr="002A6455">
        <w:rPr>
          <w:rFonts w:cs="Times New Roman"/>
        </w:rPr>
        <w:t>elektriskt tilfar, og</w:t>
      </w:r>
    </w:p>
    <w:p w:rsidR="002A6455" w:rsidRPr="002A6455" w:rsidRDefault="002A6455" w:rsidP="002A6455">
      <w:pPr>
        <w:pStyle w:val="Listeafsnit"/>
        <w:numPr>
          <w:ilvl w:val="0"/>
          <w:numId w:val="3"/>
        </w:numPr>
        <w:spacing w:after="0"/>
        <w:rPr>
          <w:rFonts w:cs="Times New Roman"/>
        </w:rPr>
      </w:pPr>
      <w:r w:rsidRPr="002A6455">
        <w:rPr>
          <w:rFonts w:cs="Times New Roman"/>
        </w:rPr>
        <w:t>ger</w:t>
      </w:r>
      <w:r w:rsidR="000102E5">
        <w:rPr>
          <w:rFonts w:cs="Times New Roman"/>
        </w:rPr>
        <w:t>ð</w:t>
      </w:r>
      <w:r w:rsidRPr="002A6455">
        <w:rPr>
          <w:rFonts w:cs="Times New Roman"/>
        </w:rPr>
        <w:t xml:space="preserve"> og rakstur av øðrum útbúnaði nærhendis ella í sambandi við elektriskan útbúna</w:t>
      </w:r>
      <w:r w:rsidR="006346BE">
        <w:rPr>
          <w:rFonts w:cs="Times New Roman"/>
        </w:rPr>
        <w:t>ð</w:t>
      </w:r>
      <w:r w:rsidRPr="002A6455">
        <w:rPr>
          <w:rFonts w:cs="Times New Roman"/>
        </w:rPr>
        <w:t xml:space="preserve"> ella elektriskar innleggingar.</w:t>
      </w:r>
    </w:p>
    <w:p w:rsidR="002A6455" w:rsidRDefault="002A6455" w:rsidP="002A6455">
      <w:pPr>
        <w:spacing w:after="0"/>
        <w:rPr>
          <w:rFonts w:cs="Times New Roman"/>
        </w:rPr>
      </w:pPr>
      <w:r w:rsidRPr="002A6455">
        <w:rPr>
          <w:rFonts w:cs="Times New Roman"/>
          <w:i/>
        </w:rPr>
        <w:t>Stk. 2.</w:t>
      </w:r>
      <w:r w:rsidRPr="002A6455">
        <w:rPr>
          <w:rFonts w:cs="Times New Roman"/>
        </w:rPr>
        <w:t xml:space="preserve"> Landsstýrismaðurin kann áseta krav um skjalprógv viðvíkjandi gerð og rakstur av elektriskum útbúnaði og elektriskum innleggingum umframt elektriskum tilfari, sbr. stk. 1, nr. 1-3.</w:t>
      </w:r>
    </w:p>
    <w:p w:rsidR="001D37B5" w:rsidRPr="002A6455" w:rsidRDefault="001D37B5" w:rsidP="002A6455">
      <w:pPr>
        <w:spacing w:after="0"/>
        <w:rPr>
          <w:rFonts w:cs="Times New Roman"/>
        </w:rPr>
      </w:pPr>
      <w:r w:rsidRPr="001D37B5">
        <w:rPr>
          <w:rFonts w:cs="Times New Roman"/>
          <w:i/>
        </w:rPr>
        <w:t>Stk. 3.</w:t>
      </w:r>
      <w:r w:rsidRPr="001D37B5">
        <w:rPr>
          <w:rFonts w:cs="Times New Roman"/>
        </w:rPr>
        <w:t xml:space="preserve"> Landsstýrismaðurin kann áseta reglur fyri </w:t>
      </w:r>
      <w:r w:rsidR="00176A9B">
        <w:rPr>
          <w:rFonts w:cs="Times New Roman"/>
        </w:rPr>
        <w:t>el</w:t>
      </w:r>
      <w:r w:rsidR="006346BE">
        <w:rPr>
          <w:rFonts w:cs="Times New Roman"/>
        </w:rPr>
        <w:t xml:space="preserve">ektriskt </w:t>
      </w:r>
      <w:r w:rsidR="00176A9B">
        <w:rPr>
          <w:rFonts w:cs="Times New Roman"/>
        </w:rPr>
        <w:t xml:space="preserve">tilfar, sum er fevnt av </w:t>
      </w:r>
      <w:r w:rsidRPr="001D37B5">
        <w:rPr>
          <w:rFonts w:cs="Times New Roman"/>
        </w:rPr>
        <w:t>ES-regulering</w:t>
      </w:r>
      <w:r w:rsidR="006346BE">
        <w:rPr>
          <w:rFonts w:cs="Times New Roman"/>
        </w:rPr>
        <w:t xml:space="preserve">. </w:t>
      </w:r>
    </w:p>
    <w:p w:rsidR="000102E5" w:rsidRDefault="000102E5" w:rsidP="002A6455">
      <w:pPr>
        <w:spacing w:after="0"/>
        <w:rPr>
          <w:rFonts w:cs="Times New Roman"/>
          <w:b/>
        </w:rPr>
      </w:pPr>
    </w:p>
    <w:p w:rsidR="002A6455" w:rsidRPr="002A6455" w:rsidRDefault="002A6455" w:rsidP="002A6455">
      <w:pPr>
        <w:spacing w:after="0"/>
        <w:rPr>
          <w:rFonts w:cs="Times New Roman"/>
        </w:rPr>
      </w:pPr>
      <w:r w:rsidRPr="002A6455">
        <w:rPr>
          <w:rFonts w:cs="Times New Roman"/>
          <w:b/>
        </w:rPr>
        <w:t>§ 6.</w:t>
      </w:r>
      <w:r w:rsidRPr="002A6455">
        <w:rPr>
          <w:rFonts w:cs="Times New Roman"/>
        </w:rPr>
        <w:t xml:space="preserve"> Elnevndin kann í serligum førum geva frávíksloyvi frá krøvum í reglum</w:t>
      </w:r>
      <w:r w:rsidR="009C6629">
        <w:rPr>
          <w:rFonts w:cs="Times New Roman"/>
        </w:rPr>
        <w:t>,</w:t>
      </w:r>
      <w:r w:rsidRPr="002A6455">
        <w:rPr>
          <w:rFonts w:cs="Times New Roman"/>
        </w:rPr>
        <w:t xml:space="preserve"> settum við heimild í § 5, stk. 1. Elnevndin kann áseta treytir fyri fráviksloyvinum. </w:t>
      </w:r>
    </w:p>
    <w:p w:rsidR="002A6455" w:rsidRPr="002A6455" w:rsidRDefault="002A6455" w:rsidP="002A6455">
      <w:pPr>
        <w:spacing w:after="0"/>
        <w:rPr>
          <w:rFonts w:cs="Times New Roman"/>
        </w:rPr>
      </w:pPr>
      <w:r w:rsidRPr="002A6455">
        <w:rPr>
          <w:rFonts w:cs="Times New Roman"/>
          <w:i/>
        </w:rPr>
        <w:t>Stk. 2.</w:t>
      </w:r>
      <w:r w:rsidRPr="002A6455">
        <w:rPr>
          <w:rFonts w:cs="Times New Roman"/>
        </w:rPr>
        <w:t xml:space="preserve"> Elnevndin kann í serligum førum, tá umstøðurnar gera tað neyðugt, seta serlig trygdarkrøv, sum víkja frá krøvum í reglum ásettum sbrt. § 5, stk. 1, ella seta krøv um serligar</w:t>
      </w:r>
      <w:r>
        <w:rPr>
          <w:rFonts w:cs="Times New Roman"/>
        </w:rPr>
        <w:t xml:space="preserve"> </w:t>
      </w:r>
      <w:r w:rsidRPr="002A6455">
        <w:rPr>
          <w:rFonts w:cs="Times New Roman"/>
        </w:rPr>
        <w:t>merkingar ella vegleiðingar viðvíkjandi elektriskum útbúnaði, elektriskum innleggingum og elektriskum tilfari.</w:t>
      </w:r>
    </w:p>
    <w:p w:rsidR="002A6455" w:rsidRPr="002A6455" w:rsidRDefault="002A6455" w:rsidP="002A6455">
      <w:pPr>
        <w:spacing w:after="0"/>
        <w:rPr>
          <w:rFonts w:cs="Times New Roman"/>
        </w:rPr>
      </w:pPr>
    </w:p>
    <w:p w:rsidR="002A6455" w:rsidRPr="002A6455" w:rsidRDefault="002A6455" w:rsidP="002A6455">
      <w:pPr>
        <w:spacing w:after="0"/>
        <w:jc w:val="center"/>
        <w:rPr>
          <w:rFonts w:cs="Times New Roman"/>
        </w:rPr>
      </w:pPr>
      <w:r w:rsidRPr="002A6455">
        <w:rPr>
          <w:rFonts w:cs="Times New Roman"/>
        </w:rPr>
        <w:t>Kapittul 3</w:t>
      </w:r>
    </w:p>
    <w:p w:rsidR="002A6455" w:rsidRDefault="002A6455" w:rsidP="002A6455">
      <w:pPr>
        <w:spacing w:after="0"/>
        <w:jc w:val="center"/>
        <w:rPr>
          <w:rFonts w:cs="Times New Roman"/>
        </w:rPr>
      </w:pPr>
    </w:p>
    <w:p w:rsidR="002A6455" w:rsidRPr="002A6455" w:rsidRDefault="002A6455" w:rsidP="002A6455">
      <w:pPr>
        <w:spacing w:after="0"/>
        <w:jc w:val="center"/>
        <w:rPr>
          <w:rFonts w:cs="Times New Roman"/>
          <w:i/>
        </w:rPr>
      </w:pPr>
      <w:r w:rsidRPr="002A6455">
        <w:rPr>
          <w:rFonts w:cs="Times New Roman"/>
          <w:i/>
        </w:rPr>
        <w:t>Almennar skyldur o.a.</w:t>
      </w:r>
    </w:p>
    <w:p w:rsidR="002A6455" w:rsidRDefault="002A6455" w:rsidP="002A6455">
      <w:pPr>
        <w:spacing w:after="0"/>
        <w:rPr>
          <w:rFonts w:cs="Times New Roman"/>
        </w:rPr>
      </w:pPr>
    </w:p>
    <w:p w:rsidR="002A6455" w:rsidRPr="002A6455" w:rsidRDefault="002A6455" w:rsidP="002A6455">
      <w:pPr>
        <w:spacing w:after="0"/>
        <w:rPr>
          <w:rFonts w:cs="Times New Roman"/>
        </w:rPr>
      </w:pPr>
      <w:r w:rsidRPr="002A6455">
        <w:rPr>
          <w:rFonts w:cs="Times New Roman"/>
          <w:b/>
        </w:rPr>
        <w:t>§ 7.</w:t>
      </w:r>
      <w:r w:rsidR="006346BE">
        <w:rPr>
          <w:rFonts w:cs="Times New Roman"/>
        </w:rPr>
        <w:t xml:space="preserve"> Tann, ið ger </w:t>
      </w:r>
      <w:r w:rsidRPr="002A6455">
        <w:rPr>
          <w:rFonts w:cs="Times New Roman"/>
        </w:rPr>
        <w:t>ella rekur elektri</w:t>
      </w:r>
      <w:r w:rsidR="00905FC0">
        <w:rPr>
          <w:rFonts w:cs="Times New Roman"/>
        </w:rPr>
        <w:t>s</w:t>
      </w:r>
      <w:r w:rsidRPr="002A6455">
        <w:rPr>
          <w:rFonts w:cs="Times New Roman"/>
        </w:rPr>
        <w:t>kan útbúna</w:t>
      </w:r>
      <w:r w:rsidR="006346BE">
        <w:rPr>
          <w:rFonts w:cs="Times New Roman"/>
        </w:rPr>
        <w:t>ð</w:t>
      </w:r>
      <w:r w:rsidRPr="002A6455">
        <w:rPr>
          <w:rFonts w:cs="Times New Roman"/>
        </w:rPr>
        <w:t xml:space="preserve"> og elelektriskar innleggingar, skal fylgja reglum ásettum sbrt. § 5, stk. 1, nr. 1-2. Verður í reglum, ið eru ásettar sambært hesum, víst til standard</w:t>
      </w:r>
      <w:r w:rsidR="006346BE">
        <w:rPr>
          <w:rFonts w:cs="Times New Roman"/>
        </w:rPr>
        <w:t>i</w:t>
      </w:r>
      <w:r w:rsidRPr="002A6455">
        <w:rPr>
          <w:rFonts w:cs="Times New Roman"/>
        </w:rPr>
        <w:t>r, verður trygdarkravið í § 3 mett lokið</w:t>
      </w:r>
      <w:r w:rsidR="000102E5">
        <w:rPr>
          <w:rFonts w:cs="Times New Roman"/>
        </w:rPr>
        <w:t>,</w:t>
      </w:r>
      <w:r w:rsidRPr="002A6455">
        <w:rPr>
          <w:rFonts w:cs="Times New Roman"/>
        </w:rPr>
        <w:t xml:space="preserve"> um ásettu reglurnar og teir standard</w:t>
      </w:r>
      <w:r w:rsidR="006346BE">
        <w:rPr>
          <w:rFonts w:cs="Times New Roman"/>
        </w:rPr>
        <w:t>i</w:t>
      </w:r>
      <w:r w:rsidRPr="002A6455">
        <w:rPr>
          <w:rFonts w:cs="Times New Roman"/>
        </w:rPr>
        <w:t>r, sum reglurnar vísa til, eru fylgd</w:t>
      </w:r>
      <w:r w:rsidR="000102E5">
        <w:rPr>
          <w:rFonts w:cs="Times New Roman"/>
        </w:rPr>
        <w:t>i</w:t>
      </w:r>
      <w:r w:rsidRPr="002A6455">
        <w:rPr>
          <w:rFonts w:cs="Times New Roman"/>
        </w:rPr>
        <w:t>r.</w:t>
      </w:r>
    </w:p>
    <w:p w:rsidR="002A6455" w:rsidRPr="002A6455" w:rsidRDefault="002A6455" w:rsidP="002A6455">
      <w:pPr>
        <w:spacing w:after="0"/>
        <w:rPr>
          <w:rFonts w:cs="Times New Roman"/>
        </w:rPr>
      </w:pPr>
      <w:r w:rsidRPr="002A6455">
        <w:rPr>
          <w:rFonts w:cs="Times New Roman"/>
          <w:i/>
        </w:rPr>
        <w:t>Stk. 2.</w:t>
      </w:r>
      <w:r w:rsidRPr="002A6455">
        <w:rPr>
          <w:rFonts w:cs="Times New Roman"/>
        </w:rPr>
        <w:t xml:space="preserve"> Verða standardir, sum nevndir í stk. 1, ikki ella bert lutvíst nýttir, skal tað kunna skjalprógvast á hvønn hátt, ið trygdarkravið í § 3 er lokið. Skjalprógvanin skal fyriliggja á føroyskum, donskum ella enskum.</w:t>
      </w:r>
    </w:p>
    <w:p w:rsidR="002A6455" w:rsidRPr="002A6455" w:rsidRDefault="002A6455" w:rsidP="002A6455">
      <w:pPr>
        <w:spacing w:after="0"/>
        <w:rPr>
          <w:rFonts w:cs="Times New Roman"/>
        </w:rPr>
      </w:pPr>
      <w:r w:rsidRPr="002A6455">
        <w:rPr>
          <w:rFonts w:cs="Times New Roman"/>
          <w:i/>
        </w:rPr>
        <w:t>Stk. 3.</w:t>
      </w:r>
      <w:r w:rsidRPr="002A6455">
        <w:rPr>
          <w:rFonts w:cs="Times New Roman"/>
        </w:rPr>
        <w:t xml:space="preserve"> Landsstýrismaðurin kann áseta nærri reglur um skjalprógvan eftir</w:t>
      </w:r>
      <w:r>
        <w:rPr>
          <w:rFonts w:cs="Times New Roman"/>
        </w:rPr>
        <w:t xml:space="preserve"> </w:t>
      </w:r>
      <w:r w:rsidRPr="002A6455">
        <w:rPr>
          <w:rFonts w:cs="Times New Roman"/>
        </w:rPr>
        <w:t>stk. 2.</w:t>
      </w:r>
    </w:p>
    <w:p w:rsidR="002A6455" w:rsidRDefault="002A6455" w:rsidP="002A6455">
      <w:pPr>
        <w:spacing w:after="0"/>
        <w:rPr>
          <w:rFonts w:cs="Times New Roman"/>
        </w:rPr>
      </w:pPr>
    </w:p>
    <w:p w:rsidR="002A6455" w:rsidRPr="002A6455" w:rsidRDefault="002A6455" w:rsidP="002A6455">
      <w:pPr>
        <w:spacing w:after="0"/>
        <w:rPr>
          <w:rFonts w:cs="Times New Roman"/>
        </w:rPr>
      </w:pPr>
      <w:r w:rsidRPr="002A6455">
        <w:rPr>
          <w:rFonts w:cs="Times New Roman"/>
          <w:b/>
        </w:rPr>
        <w:t>§ 8.</w:t>
      </w:r>
      <w:r w:rsidRPr="002A6455">
        <w:rPr>
          <w:rFonts w:cs="Times New Roman"/>
        </w:rPr>
        <w:t xml:space="preserve"> Tann, ið framleiðir elektriskt tilfar, sum ikki er </w:t>
      </w:r>
      <w:r w:rsidR="001D37F5">
        <w:rPr>
          <w:rFonts w:cs="Times New Roman"/>
        </w:rPr>
        <w:t xml:space="preserve">fevnt </w:t>
      </w:r>
      <w:r w:rsidRPr="002A6455">
        <w:rPr>
          <w:rFonts w:cs="Times New Roman"/>
        </w:rPr>
        <w:t>av reglum</w:t>
      </w:r>
      <w:r w:rsidR="009C6629">
        <w:rPr>
          <w:rFonts w:cs="Times New Roman"/>
        </w:rPr>
        <w:t>,</w:t>
      </w:r>
      <w:r w:rsidRPr="002A6455">
        <w:rPr>
          <w:rFonts w:cs="Times New Roman"/>
        </w:rPr>
        <w:t xml:space="preserve"> ásettum sbrt. § 5, stk. 3, skal fylgja reglum ásettu</w:t>
      </w:r>
      <w:r>
        <w:rPr>
          <w:rFonts w:cs="Times New Roman"/>
        </w:rPr>
        <w:t>m</w:t>
      </w:r>
      <w:r w:rsidRPr="002A6455">
        <w:rPr>
          <w:rFonts w:cs="Times New Roman"/>
        </w:rPr>
        <w:t>, sbrt.</w:t>
      </w:r>
      <w:r>
        <w:rPr>
          <w:rFonts w:cs="Times New Roman"/>
        </w:rPr>
        <w:t xml:space="preserve"> </w:t>
      </w:r>
      <w:r w:rsidRPr="002A6455">
        <w:rPr>
          <w:rFonts w:cs="Times New Roman"/>
        </w:rPr>
        <w:t>§ 5, stk. 1, nr. 3. Er tað í reglum ásettum sbrt. § 5, stk. 1, nr. 3, víst til standardir, verður trygdarkravið í § 4 mett at verða lokið, um ásettu reglurnar og teir standardir, sum reglurnar vísa til, eru fylgd</w:t>
      </w:r>
      <w:r w:rsidR="00176A9B">
        <w:rPr>
          <w:rFonts w:cs="Times New Roman"/>
        </w:rPr>
        <w:t>i</w:t>
      </w:r>
      <w:r w:rsidRPr="002A6455">
        <w:rPr>
          <w:rFonts w:cs="Times New Roman"/>
        </w:rPr>
        <w:t xml:space="preserve">r. </w:t>
      </w:r>
    </w:p>
    <w:p w:rsidR="002A6455" w:rsidRPr="002A6455" w:rsidRDefault="002A6455" w:rsidP="002A6455">
      <w:pPr>
        <w:spacing w:after="0"/>
        <w:rPr>
          <w:rFonts w:cs="Times New Roman"/>
        </w:rPr>
      </w:pPr>
      <w:r w:rsidRPr="002A6455">
        <w:rPr>
          <w:rFonts w:cs="Times New Roman"/>
          <w:i/>
        </w:rPr>
        <w:t>Stk. 2.</w:t>
      </w:r>
      <w:r w:rsidRPr="002A6455">
        <w:rPr>
          <w:rFonts w:cs="Times New Roman"/>
        </w:rPr>
        <w:t xml:space="preserve"> Verða standardir, sum nevndir í stk. 1, ikki ella bert lutvíst nýttir, skal skjalprógvast á hvønn hátt trygdarkravið í § 4 er lokið. Skjalprógvanin skal fyriliggja á føroyskum, donskum ella enskum.</w:t>
      </w:r>
    </w:p>
    <w:p w:rsidR="002A6455" w:rsidRPr="002A6455" w:rsidRDefault="002A6455" w:rsidP="002A6455">
      <w:pPr>
        <w:spacing w:after="0"/>
        <w:rPr>
          <w:rFonts w:cs="Times New Roman"/>
        </w:rPr>
      </w:pPr>
      <w:r w:rsidRPr="002A6455">
        <w:rPr>
          <w:rFonts w:cs="Times New Roman"/>
          <w:i/>
        </w:rPr>
        <w:t>Stk. 3.</w:t>
      </w:r>
      <w:r w:rsidRPr="002A6455">
        <w:rPr>
          <w:rFonts w:cs="Times New Roman"/>
        </w:rPr>
        <w:t xml:space="preserve"> Tann, ið framleiðir ella innflytir elektriskt tilfar til Føroyar, hevur ábyrgd av, at allar upplýsingar, ið eru neyðugar fyri, at elektriska tilfarið kann verða nýtt samsvarandi sínum endamáli</w:t>
      </w:r>
      <w:r>
        <w:rPr>
          <w:rFonts w:cs="Times New Roman"/>
        </w:rPr>
        <w:t xml:space="preserve"> </w:t>
      </w:r>
      <w:r w:rsidRPr="002A6455">
        <w:rPr>
          <w:rFonts w:cs="Times New Roman"/>
        </w:rPr>
        <w:t>uttan at elva til vanda, eru settar sjónliga á elektriska tilfarið. Ber hetta ikki til, skulu upplýsingarnar síggjast í vegleiðing, ið er løgd við. Upplýsingarnar skulu vera á føroyskum</w:t>
      </w:r>
      <w:r w:rsidR="00176A9B">
        <w:rPr>
          <w:rFonts w:cs="Times New Roman"/>
        </w:rPr>
        <w:t xml:space="preserve">, </w:t>
      </w:r>
      <w:r w:rsidRPr="002A6455">
        <w:rPr>
          <w:rFonts w:cs="Times New Roman"/>
        </w:rPr>
        <w:t>donskum</w:t>
      </w:r>
      <w:r w:rsidR="00176A9B">
        <w:rPr>
          <w:rFonts w:cs="Times New Roman"/>
        </w:rPr>
        <w:t xml:space="preserve"> ella enskum</w:t>
      </w:r>
      <w:r w:rsidRPr="002A6455">
        <w:rPr>
          <w:rFonts w:cs="Times New Roman"/>
        </w:rPr>
        <w:t>.</w:t>
      </w:r>
    </w:p>
    <w:p w:rsidR="002A6455" w:rsidRPr="002A6455" w:rsidRDefault="002A6455" w:rsidP="002A6455">
      <w:pPr>
        <w:spacing w:after="0"/>
        <w:rPr>
          <w:rFonts w:cs="Times New Roman"/>
        </w:rPr>
      </w:pPr>
      <w:r w:rsidRPr="000C43DF">
        <w:rPr>
          <w:rFonts w:cs="Times New Roman"/>
          <w:i/>
        </w:rPr>
        <w:t>Stk. 4.</w:t>
      </w:r>
      <w:r w:rsidRPr="002A6455">
        <w:rPr>
          <w:rFonts w:cs="Times New Roman"/>
        </w:rPr>
        <w:t xml:space="preserve"> Tann, ið framleiðir ella innflytir elektriskt tilfar</w:t>
      </w:r>
      <w:r w:rsidR="000C43DF">
        <w:rPr>
          <w:rFonts w:cs="Times New Roman"/>
        </w:rPr>
        <w:t xml:space="preserve"> </w:t>
      </w:r>
      <w:r w:rsidR="006346BE">
        <w:rPr>
          <w:rFonts w:cs="Times New Roman"/>
        </w:rPr>
        <w:t xml:space="preserve">sum samlisett </w:t>
      </w:r>
      <w:r w:rsidRPr="002A6455">
        <w:rPr>
          <w:rFonts w:cs="Times New Roman"/>
        </w:rPr>
        <w:t>til Føroyar, hevur ábyrgd av, at vegleiðing fylgir við, soleiðis at elektriska tilfarið lýkur § 4, um vegleiðingin verður fylgd. Hetta sama er galdandi fyri fylgilutir til elektriska tilfarið.</w:t>
      </w:r>
    </w:p>
    <w:p w:rsidR="002A6455" w:rsidRDefault="002A6455" w:rsidP="002A6455">
      <w:pPr>
        <w:spacing w:after="0"/>
        <w:rPr>
          <w:rFonts w:cs="Times New Roman"/>
        </w:rPr>
      </w:pPr>
      <w:r w:rsidRPr="000C43DF">
        <w:rPr>
          <w:rFonts w:cs="Times New Roman"/>
          <w:i/>
        </w:rPr>
        <w:t>Stk. 5.</w:t>
      </w:r>
      <w:r w:rsidRPr="002A6455">
        <w:rPr>
          <w:rFonts w:cs="Times New Roman"/>
        </w:rPr>
        <w:t xml:space="preserve"> Landsstýrismaðurin kann áset</w:t>
      </w:r>
      <w:r w:rsidR="001D37F5">
        <w:rPr>
          <w:rFonts w:cs="Times New Roman"/>
        </w:rPr>
        <w:t xml:space="preserve">a nærri reglur um skjalprógvan </w:t>
      </w:r>
      <w:r w:rsidRPr="002A6455">
        <w:rPr>
          <w:rFonts w:cs="Times New Roman"/>
        </w:rPr>
        <w:t>eftir stk. 2.</w:t>
      </w:r>
    </w:p>
    <w:p w:rsidR="00F85AEA" w:rsidRPr="002A6455" w:rsidRDefault="00F85AEA" w:rsidP="002A6455">
      <w:pPr>
        <w:spacing w:after="0"/>
        <w:rPr>
          <w:rFonts w:cs="Times New Roman"/>
        </w:rPr>
      </w:pPr>
    </w:p>
    <w:p w:rsidR="002A6455" w:rsidRPr="002A6455" w:rsidRDefault="002A6455" w:rsidP="002A6455">
      <w:pPr>
        <w:spacing w:after="0"/>
        <w:rPr>
          <w:rFonts w:cs="Times New Roman"/>
        </w:rPr>
      </w:pPr>
      <w:r w:rsidRPr="000C43DF">
        <w:rPr>
          <w:rFonts w:cs="Times New Roman"/>
          <w:b/>
        </w:rPr>
        <w:t>§ 9.</w:t>
      </w:r>
      <w:r w:rsidRPr="002A6455">
        <w:rPr>
          <w:rFonts w:cs="Times New Roman"/>
        </w:rPr>
        <w:t xml:space="preserve"> Eigari ella brúkari av elektriskum útbúnaði hevur ábyrgd av, at elektriski útbúnaðurin lýkur reglur</w:t>
      </w:r>
      <w:r w:rsidR="00A430EA">
        <w:rPr>
          <w:rFonts w:cs="Times New Roman"/>
        </w:rPr>
        <w:t>,</w:t>
      </w:r>
      <w:r w:rsidRPr="002A6455">
        <w:rPr>
          <w:rFonts w:cs="Times New Roman"/>
        </w:rPr>
        <w:t xml:space="preserve"> ásettar sbrt. § 5, stk. 1. nr. 1 umframt trygdarkravið í § 3.</w:t>
      </w:r>
    </w:p>
    <w:p w:rsidR="002A6455" w:rsidRPr="002A6455" w:rsidRDefault="002A6455" w:rsidP="002A6455">
      <w:pPr>
        <w:spacing w:after="0"/>
        <w:rPr>
          <w:rFonts w:cs="Times New Roman"/>
        </w:rPr>
      </w:pPr>
      <w:r w:rsidRPr="000C43DF">
        <w:rPr>
          <w:rFonts w:cs="Times New Roman"/>
          <w:i/>
        </w:rPr>
        <w:t>Stk. 2.</w:t>
      </w:r>
      <w:r w:rsidRPr="002A6455">
        <w:rPr>
          <w:rFonts w:cs="Times New Roman"/>
        </w:rPr>
        <w:t xml:space="preserve"> Eigari ella brúkari av elektriskum útbúnaði hevur ábyrgd av, at útbúnaðurin  verður rikin og hildin við líka á fullgóðan hátt samsvarandi reglum ásettum sbrt. § 5, stk. 1, nr. 1. Eigari ella brúkari av elektriskum útbúnaði skal eisini fáa í rættlag feilir og manglar skjótast gjørligt, umframt skjótast gjørligt seta tiltøk í verk </w:t>
      </w:r>
      <w:r w:rsidR="006346BE">
        <w:rPr>
          <w:rFonts w:cs="Times New Roman"/>
        </w:rPr>
        <w:t xml:space="preserve">fyri </w:t>
      </w:r>
      <w:r w:rsidRPr="002A6455">
        <w:rPr>
          <w:rFonts w:cs="Times New Roman"/>
        </w:rPr>
        <w:t>at forða fyri, at feilir og manglar kunnu hava við sær</w:t>
      </w:r>
      <w:r w:rsidR="000C43DF">
        <w:rPr>
          <w:rFonts w:cs="Times New Roman"/>
        </w:rPr>
        <w:t xml:space="preserve"> </w:t>
      </w:r>
      <w:r w:rsidRPr="002A6455">
        <w:rPr>
          <w:rFonts w:cs="Times New Roman"/>
        </w:rPr>
        <w:t>vanda, sbr. § 3.</w:t>
      </w:r>
    </w:p>
    <w:p w:rsidR="002A6455" w:rsidRPr="002A6455" w:rsidRDefault="002A6455" w:rsidP="002A6455">
      <w:pPr>
        <w:spacing w:after="0"/>
        <w:rPr>
          <w:rFonts w:cs="Times New Roman"/>
        </w:rPr>
      </w:pPr>
      <w:r w:rsidRPr="002A6455">
        <w:rPr>
          <w:rFonts w:cs="Times New Roman"/>
        </w:rPr>
        <w:t>Stk. 3. Eigari ella brúkari av elektrisk</w:t>
      </w:r>
      <w:r w:rsidR="000C43DF">
        <w:rPr>
          <w:rFonts w:cs="Times New Roman"/>
        </w:rPr>
        <w:t>um</w:t>
      </w:r>
      <w:r w:rsidRPr="002A6455">
        <w:rPr>
          <w:rFonts w:cs="Times New Roman"/>
        </w:rPr>
        <w:t xml:space="preserve"> </w:t>
      </w:r>
      <w:r w:rsidR="000C43DF">
        <w:rPr>
          <w:rFonts w:cs="Times New Roman"/>
        </w:rPr>
        <w:t xml:space="preserve">útbúnaði </w:t>
      </w:r>
      <w:r w:rsidRPr="002A6455">
        <w:rPr>
          <w:rFonts w:cs="Times New Roman"/>
        </w:rPr>
        <w:t xml:space="preserve">skal vísa ansni </w:t>
      </w:r>
      <w:r w:rsidR="006346BE">
        <w:rPr>
          <w:rFonts w:cs="Times New Roman"/>
        </w:rPr>
        <w:t xml:space="preserve">fyri </w:t>
      </w:r>
      <w:r w:rsidRPr="002A6455">
        <w:rPr>
          <w:rFonts w:cs="Times New Roman"/>
        </w:rPr>
        <w:t xml:space="preserve">at forða fyri, at </w:t>
      </w:r>
      <w:r w:rsidR="000C43DF">
        <w:rPr>
          <w:rFonts w:cs="Times New Roman"/>
        </w:rPr>
        <w:t xml:space="preserve">útbúnaðurin </w:t>
      </w:r>
      <w:r w:rsidRPr="002A6455">
        <w:rPr>
          <w:rFonts w:cs="Times New Roman"/>
        </w:rPr>
        <w:t xml:space="preserve">verður </w:t>
      </w:r>
      <w:r w:rsidR="001D37F5">
        <w:rPr>
          <w:rFonts w:cs="Times New Roman"/>
        </w:rPr>
        <w:t>yvirlastaður</w:t>
      </w:r>
      <w:r w:rsidRPr="002A6455">
        <w:rPr>
          <w:rFonts w:cs="Times New Roman"/>
        </w:rPr>
        <w:t>.</w:t>
      </w:r>
    </w:p>
    <w:p w:rsidR="000C43DF" w:rsidRDefault="000C43DF" w:rsidP="002A6455">
      <w:pPr>
        <w:spacing w:after="0"/>
        <w:rPr>
          <w:rFonts w:cs="Times New Roman"/>
        </w:rPr>
      </w:pPr>
    </w:p>
    <w:p w:rsidR="002A6455" w:rsidRPr="002A6455" w:rsidRDefault="002A6455" w:rsidP="002A6455">
      <w:pPr>
        <w:spacing w:after="0"/>
        <w:rPr>
          <w:rFonts w:cs="Times New Roman"/>
        </w:rPr>
      </w:pPr>
      <w:r w:rsidRPr="000C43DF">
        <w:rPr>
          <w:rFonts w:cs="Times New Roman"/>
          <w:b/>
        </w:rPr>
        <w:t>§ 10.</w:t>
      </w:r>
      <w:r w:rsidRPr="002A6455">
        <w:rPr>
          <w:rFonts w:cs="Times New Roman"/>
        </w:rPr>
        <w:t xml:space="preserve"> Eigari ella brúkari av elektriskari innlegging hevur ábyrgdina av, at innleggingin lýkur reglur ásettum sbrt. § 5, stk. 1, nr. 2 umframt trygdarkravið í § 3. </w:t>
      </w:r>
    </w:p>
    <w:p w:rsidR="002A6455" w:rsidRPr="002A6455" w:rsidRDefault="002A6455" w:rsidP="002A6455">
      <w:pPr>
        <w:spacing w:after="0"/>
        <w:rPr>
          <w:rFonts w:cs="Times New Roman"/>
        </w:rPr>
      </w:pPr>
      <w:r w:rsidRPr="000C43DF">
        <w:rPr>
          <w:rFonts w:cs="Times New Roman"/>
          <w:i/>
        </w:rPr>
        <w:t>Stk. 2.</w:t>
      </w:r>
      <w:r w:rsidRPr="002A6455">
        <w:rPr>
          <w:rFonts w:cs="Times New Roman"/>
        </w:rPr>
        <w:t xml:space="preserve"> Eigari ella brúkari av elektriskari innlegging hevur ábyrgd </w:t>
      </w:r>
      <w:r w:rsidR="00340869">
        <w:rPr>
          <w:rFonts w:cs="Times New Roman"/>
        </w:rPr>
        <w:t>av</w:t>
      </w:r>
      <w:r w:rsidRPr="002A6455">
        <w:rPr>
          <w:rFonts w:cs="Times New Roman"/>
        </w:rPr>
        <w:t>, at innleggingin verður rikin og viðlíkahildin á fullgóðan hátt samsvarandi reglum sbrt. § 5, stk. 1, nr. 2. Eigari ella brúkari av elektriskari innlegging skal eisini fáa í rættlag fe</w:t>
      </w:r>
      <w:r w:rsidR="000C43DF">
        <w:rPr>
          <w:rFonts w:cs="Times New Roman"/>
        </w:rPr>
        <w:t>i</w:t>
      </w:r>
      <w:r w:rsidRPr="002A6455">
        <w:rPr>
          <w:rFonts w:cs="Times New Roman"/>
        </w:rPr>
        <w:t>lir og manglar skjótast gjørligt, umframt skjótast gjørligt seta tiltøk í verk til tess at forða fyri, at feilir og manglar kunnu hava við sær</w:t>
      </w:r>
      <w:r w:rsidR="000C43DF">
        <w:rPr>
          <w:rFonts w:cs="Times New Roman"/>
        </w:rPr>
        <w:t xml:space="preserve"> </w:t>
      </w:r>
      <w:r w:rsidRPr="002A6455">
        <w:rPr>
          <w:rFonts w:cs="Times New Roman"/>
        </w:rPr>
        <w:t>vanda, sbr. § 3.</w:t>
      </w:r>
    </w:p>
    <w:p w:rsidR="002A6455" w:rsidRPr="002A6455" w:rsidRDefault="002A6455" w:rsidP="002A6455">
      <w:pPr>
        <w:spacing w:after="0"/>
        <w:rPr>
          <w:rFonts w:cs="Times New Roman"/>
        </w:rPr>
      </w:pPr>
      <w:r w:rsidRPr="000C43DF">
        <w:rPr>
          <w:rFonts w:cs="Times New Roman"/>
          <w:i/>
        </w:rPr>
        <w:t>Stk. 3.</w:t>
      </w:r>
      <w:r w:rsidRPr="002A6455">
        <w:rPr>
          <w:rFonts w:cs="Times New Roman"/>
        </w:rPr>
        <w:t xml:space="preserve"> Eigari ella brúkari av elektriskari innlegging skal vísa ansni til tess at forða fyri, at innleggingin verður </w:t>
      </w:r>
      <w:r w:rsidR="001D37F5">
        <w:rPr>
          <w:rFonts w:cs="Times New Roman"/>
        </w:rPr>
        <w:t>yvirlastað</w:t>
      </w:r>
      <w:r w:rsidRPr="002A6455">
        <w:rPr>
          <w:rFonts w:cs="Times New Roman"/>
        </w:rPr>
        <w:t xml:space="preserve">. </w:t>
      </w:r>
    </w:p>
    <w:p w:rsidR="000C43DF" w:rsidRDefault="000C43DF" w:rsidP="002A6455">
      <w:pPr>
        <w:spacing w:after="0"/>
        <w:rPr>
          <w:rFonts w:cs="Times New Roman"/>
        </w:rPr>
      </w:pPr>
    </w:p>
    <w:p w:rsidR="002A6455" w:rsidRPr="002A6455" w:rsidRDefault="002A6455" w:rsidP="002A6455">
      <w:pPr>
        <w:spacing w:after="0"/>
        <w:rPr>
          <w:rFonts w:cs="Times New Roman"/>
        </w:rPr>
      </w:pPr>
      <w:r w:rsidRPr="000C43DF">
        <w:rPr>
          <w:rFonts w:cs="Times New Roman"/>
          <w:b/>
        </w:rPr>
        <w:t>§ 11.</w:t>
      </w:r>
      <w:r w:rsidRPr="002A6455">
        <w:rPr>
          <w:rFonts w:cs="Times New Roman"/>
        </w:rPr>
        <w:t xml:space="preserve"> Tann, ið rekur ein elektriskan útbúnað til </w:t>
      </w:r>
      <w:r w:rsidR="00F85AEA">
        <w:rPr>
          <w:rFonts w:cs="Times New Roman"/>
        </w:rPr>
        <w:t xml:space="preserve">at </w:t>
      </w:r>
      <w:r w:rsidRPr="002A6455">
        <w:rPr>
          <w:rFonts w:cs="Times New Roman"/>
        </w:rPr>
        <w:t>být</w:t>
      </w:r>
      <w:r w:rsidR="00F85AEA">
        <w:rPr>
          <w:rFonts w:cs="Times New Roman"/>
        </w:rPr>
        <w:t xml:space="preserve">a </w:t>
      </w:r>
      <w:r w:rsidRPr="002A6455">
        <w:rPr>
          <w:rFonts w:cs="Times New Roman"/>
        </w:rPr>
        <w:t xml:space="preserve">elektriskar orku, kann ikki, sum treyt fyri </w:t>
      </w:r>
      <w:r w:rsidR="00F85AEA">
        <w:rPr>
          <w:rFonts w:cs="Times New Roman"/>
        </w:rPr>
        <w:t xml:space="preserve">at </w:t>
      </w:r>
      <w:r w:rsidRPr="002A6455">
        <w:rPr>
          <w:rFonts w:cs="Times New Roman"/>
        </w:rPr>
        <w:t>veit</w:t>
      </w:r>
      <w:r w:rsidR="00F85AEA">
        <w:rPr>
          <w:rFonts w:cs="Times New Roman"/>
        </w:rPr>
        <w:t>a elektrisitet</w:t>
      </w:r>
      <w:r w:rsidRPr="002A6455">
        <w:rPr>
          <w:rFonts w:cs="Times New Roman"/>
        </w:rPr>
        <w:t xml:space="preserve"> til brúkaran, seta strangari trygdarkrøv enn tey, ið fylgja av reglum ásettum sbrt</w:t>
      </w:r>
      <w:r w:rsidR="000C43DF">
        <w:rPr>
          <w:rFonts w:cs="Times New Roman"/>
        </w:rPr>
        <w:t>.</w:t>
      </w:r>
      <w:r w:rsidRPr="002A6455">
        <w:rPr>
          <w:rFonts w:cs="Times New Roman"/>
        </w:rPr>
        <w:t xml:space="preserve"> § 5, stk. 1.</w:t>
      </w:r>
    </w:p>
    <w:p w:rsidR="002A6455" w:rsidRPr="002A6455" w:rsidRDefault="002A6455" w:rsidP="002A6455">
      <w:pPr>
        <w:spacing w:after="0"/>
        <w:rPr>
          <w:rFonts w:cs="Times New Roman"/>
        </w:rPr>
      </w:pPr>
    </w:p>
    <w:p w:rsidR="002A6455" w:rsidRPr="002A6455" w:rsidRDefault="002A6455" w:rsidP="002A6455">
      <w:pPr>
        <w:spacing w:after="0"/>
        <w:rPr>
          <w:rFonts w:cs="Times New Roman"/>
        </w:rPr>
      </w:pPr>
      <w:r w:rsidRPr="000C43DF">
        <w:rPr>
          <w:rFonts w:cs="Times New Roman"/>
          <w:b/>
        </w:rPr>
        <w:t>§ 12.</w:t>
      </w:r>
      <w:r w:rsidRPr="002A6455">
        <w:rPr>
          <w:rFonts w:cs="Times New Roman"/>
        </w:rPr>
        <w:t xml:space="preserve"> Tann, ið rekur ein elektriskan útbúnað, skal rinda endurgjald fyri skaða á persón ella góðs, sum útbúnaðurin er atvold til, uttan so at tað verður prógvað</w:t>
      </w:r>
      <w:r w:rsidR="00F85AEA">
        <w:rPr>
          <w:rFonts w:cs="Times New Roman"/>
        </w:rPr>
        <w:t xml:space="preserve">, </w:t>
      </w:r>
      <w:r w:rsidRPr="002A6455">
        <w:rPr>
          <w:rFonts w:cs="Times New Roman"/>
        </w:rPr>
        <w:t>at sloppið kundi ikki verið undan skaðanum við tí ansni og nærlagni, sum rakstur av slíkum útbúnaði krevur.</w:t>
      </w:r>
    </w:p>
    <w:p w:rsidR="002A6455" w:rsidRPr="002A6455" w:rsidRDefault="002A6455" w:rsidP="002A6455">
      <w:pPr>
        <w:spacing w:after="0"/>
        <w:rPr>
          <w:rFonts w:cs="Times New Roman"/>
        </w:rPr>
      </w:pPr>
      <w:r w:rsidRPr="000C43DF">
        <w:rPr>
          <w:rFonts w:cs="Times New Roman"/>
          <w:i/>
        </w:rPr>
        <w:t>Stk. 2.</w:t>
      </w:r>
      <w:r w:rsidRPr="002A6455">
        <w:rPr>
          <w:rFonts w:cs="Times New Roman"/>
        </w:rPr>
        <w:t xml:space="preserve"> Um skaðin er voldur av fleiri elektriskum útbúnaðum, hefta øll, ið reka útbún</w:t>
      </w:r>
      <w:r w:rsidR="001D37F5">
        <w:rPr>
          <w:rFonts w:cs="Times New Roman"/>
        </w:rPr>
        <w:t xml:space="preserve">aðirnar, samhaldsfast mótvegis </w:t>
      </w:r>
      <w:r w:rsidRPr="002A6455">
        <w:rPr>
          <w:rFonts w:cs="Times New Roman"/>
        </w:rPr>
        <w:t>tí, ið hevur verið fyri skaða uttan so</w:t>
      </w:r>
      <w:r w:rsidR="00B936E1">
        <w:rPr>
          <w:rFonts w:cs="Times New Roman"/>
        </w:rPr>
        <w:t>,</w:t>
      </w:r>
      <w:r w:rsidRPr="002A6455">
        <w:rPr>
          <w:rFonts w:cs="Times New Roman"/>
        </w:rPr>
        <w:t xml:space="preserve"> at tann, ið rekur ein av hesum</w:t>
      </w:r>
      <w:r w:rsidR="00323468">
        <w:rPr>
          <w:rFonts w:cs="Times New Roman"/>
        </w:rPr>
        <w:t xml:space="preserve"> </w:t>
      </w:r>
      <w:r w:rsidRPr="002A6455">
        <w:rPr>
          <w:rFonts w:cs="Times New Roman"/>
        </w:rPr>
        <w:t>útbúnaðunum</w:t>
      </w:r>
      <w:r w:rsidR="001D37F5">
        <w:rPr>
          <w:rFonts w:cs="Times New Roman"/>
        </w:rPr>
        <w:t>,</w:t>
      </w:r>
      <w:r w:rsidRPr="002A6455">
        <w:rPr>
          <w:rFonts w:cs="Times New Roman"/>
        </w:rPr>
        <w:t xml:space="preserve"> kann prógva, at skaðin ikki kann vera elvdur av hesum útbúnaðinum. Tey, ið reka skaðaelvandi útbúnað,</w:t>
      </w:r>
      <w:r w:rsidR="00323468">
        <w:rPr>
          <w:rFonts w:cs="Times New Roman"/>
        </w:rPr>
        <w:t xml:space="preserve"> </w:t>
      </w:r>
      <w:r w:rsidRPr="002A6455">
        <w:rPr>
          <w:rFonts w:cs="Times New Roman"/>
        </w:rPr>
        <w:t xml:space="preserve">hefta javnbjóðis fyri </w:t>
      </w:r>
      <w:r w:rsidR="00F85AEA">
        <w:rPr>
          <w:rFonts w:cs="Times New Roman"/>
        </w:rPr>
        <w:t xml:space="preserve">at </w:t>
      </w:r>
      <w:r w:rsidRPr="002A6455">
        <w:rPr>
          <w:rFonts w:cs="Times New Roman"/>
        </w:rPr>
        <w:t>rinda endurgjaldi</w:t>
      </w:r>
      <w:r w:rsidR="00F85AEA">
        <w:rPr>
          <w:rFonts w:cs="Times New Roman"/>
        </w:rPr>
        <w:t>ð</w:t>
      </w:r>
      <w:r w:rsidRPr="002A6455">
        <w:rPr>
          <w:rFonts w:cs="Times New Roman"/>
        </w:rPr>
        <w:t>, um onnur avtala ikki er gjørd.</w:t>
      </w:r>
    </w:p>
    <w:p w:rsidR="002A6455" w:rsidRPr="002A6455" w:rsidRDefault="002A6455" w:rsidP="002A6455">
      <w:pPr>
        <w:spacing w:after="0"/>
        <w:rPr>
          <w:rFonts w:cs="Times New Roman"/>
        </w:rPr>
      </w:pPr>
    </w:p>
    <w:p w:rsidR="002A6455" w:rsidRPr="002A6455" w:rsidRDefault="002A6455" w:rsidP="000C43DF">
      <w:pPr>
        <w:spacing w:after="0"/>
        <w:jc w:val="center"/>
        <w:rPr>
          <w:rFonts w:cs="Times New Roman"/>
        </w:rPr>
      </w:pPr>
      <w:r w:rsidRPr="002A6455">
        <w:rPr>
          <w:rFonts w:cs="Times New Roman"/>
        </w:rPr>
        <w:t>Kapittul 4</w:t>
      </w:r>
    </w:p>
    <w:p w:rsidR="000C43DF" w:rsidRDefault="000C43DF" w:rsidP="000C43DF">
      <w:pPr>
        <w:spacing w:after="0"/>
        <w:jc w:val="center"/>
        <w:rPr>
          <w:rFonts w:cs="Times New Roman"/>
        </w:rPr>
      </w:pPr>
    </w:p>
    <w:p w:rsidR="002A6455" w:rsidRPr="000C43DF" w:rsidRDefault="002A6455" w:rsidP="000C43DF">
      <w:pPr>
        <w:spacing w:after="0"/>
        <w:jc w:val="center"/>
        <w:rPr>
          <w:rFonts w:cs="Times New Roman"/>
          <w:i/>
        </w:rPr>
      </w:pPr>
      <w:r w:rsidRPr="000C43DF">
        <w:rPr>
          <w:rFonts w:cs="Times New Roman"/>
          <w:i/>
        </w:rPr>
        <w:t>Eftirlit</w:t>
      </w:r>
    </w:p>
    <w:p w:rsidR="000C43DF" w:rsidRDefault="000C43DF" w:rsidP="002A6455">
      <w:pPr>
        <w:spacing w:after="0"/>
        <w:rPr>
          <w:rFonts w:cs="Times New Roman"/>
        </w:rPr>
      </w:pPr>
    </w:p>
    <w:p w:rsidR="002A6455" w:rsidRPr="002A6455" w:rsidRDefault="002A6455" w:rsidP="002A6455">
      <w:pPr>
        <w:spacing w:after="0"/>
        <w:rPr>
          <w:rFonts w:cs="Times New Roman"/>
        </w:rPr>
      </w:pPr>
      <w:r w:rsidRPr="000C43DF">
        <w:rPr>
          <w:rFonts w:cs="Times New Roman"/>
          <w:b/>
        </w:rPr>
        <w:t>§ 13.</w:t>
      </w:r>
      <w:r w:rsidRPr="002A6455">
        <w:rPr>
          <w:rFonts w:cs="Times New Roman"/>
        </w:rPr>
        <w:t xml:space="preserve"> Elnevndin hevur eftirlit við, at henda lógin og reglur</w:t>
      </w:r>
      <w:r w:rsidR="00A430EA">
        <w:rPr>
          <w:rFonts w:cs="Times New Roman"/>
        </w:rPr>
        <w:t>,</w:t>
      </w:r>
      <w:r w:rsidRPr="002A6455">
        <w:rPr>
          <w:rFonts w:cs="Times New Roman"/>
        </w:rPr>
        <w:t xml:space="preserve"> settar sambært lógini</w:t>
      </w:r>
      <w:r w:rsidR="00A430EA">
        <w:rPr>
          <w:rFonts w:cs="Times New Roman"/>
        </w:rPr>
        <w:t>,</w:t>
      </w:r>
      <w:r w:rsidRPr="002A6455">
        <w:rPr>
          <w:rFonts w:cs="Times New Roman"/>
        </w:rPr>
        <w:t xml:space="preserve"> verða hildnar.</w:t>
      </w:r>
    </w:p>
    <w:p w:rsidR="002A6455" w:rsidRPr="002A6455" w:rsidRDefault="002A6455" w:rsidP="002A6455">
      <w:pPr>
        <w:spacing w:after="0"/>
        <w:rPr>
          <w:rFonts w:cs="Times New Roman"/>
        </w:rPr>
      </w:pPr>
      <w:r w:rsidRPr="000C43DF">
        <w:rPr>
          <w:rFonts w:cs="Times New Roman"/>
          <w:i/>
        </w:rPr>
        <w:t>Stk. 2.</w:t>
      </w:r>
      <w:r w:rsidRPr="002A6455">
        <w:rPr>
          <w:rFonts w:cs="Times New Roman"/>
        </w:rPr>
        <w:t xml:space="preserve"> Elnevndin kann krevja at fáa allar upplýsingar, ið eru neyðugar fyri at fremja eftirlitið sambært stk. 1. Upplýsingarnar kunnu útvegast við at venda sær til fyritøkur ella persónar, ið projektera, reka og gera elektriskan útbúnað ella elektriskar innleggingar, eigarar og brúkarar av elektriskum útbúnaðum ella elektriskum innleggingum umframt øll umsetning</w:t>
      </w:r>
      <w:r w:rsidR="008B1456">
        <w:rPr>
          <w:rFonts w:cs="Times New Roman"/>
        </w:rPr>
        <w:t>ar</w:t>
      </w:r>
      <w:r w:rsidRPr="002A6455">
        <w:rPr>
          <w:rFonts w:cs="Times New Roman"/>
        </w:rPr>
        <w:t>lið av elektriskum tilfari.</w:t>
      </w:r>
    </w:p>
    <w:p w:rsidR="002A6455" w:rsidRPr="002A6455" w:rsidRDefault="002A6455" w:rsidP="002A6455">
      <w:pPr>
        <w:spacing w:after="0"/>
        <w:rPr>
          <w:rFonts w:cs="Times New Roman"/>
        </w:rPr>
      </w:pPr>
      <w:r w:rsidRPr="002A6455">
        <w:rPr>
          <w:rFonts w:cs="Times New Roman"/>
        </w:rPr>
        <w:t xml:space="preserve">Stk. 3. Elnevndin ella </w:t>
      </w:r>
      <w:r w:rsidR="00296AC1">
        <w:rPr>
          <w:rFonts w:cs="Times New Roman"/>
        </w:rPr>
        <w:t xml:space="preserve">SEV, sum er </w:t>
      </w:r>
      <w:r w:rsidRPr="002A6455">
        <w:rPr>
          <w:rFonts w:cs="Times New Roman"/>
        </w:rPr>
        <w:t>heimilað eftir</w:t>
      </w:r>
      <w:r w:rsidR="000C43DF">
        <w:rPr>
          <w:rFonts w:cs="Times New Roman"/>
        </w:rPr>
        <w:t xml:space="preserve"> </w:t>
      </w:r>
      <w:r w:rsidRPr="002A6455">
        <w:rPr>
          <w:rFonts w:cs="Times New Roman"/>
        </w:rPr>
        <w:t>§ 2</w:t>
      </w:r>
      <w:r w:rsidR="000450E4">
        <w:rPr>
          <w:rFonts w:cs="Times New Roman"/>
        </w:rPr>
        <w:t>3</w:t>
      </w:r>
      <w:r w:rsidR="00296AC1">
        <w:rPr>
          <w:rFonts w:cs="Times New Roman"/>
        </w:rPr>
        <w:t>,</w:t>
      </w:r>
      <w:r w:rsidRPr="002A6455">
        <w:rPr>
          <w:rFonts w:cs="Times New Roman"/>
        </w:rPr>
        <w:t xml:space="preserve"> kunnu ikki lata øðrum upplýsingar um, at Elnevndin hevur fingið fráboðan frá einum arbeiðstakara ella hans</w:t>
      </w:r>
      <w:r w:rsidR="00AC0896">
        <w:rPr>
          <w:rFonts w:cs="Times New Roman"/>
        </w:rPr>
        <w:t>a</w:t>
      </w:r>
      <w:r w:rsidRPr="002A6455">
        <w:rPr>
          <w:rFonts w:cs="Times New Roman"/>
        </w:rPr>
        <w:t>ra umboðsfólki.</w:t>
      </w:r>
    </w:p>
    <w:p w:rsidR="00241A29" w:rsidRDefault="00241A29" w:rsidP="002A6455">
      <w:pPr>
        <w:spacing w:after="0"/>
        <w:rPr>
          <w:rFonts w:cs="Times New Roman"/>
          <w:b/>
        </w:rPr>
      </w:pPr>
    </w:p>
    <w:p w:rsidR="002A6455" w:rsidRPr="002A6455" w:rsidRDefault="002A6455" w:rsidP="002A6455">
      <w:pPr>
        <w:spacing w:after="0"/>
        <w:rPr>
          <w:rFonts w:cs="Times New Roman"/>
        </w:rPr>
      </w:pPr>
      <w:r w:rsidRPr="006727F9">
        <w:rPr>
          <w:rFonts w:cs="Times New Roman"/>
          <w:b/>
        </w:rPr>
        <w:t>§ 1</w:t>
      </w:r>
      <w:r w:rsidR="00241A29">
        <w:rPr>
          <w:rFonts w:cs="Times New Roman"/>
          <w:b/>
        </w:rPr>
        <w:t>4</w:t>
      </w:r>
      <w:r w:rsidRPr="006727F9">
        <w:rPr>
          <w:rFonts w:cs="Times New Roman"/>
          <w:b/>
        </w:rPr>
        <w:t>.</w:t>
      </w:r>
      <w:r w:rsidRPr="002A6455">
        <w:rPr>
          <w:rFonts w:cs="Times New Roman"/>
        </w:rPr>
        <w:t xml:space="preserve"> Elnevndin ella </w:t>
      </w:r>
      <w:r w:rsidR="00296AC1">
        <w:rPr>
          <w:rFonts w:cs="Times New Roman"/>
        </w:rPr>
        <w:t>SEV</w:t>
      </w:r>
      <w:r w:rsidR="00E56E87">
        <w:rPr>
          <w:rFonts w:cs="Times New Roman"/>
        </w:rPr>
        <w:t xml:space="preserve">, sum eru heimilað </w:t>
      </w:r>
      <w:r w:rsidR="00296AC1">
        <w:rPr>
          <w:rFonts w:cs="Times New Roman"/>
        </w:rPr>
        <w:t>sbrt. § 2</w:t>
      </w:r>
      <w:r w:rsidR="000450E4">
        <w:rPr>
          <w:rFonts w:cs="Times New Roman"/>
        </w:rPr>
        <w:t>3</w:t>
      </w:r>
      <w:r w:rsidR="00E56E87">
        <w:rPr>
          <w:rFonts w:cs="Times New Roman"/>
        </w:rPr>
        <w:t>,</w:t>
      </w:r>
      <w:r w:rsidR="00296AC1">
        <w:rPr>
          <w:rFonts w:cs="Times New Roman"/>
        </w:rPr>
        <w:t xml:space="preserve"> </w:t>
      </w:r>
      <w:r w:rsidRPr="002A6455">
        <w:rPr>
          <w:rFonts w:cs="Times New Roman"/>
        </w:rPr>
        <w:t>h</w:t>
      </w:r>
      <w:r w:rsidR="00296AC1">
        <w:rPr>
          <w:rFonts w:cs="Times New Roman"/>
        </w:rPr>
        <w:t xml:space="preserve">ava </w:t>
      </w:r>
      <w:r w:rsidRPr="002A6455">
        <w:rPr>
          <w:rFonts w:cs="Times New Roman"/>
        </w:rPr>
        <w:t>til eina og hvørja tíð við viðkomandi samleikaprógvi og uttan rættarúrskurð atgongd til almennar og privatar ognir og st</w:t>
      </w:r>
      <w:r w:rsidR="002B7CB5">
        <w:rPr>
          <w:rFonts w:cs="Times New Roman"/>
        </w:rPr>
        <w:t>øð</w:t>
      </w:r>
      <w:r w:rsidRPr="002A6455">
        <w:rPr>
          <w:rFonts w:cs="Times New Roman"/>
        </w:rPr>
        <w:t xml:space="preserve"> til </w:t>
      </w:r>
      <w:r w:rsidR="00B936E1">
        <w:rPr>
          <w:rFonts w:cs="Times New Roman"/>
        </w:rPr>
        <w:t xml:space="preserve">fyri </w:t>
      </w:r>
      <w:r w:rsidRPr="002A6455">
        <w:rPr>
          <w:rFonts w:cs="Times New Roman"/>
        </w:rPr>
        <w:t>at útvega upplýsingar, ið skulu brúkast til eftirlit</w:t>
      </w:r>
      <w:r w:rsidR="002B7CB5">
        <w:rPr>
          <w:rFonts w:cs="Times New Roman"/>
        </w:rPr>
        <w:t xml:space="preserve"> við he</w:t>
      </w:r>
      <w:r w:rsidRPr="002A6455">
        <w:rPr>
          <w:rFonts w:cs="Times New Roman"/>
        </w:rPr>
        <w:t>si lóg.</w:t>
      </w:r>
    </w:p>
    <w:p w:rsidR="002A6455" w:rsidRPr="002A6455" w:rsidRDefault="002A6455" w:rsidP="002A6455">
      <w:pPr>
        <w:spacing w:after="0"/>
        <w:rPr>
          <w:rFonts w:cs="Times New Roman"/>
        </w:rPr>
      </w:pPr>
      <w:r w:rsidRPr="006727F9">
        <w:rPr>
          <w:rFonts w:cs="Times New Roman"/>
          <w:i/>
        </w:rPr>
        <w:t>Stk. 2.</w:t>
      </w:r>
      <w:r w:rsidRPr="002A6455">
        <w:rPr>
          <w:rFonts w:cs="Times New Roman"/>
        </w:rPr>
        <w:t xml:space="preserve"> Um neyðugt, veitir løgreglan Elnevndini stuðul til hetta.</w:t>
      </w:r>
    </w:p>
    <w:p w:rsidR="006727F9" w:rsidRDefault="006727F9" w:rsidP="002A6455">
      <w:pPr>
        <w:spacing w:after="0"/>
        <w:rPr>
          <w:rFonts w:cs="Times New Roman"/>
        </w:rPr>
      </w:pPr>
    </w:p>
    <w:p w:rsidR="002A6455" w:rsidRPr="002A6455" w:rsidRDefault="002A6455" w:rsidP="002A6455">
      <w:pPr>
        <w:spacing w:after="0"/>
        <w:rPr>
          <w:rFonts w:cs="Times New Roman"/>
        </w:rPr>
      </w:pPr>
      <w:r w:rsidRPr="006727F9">
        <w:rPr>
          <w:rFonts w:cs="Times New Roman"/>
          <w:b/>
        </w:rPr>
        <w:t>§ 1</w:t>
      </w:r>
      <w:r w:rsidR="00241A29">
        <w:rPr>
          <w:rFonts w:cs="Times New Roman"/>
          <w:b/>
        </w:rPr>
        <w:t>5</w:t>
      </w:r>
      <w:r w:rsidRPr="006727F9">
        <w:rPr>
          <w:rFonts w:cs="Times New Roman"/>
          <w:b/>
        </w:rPr>
        <w:t>.</w:t>
      </w:r>
      <w:r w:rsidRPr="002A6455">
        <w:rPr>
          <w:rFonts w:cs="Times New Roman"/>
        </w:rPr>
        <w:t xml:space="preserve"> Elnevndin kann </w:t>
      </w:r>
      <w:r w:rsidR="00FB3ADC">
        <w:rPr>
          <w:rFonts w:cs="Times New Roman"/>
        </w:rPr>
        <w:t>geva boð um</w:t>
      </w:r>
      <w:r w:rsidRPr="002A6455">
        <w:rPr>
          <w:rFonts w:cs="Times New Roman"/>
        </w:rPr>
        <w:t>, at eigari ella brúkari av elektriskum útbúnaði ella  elektriskari innlegging letur løggildaða</w:t>
      </w:r>
      <w:r w:rsidR="00B936E1">
        <w:rPr>
          <w:rFonts w:cs="Times New Roman"/>
        </w:rPr>
        <w:t>ð</w:t>
      </w:r>
      <w:r w:rsidRPr="002A6455">
        <w:rPr>
          <w:rFonts w:cs="Times New Roman"/>
        </w:rPr>
        <w:t xml:space="preserve"> elinnleggjarafyritøku fremja eftirlit av útbúnaðinum ella av innleggingini fyri rokning eigarans ella brúkarans.</w:t>
      </w:r>
    </w:p>
    <w:p w:rsidR="006727F9" w:rsidRDefault="006727F9" w:rsidP="002A6455">
      <w:pPr>
        <w:spacing w:after="0"/>
        <w:rPr>
          <w:rFonts w:cs="Times New Roman"/>
        </w:rPr>
      </w:pPr>
    </w:p>
    <w:p w:rsidR="002A6455" w:rsidRPr="002A6455" w:rsidRDefault="002A6455" w:rsidP="002A6455">
      <w:pPr>
        <w:spacing w:after="0"/>
        <w:rPr>
          <w:rFonts w:cs="Times New Roman"/>
        </w:rPr>
      </w:pPr>
      <w:r w:rsidRPr="006727F9">
        <w:rPr>
          <w:rFonts w:cs="Times New Roman"/>
          <w:b/>
        </w:rPr>
        <w:t>§ 1</w:t>
      </w:r>
      <w:r w:rsidR="00241A29">
        <w:rPr>
          <w:rFonts w:cs="Times New Roman"/>
          <w:b/>
        </w:rPr>
        <w:t>6</w:t>
      </w:r>
      <w:r w:rsidRPr="006727F9">
        <w:rPr>
          <w:rFonts w:cs="Times New Roman"/>
          <w:b/>
        </w:rPr>
        <w:t>.</w:t>
      </w:r>
      <w:r w:rsidRPr="002A6455">
        <w:rPr>
          <w:rFonts w:cs="Times New Roman"/>
        </w:rPr>
        <w:t xml:space="preserve"> Elnevndin kann </w:t>
      </w:r>
      <w:r w:rsidR="00A811D5">
        <w:rPr>
          <w:rFonts w:cs="Times New Roman"/>
        </w:rPr>
        <w:t xml:space="preserve">geva </w:t>
      </w:r>
      <w:r w:rsidRPr="002A6455">
        <w:rPr>
          <w:rFonts w:cs="Times New Roman"/>
        </w:rPr>
        <w:t>eigaranum ella brúkaranum av elektrisk</w:t>
      </w:r>
      <w:r w:rsidR="006727F9">
        <w:rPr>
          <w:rFonts w:cs="Times New Roman"/>
        </w:rPr>
        <w:t>um</w:t>
      </w:r>
      <w:r w:rsidR="00360493">
        <w:rPr>
          <w:rFonts w:cs="Times New Roman"/>
        </w:rPr>
        <w:t xml:space="preserve"> útbúnaði </w:t>
      </w:r>
      <w:r w:rsidRPr="002A6455">
        <w:rPr>
          <w:rFonts w:cs="Times New Roman"/>
        </w:rPr>
        <w:t xml:space="preserve">ella elektriskari innlegging </w:t>
      </w:r>
      <w:r w:rsidR="00521A68">
        <w:rPr>
          <w:rFonts w:cs="Times New Roman"/>
        </w:rPr>
        <w:t xml:space="preserve">boð um </w:t>
      </w:r>
      <w:r w:rsidRPr="002A6455">
        <w:rPr>
          <w:rFonts w:cs="Times New Roman"/>
        </w:rPr>
        <w:t xml:space="preserve">at bøta um feilir og manglar við útbúnaðinum ella innleggingini fyri rokning eigarans ella brúkarans. </w:t>
      </w:r>
    </w:p>
    <w:p w:rsidR="006727F9" w:rsidRDefault="006727F9" w:rsidP="002A6455">
      <w:pPr>
        <w:spacing w:after="0"/>
        <w:rPr>
          <w:rFonts w:cs="Times New Roman"/>
        </w:rPr>
      </w:pPr>
    </w:p>
    <w:p w:rsidR="002A6455" w:rsidRPr="002A6455" w:rsidRDefault="002A6455" w:rsidP="002A6455">
      <w:pPr>
        <w:spacing w:after="0"/>
        <w:rPr>
          <w:rFonts w:cs="Times New Roman"/>
        </w:rPr>
      </w:pPr>
      <w:r w:rsidRPr="006727F9">
        <w:rPr>
          <w:rFonts w:cs="Times New Roman"/>
          <w:b/>
        </w:rPr>
        <w:t>§ 1</w:t>
      </w:r>
      <w:r w:rsidR="00241A29">
        <w:rPr>
          <w:rFonts w:cs="Times New Roman"/>
          <w:b/>
        </w:rPr>
        <w:t>7</w:t>
      </w:r>
      <w:r w:rsidRPr="006727F9">
        <w:rPr>
          <w:rFonts w:cs="Times New Roman"/>
          <w:b/>
        </w:rPr>
        <w:t>.</w:t>
      </w:r>
      <w:r w:rsidRPr="002A6455">
        <w:rPr>
          <w:rFonts w:cs="Times New Roman"/>
        </w:rPr>
        <w:t xml:space="preserve"> </w:t>
      </w:r>
      <w:r w:rsidR="006727F9">
        <w:rPr>
          <w:rFonts w:cs="Times New Roman"/>
        </w:rPr>
        <w:t>Elnevnd</w:t>
      </w:r>
      <w:r w:rsidR="00905FC0">
        <w:rPr>
          <w:rFonts w:cs="Times New Roman"/>
        </w:rPr>
        <w:t>in</w:t>
      </w:r>
      <w:r w:rsidR="006727F9">
        <w:rPr>
          <w:rFonts w:cs="Times New Roman"/>
        </w:rPr>
        <w:t xml:space="preserve"> </w:t>
      </w:r>
      <w:r w:rsidRPr="002A6455">
        <w:rPr>
          <w:rFonts w:cs="Times New Roman"/>
        </w:rPr>
        <w:t xml:space="preserve">kann </w:t>
      </w:r>
      <w:r w:rsidR="006727F9">
        <w:rPr>
          <w:rFonts w:cs="Times New Roman"/>
        </w:rPr>
        <w:t xml:space="preserve">seta forboð fyri </w:t>
      </w:r>
      <w:r w:rsidRPr="002A6455">
        <w:rPr>
          <w:rFonts w:cs="Times New Roman"/>
        </w:rPr>
        <w:t>nýtslu av elektriskum útbúnaði og elektriskum innleggingum, ið ikki halda reglur</w:t>
      </w:r>
      <w:r w:rsidR="008B1456">
        <w:rPr>
          <w:rFonts w:cs="Times New Roman"/>
        </w:rPr>
        <w:t>,</w:t>
      </w:r>
      <w:r w:rsidRPr="002A6455">
        <w:rPr>
          <w:rFonts w:cs="Times New Roman"/>
        </w:rPr>
        <w:t xml:space="preserve"> ásettar sbrt. § 5, stk. 1, nr. 1-2 ella trygdarkravið í § 3.</w:t>
      </w:r>
    </w:p>
    <w:p w:rsidR="002A6455" w:rsidRPr="002A6455" w:rsidRDefault="002A6455" w:rsidP="002A6455">
      <w:pPr>
        <w:spacing w:after="0"/>
        <w:rPr>
          <w:rFonts w:cs="Times New Roman"/>
        </w:rPr>
      </w:pPr>
      <w:r w:rsidRPr="006727F9">
        <w:rPr>
          <w:rFonts w:cs="Times New Roman"/>
          <w:i/>
        </w:rPr>
        <w:t>Stk. 2.</w:t>
      </w:r>
      <w:r w:rsidRPr="002A6455">
        <w:rPr>
          <w:rFonts w:cs="Times New Roman"/>
        </w:rPr>
        <w:t xml:space="preserve"> Verður framt brot á forboð eftir stk. 1, kann Elnevndin lata elve</w:t>
      </w:r>
      <w:r w:rsidR="006727F9">
        <w:rPr>
          <w:rFonts w:cs="Times New Roman"/>
        </w:rPr>
        <w:t>i</w:t>
      </w:r>
      <w:r w:rsidRPr="002A6455">
        <w:rPr>
          <w:rFonts w:cs="Times New Roman"/>
        </w:rPr>
        <w:t xml:space="preserve">tingina til viðkomandi útbúnað ella viðkomandi innlegging slíta fyri rokning eigarans ella brúkarans. Elnevndin kann </w:t>
      </w:r>
      <w:r w:rsidR="00935325">
        <w:rPr>
          <w:rFonts w:cs="Times New Roman"/>
        </w:rPr>
        <w:t xml:space="preserve">geva </w:t>
      </w:r>
      <w:r w:rsidR="00EB133E">
        <w:rPr>
          <w:rFonts w:cs="Times New Roman"/>
        </w:rPr>
        <w:t xml:space="preserve">SEV </w:t>
      </w:r>
      <w:r w:rsidR="00935325">
        <w:rPr>
          <w:rFonts w:cs="Times New Roman"/>
        </w:rPr>
        <w:t xml:space="preserve">boð um </w:t>
      </w:r>
      <w:r w:rsidRPr="002A6455">
        <w:rPr>
          <w:rFonts w:cs="Times New Roman"/>
        </w:rPr>
        <w:t>at slíta elveitingina, um forboð eftir stk. 1 verður brotið.</w:t>
      </w:r>
    </w:p>
    <w:p w:rsidR="002A6455" w:rsidRPr="002A6455" w:rsidRDefault="002A6455" w:rsidP="002A6455">
      <w:pPr>
        <w:spacing w:after="0"/>
        <w:rPr>
          <w:rFonts w:cs="Times New Roman"/>
        </w:rPr>
      </w:pPr>
      <w:r w:rsidRPr="00D47D45">
        <w:rPr>
          <w:rFonts w:cs="Times New Roman"/>
          <w:i/>
        </w:rPr>
        <w:t>Stk. 3.</w:t>
      </w:r>
      <w:r w:rsidRPr="002A6455">
        <w:rPr>
          <w:rFonts w:cs="Times New Roman"/>
        </w:rPr>
        <w:t xml:space="preserve"> Elnevndin kann krevja, at kostnaðir </w:t>
      </w:r>
      <w:r w:rsidR="00EB133E">
        <w:rPr>
          <w:rFonts w:cs="Times New Roman"/>
        </w:rPr>
        <w:t>av at</w:t>
      </w:r>
      <w:r w:rsidRPr="002A6455">
        <w:rPr>
          <w:rFonts w:cs="Times New Roman"/>
        </w:rPr>
        <w:t xml:space="preserve"> slíta elveitingina verða endurrindaðir av tí, ið er álagdur forboð</w:t>
      </w:r>
      <w:r w:rsidR="002B7CB5">
        <w:rPr>
          <w:rFonts w:cs="Times New Roman"/>
        </w:rPr>
        <w:t xml:space="preserve"> </w:t>
      </w:r>
      <w:r w:rsidRPr="002A6455">
        <w:rPr>
          <w:rFonts w:cs="Times New Roman"/>
        </w:rPr>
        <w:t xml:space="preserve">eftir stk. 1. </w:t>
      </w:r>
    </w:p>
    <w:p w:rsidR="00D47D45" w:rsidRDefault="00D47D45" w:rsidP="002A6455">
      <w:pPr>
        <w:spacing w:after="0"/>
        <w:rPr>
          <w:rFonts w:cs="Times New Roman"/>
        </w:rPr>
      </w:pPr>
    </w:p>
    <w:p w:rsidR="002A6455" w:rsidRPr="002A6455" w:rsidRDefault="002A6455" w:rsidP="002A6455">
      <w:pPr>
        <w:spacing w:after="0"/>
        <w:rPr>
          <w:rFonts w:cs="Times New Roman"/>
        </w:rPr>
      </w:pPr>
      <w:r w:rsidRPr="00D47D45">
        <w:rPr>
          <w:rFonts w:cs="Times New Roman"/>
          <w:b/>
        </w:rPr>
        <w:t>§ 1</w:t>
      </w:r>
      <w:r w:rsidR="00241A29">
        <w:rPr>
          <w:rFonts w:cs="Times New Roman"/>
          <w:b/>
        </w:rPr>
        <w:t>8</w:t>
      </w:r>
      <w:r w:rsidRPr="00D47D45">
        <w:rPr>
          <w:rFonts w:cs="Times New Roman"/>
          <w:b/>
        </w:rPr>
        <w:t>.</w:t>
      </w:r>
      <w:r w:rsidRPr="002A6455">
        <w:rPr>
          <w:rFonts w:cs="Times New Roman"/>
        </w:rPr>
        <w:t xml:space="preserve"> Elnevnin kann uttan at rinda fyri tað, taka elektriskt tilfar út til nýtslu í eftirlitinum eftir § 13, stk. 1.</w:t>
      </w:r>
    </w:p>
    <w:p w:rsidR="002A6455" w:rsidRPr="002A6455" w:rsidRDefault="002A6455" w:rsidP="002A6455">
      <w:pPr>
        <w:spacing w:after="0"/>
        <w:rPr>
          <w:rFonts w:cs="Times New Roman"/>
        </w:rPr>
      </w:pPr>
      <w:r w:rsidRPr="00FE5263">
        <w:rPr>
          <w:rFonts w:cs="Times New Roman"/>
          <w:i/>
        </w:rPr>
        <w:t>Stk. 2.</w:t>
      </w:r>
      <w:r w:rsidRPr="002A6455">
        <w:rPr>
          <w:rFonts w:cs="Times New Roman"/>
        </w:rPr>
        <w:t xml:space="preserve"> Elnevn</w:t>
      </w:r>
      <w:r w:rsidR="00FE5263">
        <w:rPr>
          <w:rFonts w:cs="Times New Roman"/>
        </w:rPr>
        <w:t>d</w:t>
      </w:r>
      <w:r w:rsidRPr="002A6455">
        <w:rPr>
          <w:rFonts w:cs="Times New Roman"/>
        </w:rPr>
        <w:t>in kann gera ella lata gera tekniska kanning av elektriskum tilfari, sum tikið út eftir § 1. Elnevndin kann krevja, at kostnaðir av uttanhýsis kanningum verða endurrindaðir av tí, sum í sambandi við kanningina fær fráboða</w:t>
      </w:r>
      <w:r w:rsidR="001D291F">
        <w:rPr>
          <w:rFonts w:cs="Times New Roman"/>
        </w:rPr>
        <w:t>ð</w:t>
      </w:r>
      <w:r w:rsidRPr="002A6455">
        <w:rPr>
          <w:rFonts w:cs="Times New Roman"/>
        </w:rPr>
        <w:t xml:space="preserve"> álegging ella forboð eftir §§ </w:t>
      </w:r>
      <w:r w:rsidR="00325343">
        <w:rPr>
          <w:rFonts w:cs="Times New Roman"/>
        </w:rPr>
        <w:t>19</w:t>
      </w:r>
      <w:r w:rsidRPr="002A6455">
        <w:rPr>
          <w:rFonts w:cs="Times New Roman"/>
        </w:rPr>
        <w:t xml:space="preserve"> og 2</w:t>
      </w:r>
      <w:r w:rsidR="00325343">
        <w:rPr>
          <w:rFonts w:cs="Times New Roman"/>
        </w:rPr>
        <w:t>0</w:t>
      </w:r>
      <w:r w:rsidRPr="002A6455">
        <w:rPr>
          <w:rFonts w:cs="Times New Roman"/>
        </w:rPr>
        <w:t>, stk. 1-2.</w:t>
      </w:r>
    </w:p>
    <w:p w:rsidR="00FE5263" w:rsidRDefault="00FE5263" w:rsidP="002A6455">
      <w:pPr>
        <w:spacing w:after="0"/>
        <w:rPr>
          <w:rFonts w:cs="Times New Roman"/>
        </w:rPr>
      </w:pPr>
    </w:p>
    <w:p w:rsidR="002A6455" w:rsidRPr="002A6455" w:rsidRDefault="002A6455" w:rsidP="002A6455">
      <w:pPr>
        <w:spacing w:after="0"/>
        <w:rPr>
          <w:rFonts w:cs="Times New Roman"/>
        </w:rPr>
      </w:pPr>
      <w:r w:rsidRPr="00FE5263">
        <w:rPr>
          <w:rFonts w:cs="Times New Roman"/>
          <w:b/>
        </w:rPr>
        <w:t xml:space="preserve">§ </w:t>
      </w:r>
      <w:r w:rsidR="00241A29">
        <w:rPr>
          <w:rFonts w:cs="Times New Roman"/>
          <w:b/>
        </w:rPr>
        <w:t>19</w:t>
      </w:r>
      <w:r w:rsidRPr="00FE5263">
        <w:rPr>
          <w:rFonts w:cs="Times New Roman"/>
          <w:b/>
        </w:rPr>
        <w:t>.</w:t>
      </w:r>
      <w:r w:rsidRPr="002A6455">
        <w:rPr>
          <w:rFonts w:cs="Times New Roman"/>
        </w:rPr>
        <w:t xml:space="preserve"> Elnevndin kann </w:t>
      </w:r>
      <w:r w:rsidR="00521A68">
        <w:rPr>
          <w:rFonts w:cs="Times New Roman"/>
        </w:rPr>
        <w:t>geva boð um</w:t>
      </w:r>
      <w:r w:rsidRPr="002A6455">
        <w:rPr>
          <w:rFonts w:cs="Times New Roman"/>
        </w:rPr>
        <w:t xml:space="preserve">, at bøtt verður um feilir og manglar við elektriskum tilfari, ið ikki heldur reglur  </w:t>
      </w:r>
      <w:r w:rsidR="00B936E1">
        <w:rPr>
          <w:rFonts w:cs="Times New Roman"/>
        </w:rPr>
        <w:t xml:space="preserve">ásettar </w:t>
      </w:r>
      <w:r w:rsidRPr="002A6455">
        <w:rPr>
          <w:rFonts w:cs="Times New Roman"/>
        </w:rPr>
        <w:t>sbrt. § 5, stk. 1, nr. 3 ella trygdarkravið í § 4.</w:t>
      </w:r>
    </w:p>
    <w:p w:rsidR="00FE5263" w:rsidRDefault="00FE5263" w:rsidP="002A6455">
      <w:pPr>
        <w:spacing w:after="0"/>
        <w:rPr>
          <w:rFonts w:cs="Times New Roman"/>
        </w:rPr>
      </w:pPr>
    </w:p>
    <w:p w:rsidR="002A6455" w:rsidRPr="002A6455" w:rsidRDefault="002A6455" w:rsidP="002A6455">
      <w:pPr>
        <w:spacing w:after="0"/>
        <w:rPr>
          <w:rFonts w:cs="Times New Roman"/>
        </w:rPr>
      </w:pPr>
      <w:r w:rsidRPr="00FE5263">
        <w:rPr>
          <w:rFonts w:cs="Times New Roman"/>
          <w:b/>
        </w:rPr>
        <w:t>§ 2</w:t>
      </w:r>
      <w:r w:rsidR="00241A29">
        <w:rPr>
          <w:rFonts w:cs="Times New Roman"/>
          <w:b/>
        </w:rPr>
        <w:t>0</w:t>
      </w:r>
      <w:r w:rsidRPr="00FE5263">
        <w:rPr>
          <w:rFonts w:cs="Times New Roman"/>
          <w:b/>
        </w:rPr>
        <w:t>.</w:t>
      </w:r>
      <w:r w:rsidRPr="002A6455">
        <w:rPr>
          <w:rFonts w:cs="Times New Roman"/>
        </w:rPr>
        <w:t xml:space="preserve"> Elnevn</w:t>
      </w:r>
      <w:r w:rsidR="00AC0896">
        <w:rPr>
          <w:rFonts w:cs="Times New Roman"/>
        </w:rPr>
        <w:t>d</w:t>
      </w:r>
      <w:r w:rsidRPr="002A6455">
        <w:rPr>
          <w:rFonts w:cs="Times New Roman"/>
        </w:rPr>
        <w:t>in kann seta forboð fyri</w:t>
      </w:r>
      <w:r w:rsidR="00340869">
        <w:rPr>
          <w:rFonts w:cs="Times New Roman"/>
        </w:rPr>
        <w:t xml:space="preserve"> </w:t>
      </w:r>
      <w:r w:rsidRPr="002A6455">
        <w:rPr>
          <w:rFonts w:cs="Times New Roman"/>
        </w:rPr>
        <w:t>sølu, útflýggjan, innlegging ella brúki av elektriskum tilfari, ið ikki heldur reglur</w:t>
      </w:r>
      <w:r w:rsidR="008B1456">
        <w:rPr>
          <w:rFonts w:cs="Times New Roman"/>
        </w:rPr>
        <w:t>,</w:t>
      </w:r>
      <w:r w:rsidRPr="002A6455">
        <w:rPr>
          <w:rFonts w:cs="Times New Roman"/>
        </w:rPr>
        <w:t xml:space="preserve"> ásettar sbrt. § 5, stk. 1, nr. 3 ella trygdarkravið í § 4.</w:t>
      </w:r>
    </w:p>
    <w:p w:rsidR="002A6455" w:rsidRPr="002A6455" w:rsidRDefault="002A6455" w:rsidP="002A6455">
      <w:pPr>
        <w:spacing w:after="0"/>
        <w:rPr>
          <w:rFonts w:cs="Times New Roman"/>
        </w:rPr>
      </w:pPr>
      <w:r w:rsidRPr="00FE5263">
        <w:rPr>
          <w:rFonts w:cs="Times New Roman"/>
          <w:i/>
        </w:rPr>
        <w:t>Stk. 2.</w:t>
      </w:r>
      <w:r w:rsidRPr="002A6455">
        <w:rPr>
          <w:rFonts w:cs="Times New Roman"/>
        </w:rPr>
        <w:t xml:space="preserve"> Elnevndin kann </w:t>
      </w:r>
      <w:r w:rsidR="00521A68">
        <w:rPr>
          <w:rFonts w:cs="Times New Roman"/>
        </w:rPr>
        <w:t>geva boð um</w:t>
      </w:r>
      <w:r w:rsidRPr="002A6455">
        <w:rPr>
          <w:rFonts w:cs="Times New Roman"/>
        </w:rPr>
        <w:t xml:space="preserve">, at elektriskt tilfar, sum er fevnt av forboði eftir stk. 1, verður tikið aftur frá marknaðinum, verður afturkallað frá brúkarum ella verður fyribeint. </w:t>
      </w:r>
    </w:p>
    <w:p w:rsidR="002A6455" w:rsidRPr="002A6455" w:rsidRDefault="002A6455" w:rsidP="002A6455">
      <w:pPr>
        <w:spacing w:after="0"/>
        <w:rPr>
          <w:rFonts w:cs="Times New Roman"/>
        </w:rPr>
      </w:pPr>
      <w:r w:rsidRPr="00FE5263">
        <w:rPr>
          <w:rFonts w:cs="Times New Roman"/>
          <w:i/>
        </w:rPr>
        <w:t>Stk. 3.</w:t>
      </w:r>
      <w:r w:rsidRPr="002A6455">
        <w:rPr>
          <w:rFonts w:cs="Times New Roman"/>
        </w:rPr>
        <w:t xml:space="preserve"> Elnevndin kann </w:t>
      </w:r>
      <w:r w:rsidR="00521A68">
        <w:rPr>
          <w:rFonts w:cs="Times New Roman"/>
        </w:rPr>
        <w:t>geva boð um</w:t>
      </w:r>
      <w:r w:rsidRPr="002A6455">
        <w:rPr>
          <w:rFonts w:cs="Times New Roman"/>
        </w:rPr>
        <w:t>, at elektriskt tilfar, sum er fevnt av forboði eftir stk. 1, verður koplað frá.</w:t>
      </w:r>
    </w:p>
    <w:p w:rsidR="002A6455" w:rsidRPr="002A6455" w:rsidRDefault="002A6455" w:rsidP="002A6455">
      <w:pPr>
        <w:spacing w:after="0"/>
        <w:rPr>
          <w:rFonts w:cs="Times New Roman"/>
        </w:rPr>
      </w:pPr>
      <w:r w:rsidRPr="00FE5263">
        <w:rPr>
          <w:rFonts w:cs="Times New Roman"/>
          <w:i/>
        </w:rPr>
        <w:t>Stk. 4.</w:t>
      </w:r>
      <w:r w:rsidRPr="002A6455">
        <w:rPr>
          <w:rFonts w:cs="Times New Roman"/>
        </w:rPr>
        <w:t xml:space="preserve"> Verða </w:t>
      </w:r>
      <w:r w:rsidR="00521A68">
        <w:rPr>
          <w:rFonts w:cs="Times New Roman"/>
        </w:rPr>
        <w:t xml:space="preserve">boð </w:t>
      </w:r>
      <w:r w:rsidRPr="002A6455">
        <w:rPr>
          <w:rFonts w:cs="Times New Roman"/>
        </w:rPr>
        <w:t>eftir stk. 3 ikki hild</w:t>
      </w:r>
      <w:r w:rsidR="00521A68">
        <w:rPr>
          <w:rFonts w:cs="Times New Roman"/>
        </w:rPr>
        <w:t>i</w:t>
      </w:r>
      <w:r w:rsidR="00935325">
        <w:rPr>
          <w:rFonts w:cs="Times New Roman"/>
        </w:rPr>
        <w:t>n</w:t>
      </w:r>
      <w:r w:rsidRPr="002A6455">
        <w:rPr>
          <w:rFonts w:cs="Times New Roman"/>
        </w:rPr>
        <w:t xml:space="preserve">, kann Elnevndin </w:t>
      </w:r>
      <w:r w:rsidR="00935325">
        <w:rPr>
          <w:rFonts w:cs="Times New Roman"/>
        </w:rPr>
        <w:t xml:space="preserve">geva </w:t>
      </w:r>
      <w:r w:rsidRPr="002A6455">
        <w:rPr>
          <w:rFonts w:cs="Times New Roman"/>
        </w:rPr>
        <w:t xml:space="preserve">eini løggildari innleggjarafyritøku </w:t>
      </w:r>
      <w:r w:rsidR="00521A68">
        <w:rPr>
          <w:rFonts w:cs="Times New Roman"/>
        </w:rPr>
        <w:t xml:space="preserve">boð um </w:t>
      </w:r>
      <w:r w:rsidRPr="002A6455">
        <w:rPr>
          <w:rFonts w:cs="Times New Roman"/>
        </w:rPr>
        <w:t>at frákopla elektriska tilfari</w:t>
      </w:r>
      <w:r w:rsidR="000450E4">
        <w:rPr>
          <w:rFonts w:cs="Times New Roman"/>
        </w:rPr>
        <w:t>ð</w:t>
      </w:r>
      <w:r w:rsidRPr="002A6455">
        <w:rPr>
          <w:rFonts w:cs="Times New Roman"/>
        </w:rPr>
        <w:t>, um tað er fast inn</w:t>
      </w:r>
      <w:r w:rsidR="00935325">
        <w:rPr>
          <w:rFonts w:cs="Times New Roman"/>
        </w:rPr>
        <w:t>l</w:t>
      </w:r>
      <w:r w:rsidRPr="002A6455">
        <w:rPr>
          <w:rFonts w:cs="Times New Roman"/>
        </w:rPr>
        <w:t>agt. Elnevndin kann krevja</w:t>
      </w:r>
      <w:r w:rsidR="000450E4">
        <w:rPr>
          <w:rFonts w:cs="Times New Roman"/>
        </w:rPr>
        <w:t xml:space="preserve"> </w:t>
      </w:r>
      <w:r w:rsidRPr="002A6455">
        <w:rPr>
          <w:rFonts w:cs="Times New Roman"/>
        </w:rPr>
        <w:t xml:space="preserve">kostnaðin </w:t>
      </w:r>
      <w:r w:rsidR="00B936E1">
        <w:rPr>
          <w:rFonts w:cs="Times New Roman"/>
        </w:rPr>
        <w:t>av</w:t>
      </w:r>
      <w:r w:rsidRPr="002A6455">
        <w:rPr>
          <w:rFonts w:cs="Times New Roman"/>
        </w:rPr>
        <w:t xml:space="preserve"> frákopling endurrindaðan av tí, sum hevur fingið fráboðan um </w:t>
      </w:r>
      <w:r w:rsidR="00935325">
        <w:rPr>
          <w:rFonts w:cs="Times New Roman"/>
        </w:rPr>
        <w:t xml:space="preserve">boð </w:t>
      </w:r>
      <w:r w:rsidRPr="002A6455">
        <w:rPr>
          <w:rFonts w:cs="Times New Roman"/>
        </w:rPr>
        <w:t>eftir stk. 3.</w:t>
      </w:r>
    </w:p>
    <w:p w:rsidR="00FE5263" w:rsidRDefault="00FE5263" w:rsidP="002A6455">
      <w:pPr>
        <w:spacing w:after="0"/>
        <w:rPr>
          <w:rFonts w:cs="Times New Roman"/>
        </w:rPr>
      </w:pPr>
    </w:p>
    <w:p w:rsidR="002A6455" w:rsidRPr="002A6455" w:rsidRDefault="002A6455" w:rsidP="002A6455">
      <w:pPr>
        <w:spacing w:after="0"/>
        <w:rPr>
          <w:rFonts w:cs="Times New Roman"/>
        </w:rPr>
      </w:pPr>
      <w:r w:rsidRPr="00FE5263">
        <w:rPr>
          <w:rFonts w:cs="Times New Roman"/>
          <w:b/>
        </w:rPr>
        <w:t>§ 2</w:t>
      </w:r>
      <w:r w:rsidR="00241A29">
        <w:rPr>
          <w:rFonts w:cs="Times New Roman"/>
          <w:b/>
        </w:rPr>
        <w:t>1</w:t>
      </w:r>
      <w:r w:rsidRPr="00FE5263">
        <w:rPr>
          <w:rFonts w:cs="Times New Roman"/>
          <w:b/>
        </w:rPr>
        <w:t>.</w:t>
      </w:r>
      <w:r w:rsidRPr="002A6455">
        <w:rPr>
          <w:rFonts w:cs="Times New Roman"/>
        </w:rPr>
        <w:t xml:space="preserve"> Elnevndi</w:t>
      </w:r>
      <w:r w:rsidR="00521A68">
        <w:rPr>
          <w:rFonts w:cs="Times New Roman"/>
        </w:rPr>
        <w:t xml:space="preserve">n </w:t>
      </w:r>
      <w:r w:rsidRPr="002A6455">
        <w:rPr>
          <w:rFonts w:cs="Times New Roman"/>
        </w:rPr>
        <w:t xml:space="preserve">kann </w:t>
      </w:r>
      <w:r w:rsidR="00521A68">
        <w:rPr>
          <w:rFonts w:cs="Times New Roman"/>
        </w:rPr>
        <w:t xml:space="preserve">geva </w:t>
      </w:r>
      <w:r w:rsidR="00492332">
        <w:rPr>
          <w:rFonts w:cs="Times New Roman"/>
        </w:rPr>
        <w:t xml:space="preserve">tí,  ið hevur fingið fráboðað </w:t>
      </w:r>
      <w:r w:rsidRPr="002A6455">
        <w:rPr>
          <w:rFonts w:cs="Times New Roman"/>
        </w:rPr>
        <w:t>unda</w:t>
      </w:r>
      <w:r w:rsidR="00492332">
        <w:rPr>
          <w:rFonts w:cs="Times New Roman"/>
        </w:rPr>
        <w:t xml:space="preserve">ntaksloyvi eftir treytum eftir </w:t>
      </w:r>
      <w:r w:rsidRPr="002A6455">
        <w:rPr>
          <w:rFonts w:cs="Times New Roman"/>
        </w:rPr>
        <w:t xml:space="preserve">§ 6, stk. 1, </w:t>
      </w:r>
      <w:r w:rsidR="00521A68">
        <w:rPr>
          <w:rFonts w:cs="Times New Roman"/>
        </w:rPr>
        <w:t xml:space="preserve">boð um </w:t>
      </w:r>
      <w:r w:rsidRPr="002A6455">
        <w:rPr>
          <w:rFonts w:cs="Times New Roman"/>
        </w:rPr>
        <w:t xml:space="preserve">at halda hesar. </w:t>
      </w:r>
    </w:p>
    <w:p w:rsidR="00FE5263" w:rsidRDefault="00FE5263" w:rsidP="002A6455">
      <w:pPr>
        <w:spacing w:after="0"/>
        <w:rPr>
          <w:rFonts w:cs="Times New Roman"/>
        </w:rPr>
      </w:pPr>
    </w:p>
    <w:p w:rsidR="002A6455" w:rsidRPr="002A6455" w:rsidRDefault="002A6455" w:rsidP="002A6455">
      <w:pPr>
        <w:spacing w:after="0"/>
        <w:rPr>
          <w:rFonts w:cs="Times New Roman"/>
        </w:rPr>
      </w:pPr>
      <w:r w:rsidRPr="00FE5263">
        <w:rPr>
          <w:rFonts w:cs="Times New Roman"/>
          <w:b/>
        </w:rPr>
        <w:t>§ 2</w:t>
      </w:r>
      <w:r w:rsidR="00241A29">
        <w:rPr>
          <w:rFonts w:cs="Times New Roman"/>
          <w:b/>
        </w:rPr>
        <w:t>2</w:t>
      </w:r>
      <w:r w:rsidRPr="00FE5263">
        <w:rPr>
          <w:rFonts w:cs="Times New Roman"/>
          <w:b/>
        </w:rPr>
        <w:t>.</w:t>
      </w:r>
      <w:r w:rsidRPr="002A6455">
        <w:rPr>
          <w:rFonts w:cs="Times New Roman"/>
        </w:rPr>
        <w:t xml:space="preserve"> Elnevndin kann </w:t>
      </w:r>
      <w:r w:rsidR="00B936E1">
        <w:rPr>
          <w:rFonts w:cs="Times New Roman"/>
        </w:rPr>
        <w:t xml:space="preserve">upplýsa </w:t>
      </w:r>
      <w:r w:rsidRPr="002A6455">
        <w:rPr>
          <w:rFonts w:cs="Times New Roman"/>
        </w:rPr>
        <w:t>almenningin um vandan við elektriskum útbúnaði, elektriskum innleggingum og elektriskum t</w:t>
      </w:r>
      <w:r w:rsidR="008B1456">
        <w:rPr>
          <w:rFonts w:cs="Times New Roman"/>
        </w:rPr>
        <w:t>i</w:t>
      </w:r>
      <w:r w:rsidRPr="002A6455">
        <w:rPr>
          <w:rFonts w:cs="Times New Roman"/>
        </w:rPr>
        <w:t xml:space="preserve">lfari, tá tað er fráboðað </w:t>
      </w:r>
      <w:r w:rsidR="00360493">
        <w:rPr>
          <w:rFonts w:cs="Times New Roman"/>
        </w:rPr>
        <w:t xml:space="preserve">boð </w:t>
      </w:r>
      <w:r w:rsidRPr="002A6455">
        <w:rPr>
          <w:rFonts w:cs="Times New Roman"/>
        </w:rPr>
        <w:t xml:space="preserve">ella </w:t>
      </w:r>
      <w:r w:rsidR="000450E4">
        <w:rPr>
          <w:rFonts w:cs="Times New Roman"/>
        </w:rPr>
        <w:t>forboð</w:t>
      </w:r>
      <w:r w:rsidRPr="002A6455">
        <w:rPr>
          <w:rFonts w:cs="Times New Roman"/>
        </w:rPr>
        <w:t xml:space="preserve"> eftir §§ 1</w:t>
      </w:r>
      <w:r w:rsidR="00B936E1">
        <w:rPr>
          <w:rFonts w:cs="Times New Roman"/>
        </w:rPr>
        <w:t>5</w:t>
      </w:r>
      <w:r w:rsidRPr="002A6455">
        <w:rPr>
          <w:rFonts w:cs="Times New Roman"/>
        </w:rPr>
        <w:t>, 1</w:t>
      </w:r>
      <w:r w:rsidR="00B936E1">
        <w:rPr>
          <w:rFonts w:cs="Times New Roman"/>
        </w:rPr>
        <w:t>6</w:t>
      </w:r>
      <w:r w:rsidRPr="002A6455">
        <w:rPr>
          <w:rFonts w:cs="Times New Roman"/>
        </w:rPr>
        <w:t>, 1</w:t>
      </w:r>
      <w:r w:rsidR="009D7B4B">
        <w:rPr>
          <w:rFonts w:cs="Times New Roman"/>
        </w:rPr>
        <w:t>7</w:t>
      </w:r>
      <w:r w:rsidRPr="002A6455">
        <w:rPr>
          <w:rFonts w:cs="Times New Roman"/>
        </w:rPr>
        <w:t xml:space="preserve">, stk. 1, </w:t>
      </w:r>
      <w:r w:rsidR="009D7B4B">
        <w:rPr>
          <w:rFonts w:cs="Times New Roman"/>
        </w:rPr>
        <w:t>19</w:t>
      </w:r>
      <w:r w:rsidRPr="002A6455">
        <w:rPr>
          <w:rFonts w:cs="Times New Roman"/>
        </w:rPr>
        <w:t xml:space="preserve"> og 2</w:t>
      </w:r>
      <w:r w:rsidR="009D7B4B">
        <w:rPr>
          <w:rFonts w:cs="Times New Roman"/>
        </w:rPr>
        <w:t>0</w:t>
      </w:r>
      <w:r w:rsidRPr="002A6455">
        <w:rPr>
          <w:rFonts w:cs="Times New Roman"/>
        </w:rPr>
        <w:t>, stk. 1-2.</w:t>
      </w:r>
    </w:p>
    <w:p w:rsidR="002A6455" w:rsidRPr="002A6455" w:rsidRDefault="002A6455" w:rsidP="002A6455">
      <w:pPr>
        <w:spacing w:after="0"/>
        <w:rPr>
          <w:rFonts w:cs="Times New Roman"/>
        </w:rPr>
      </w:pPr>
      <w:r w:rsidRPr="00FE5263">
        <w:rPr>
          <w:rFonts w:cs="Times New Roman"/>
          <w:i/>
        </w:rPr>
        <w:t>Stk. 2.</w:t>
      </w:r>
      <w:r w:rsidRPr="002A6455">
        <w:rPr>
          <w:rFonts w:cs="Times New Roman"/>
        </w:rPr>
        <w:t xml:space="preserve"> Við kunning eftir stk. 1 kann </w:t>
      </w:r>
      <w:r w:rsidR="000450E4">
        <w:rPr>
          <w:rFonts w:cs="Times New Roman"/>
        </w:rPr>
        <w:t>E</w:t>
      </w:r>
      <w:r w:rsidRPr="002A6455">
        <w:rPr>
          <w:rFonts w:cs="Times New Roman"/>
        </w:rPr>
        <w:t xml:space="preserve">lnevndin einans geva víðari upplýsingar, sum hava eyðkenni av handilsloynidómum, tá hetta verður mett neyðugt fyri at verja trygdina hjá brúkarunum. </w:t>
      </w:r>
    </w:p>
    <w:p w:rsidR="00340869" w:rsidRDefault="00340869" w:rsidP="002A6455">
      <w:pPr>
        <w:spacing w:after="0"/>
        <w:rPr>
          <w:rFonts w:cs="Times New Roman"/>
          <w:b/>
        </w:rPr>
      </w:pPr>
    </w:p>
    <w:p w:rsidR="002A6455" w:rsidRPr="002A6455" w:rsidRDefault="002A6455" w:rsidP="002A6455">
      <w:pPr>
        <w:spacing w:after="0"/>
        <w:rPr>
          <w:rFonts w:cs="Times New Roman"/>
        </w:rPr>
      </w:pPr>
      <w:r w:rsidRPr="00FE5263">
        <w:rPr>
          <w:rFonts w:cs="Times New Roman"/>
          <w:b/>
        </w:rPr>
        <w:t>§ 2</w:t>
      </w:r>
      <w:r w:rsidR="00241A29">
        <w:rPr>
          <w:rFonts w:cs="Times New Roman"/>
          <w:b/>
        </w:rPr>
        <w:t>3</w:t>
      </w:r>
      <w:r w:rsidRPr="00FE5263">
        <w:rPr>
          <w:rFonts w:cs="Times New Roman"/>
          <w:b/>
        </w:rPr>
        <w:t>.</w:t>
      </w:r>
      <w:r w:rsidRPr="002A6455">
        <w:rPr>
          <w:rFonts w:cs="Times New Roman"/>
        </w:rPr>
        <w:t xml:space="preserve"> Elnevndin kann </w:t>
      </w:r>
      <w:r w:rsidR="0077643A">
        <w:rPr>
          <w:rFonts w:cs="Times New Roman"/>
        </w:rPr>
        <w:t>við</w:t>
      </w:r>
      <w:r w:rsidR="00516B35">
        <w:rPr>
          <w:rFonts w:cs="Times New Roman"/>
        </w:rPr>
        <w:t xml:space="preserve"> </w:t>
      </w:r>
      <w:r w:rsidR="0077643A">
        <w:rPr>
          <w:rFonts w:cs="Times New Roman"/>
        </w:rPr>
        <w:t xml:space="preserve">góðkenning frá landstýrismanninum </w:t>
      </w:r>
      <w:r w:rsidRPr="002A6455">
        <w:rPr>
          <w:rFonts w:cs="Times New Roman"/>
        </w:rPr>
        <w:t xml:space="preserve">heimila </w:t>
      </w:r>
      <w:r w:rsidR="00D8392F">
        <w:rPr>
          <w:rFonts w:cs="Times New Roman"/>
        </w:rPr>
        <w:t>SEV</w:t>
      </w:r>
      <w:r w:rsidR="00BC0274">
        <w:rPr>
          <w:rFonts w:cs="Times New Roman"/>
        </w:rPr>
        <w:t xml:space="preserve"> </w:t>
      </w:r>
      <w:r w:rsidRPr="002A6455">
        <w:rPr>
          <w:rFonts w:cs="Times New Roman"/>
        </w:rPr>
        <w:t>at</w:t>
      </w:r>
    </w:p>
    <w:p w:rsidR="002A6455" w:rsidRPr="00FE5263" w:rsidRDefault="002A6455" w:rsidP="00FE5263">
      <w:pPr>
        <w:pStyle w:val="Listeafsnit"/>
        <w:numPr>
          <w:ilvl w:val="0"/>
          <w:numId w:val="5"/>
        </w:numPr>
        <w:spacing w:after="0"/>
        <w:rPr>
          <w:rFonts w:cs="Times New Roman"/>
        </w:rPr>
      </w:pPr>
      <w:r w:rsidRPr="00FE5263">
        <w:rPr>
          <w:rFonts w:cs="Times New Roman"/>
        </w:rPr>
        <w:t>fremja eftirlitsuppgávur eftir § 13, stk. 1,</w:t>
      </w:r>
    </w:p>
    <w:p w:rsidR="002A6455" w:rsidRPr="00FE5263" w:rsidRDefault="002A6455" w:rsidP="00FE5263">
      <w:pPr>
        <w:pStyle w:val="Listeafsnit"/>
        <w:numPr>
          <w:ilvl w:val="0"/>
          <w:numId w:val="5"/>
        </w:numPr>
        <w:spacing w:after="0"/>
        <w:rPr>
          <w:rFonts w:cs="Times New Roman"/>
        </w:rPr>
      </w:pPr>
      <w:r w:rsidRPr="00FE5263">
        <w:rPr>
          <w:rFonts w:cs="Times New Roman"/>
        </w:rPr>
        <w:t xml:space="preserve">geva </w:t>
      </w:r>
      <w:r w:rsidR="00521A68">
        <w:rPr>
          <w:rFonts w:cs="Times New Roman"/>
        </w:rPr>
        <w:t>boð e</w:t>
      </w:r>
      <w:r w:rsidRPr="00FE5263">
        <w:rPr>
          <w:rFonts w:cs="Times New Roman"/>
        </w:rPr>
        <w:t>lla seta forboð eftir §§ 1</w:t>
      </w:r>
      <w:r w:rsidR="00FB3ADC">
        <w:rPr>
          <w:rFonts w:cs="Times New Roman"/>
        </w:rPr>
        <w:t>5</w:t>
      </w:r>
      <w:r w:rsidRPr="00FE5263">
        <w:rPr>
          <w:rFonts w:cs="Times New Roman"/>
        </w:rPr>
        <w:t xml:space="preserve">, </w:t>
      </w:r>
      <w:r w:rsidR="00FB3ADC">
        <w:rPr>
          <w:rFonts w:cs="Times New Roman"/>
        </w:rPr>
        <w:t xml:space="preserve">16, </w:t>
      </w:r>
      <w:r w:rsidRPr="00FE5263">
        <w:rPr>
          <w:rFonts w:cs="Times New Roman"/>
        </w:rPr>
        <w:t>17</w:t>
      </w:r>
      <w:r w:rsidR="00FB3ADC">
        <w:rPr>
          <w:rFonts w:cs="Times New Roman"/>
        </w:rPr>
        <w:t>, stk. 1</w:t>
      </w:r>
      <w:r w:rsidRPr="00FE5263">
        <w:rPr>
          <w:rFonts w:cs="Times New Roman"/>
        </w:rPr>
        <w:t>, 1</w:t>
      </w:r>
      <w:r w:rsidR="00B5197E">
        <w:rPr>
          <w:rFonts w:cs="Times New Roman"/>
        </w:rPr>
        <w:t xml:space="preserve">9 </w:t>
      </w:r>
      <w:r w:rsidRPr="00FE5263">
        <w:rPr>
          <w:rFonts w:cs="Times New Roman"/>
        </w:rPr>
        <w:t>og 2</w:t>
      </w:r>
      <w:r w:rsidR="00B5197E">
        <w:rPr>
          <w:rFonts w:cs="Times New Roman"/>
        </w:rPr>
        <w:t>0</w:t>
      </w:r>
      <w:r w:rsidRPr="00FE5263">
        <w:rPr>
          <w:rFonts w:cs="Times New Roman"/>
        </w:rPr>
        <w:t>, stk. 1-2.</w:t>
      </w:r>
    </w:p>
    <w:p w:rsidR="002A6455" w:rsidRDefault="002A6455" w:rsidP="002A6455">
      <w:pPr>
        <w:spacing w:after="0"/>
        <w:rPr>
          <w:rFonts w:cs="Times New Roman"/>
        </w:rPr>
      </w:pPr>
      <w:r w:rsidRPr="00FE5263">
        <w:rPr>
          <w:rFonts w:cs="Times New Roman"/>
          <w:i/>
        </w:rPr>
        <w:t xml:space="preserve">Stk. </w:t>
      </w:r>
      <w:r w:rsidR="00D8392F">
        <w:rPr>
          <w:rFonts w:cs="Times New Roman"/>
          <w:i/>
        </w:rPr>
        <w:t>2</w:t>
      </w:r>
      <w:r w:rsidRPr="00FE5263">
        <w:rPr>
          <w:rFonts w:cs="Times New Roman"/>
          <w:i/>
        </w:rPr>
        <w:t>.</w:t>
      </w:r>
      <w:r w:rsidRPr="002A6455">
        <w:rPr>
          <w:rFonts w:cs="Times New Roman"/>
        </w:rPr>
        <w:t xml:space="preserve"> Elnevndin </w:t>
      </w:r>
      <w:r w:rsidR="00E64C8D">
        <w:rPr>
          <w:rFonts w:cs="Times New Roman"/>
        </w:rPr>
        <w:t xml:space="preserve">kan </w:t>
      </w:r>
      <w:r w:rsidRPr="002A6455">
        <w:rPr>
          <w:rFonts w:cs="Times New Roman"/>
        </w:rPr>
        <w:t xml:space="preserve">seta krav um, at </w:t>
      </w:r>
      <w:r w:rsidR="00956083">
        <w:rPr>
          <w:rFonts w:cs="Times New Roman"/>
        </w:rPr>
        <w:t xml:space="preserve">boð </w:t>
      </w:r>
      <w:r w:rsidRPr="002A6455">
        <w:rPr>
          <w:rFonts w:cs="Times New Roman"/>
        </w:rPr>
        <w:t>ella forboð innihalda upplýsingar um kærumøguleikar, sbr. § 3</w:t>
      </w:r>
      <w:r w:rsidR="00360493">
        <w:rPr>
          <w:rFonts w:cs="Times New Roman"/>
        </w:rPr>
        <w:t>7</w:t>
      </w:r>
      <w:r w:rsidRPr="002A6455">
        <w:rPr>
          <w:rFonts w:cs="Times New Roman"/>
        </w:rPr>
        <w:t>, stk. 2.</w:t>
      </w:r>
    </w:p>
    <w:p w:rsidR="002A6455" w:rsidRDefault="002A6455" w:rsidP="002A6455">
      <w:pPr>
        <w:spacing w:after="0"/>
        <w:rPr>
          <w:rFonts w:cs="Times New Roman"/>
        </w:rPr>
      </w:pPr>
      <w:r w:rsidRPr="00FE5263">
        <w:rPr>
          <w:rFonts w:cs="Times New Roman"/>
          <w:i/>
        </w:rPr>
        <w:t xml:space="preserve">Stk. </w:t>
      </w:r>
      <w:r w:rsidR="00081EA5">
        <w:rPr>
          <w:rFonts w:cs="Times New Roman"/>
          <w:i/>
        </w:rPr>
        <w:t>3</w:t>
      </w:r>
      <w:r w:rsidRPr="002A6455">
        <w:rPr>
          <w:rFonts w:cs="Times New Roman"/>
        </w:rPr>
        <w:t xml:space="preserve">. </w:t>
      </w:r>
      <w:r w:rsidR="0077643A">
        <w:rPr>
          <w:rFonts w:cs="Times New Roman"/>
        </w:rPr>
        <w:t>Verða uppgávur lagdar til SEV eftir stk. 1, hava s</w:t>
      </w:r>
      <w:r w:rsidRPr="002A6455">
        <w:rPr>
          <w:rFonts w:cs="Times New Roman"/>
        </w:rPr>
        <w:t xml:space="preserve">tarvsfólk hjá </w:t>
      </w:r>
      <w:r w:rsidR="00D8392F">
        <w:rPr>
          <w:rFonts w:cs="Times New Roman"/>
        </w:rPr>
        <w:t xml:space="preserve">SEV </w:t>
      </w:r>
      <w:r w:rsidRPr="002A6455">
        <w:rPr>
          <w:rFonts w:cs="Times New Roman"/>
        </w:rPr>
        <w:t>tagnarskyldu eftir §§ 152-152 f. í revsilógini</w:t>
      </w:r>
      <w:r w:rsidR="0077643A">
        <w:rPr>
          <w:rFonts w:cs="Times New Roman"/>
        </w:rPr>
        <w:t xml:space="preserve">. </w:t>
      </w:r>
    </w:p>
    <w:p w:rsidR="00516B35" w:rsidRPr="002A6455" w:rsidRDefault="00516B35" w:rsidP="002A6455">
      <w:pPr>
        <w:spacing w:after="0"/>
        <w:rPr>
          <w:rFonts w:cs="Times New Roman"/>
        </w:rPr>
      </w:pPr>
      <w:r w:rsidRPr="00516B35">
        <w:rPr>
          <w:rFonts w:cs="Times New Roman"/>
          <w:i/>
        </w:rPr>
        <w:t>Stk. 4.</w:t>
      </w:r>
      <w:r>
        <w:rPr>
          <w:rFonts w:cs="Times New Roman"/>
        </w:rPr>
        <w:t xml:space="preserve"> Verður SEV heimilað eftir stk. 1, útinnur Elnevndin eftirlit eftir hesi lóg við SEV og útbúnaðum og innleggingum hjá felagnum. Elnevnin kann fáa sær uttanhýsi hjálp at útinna eftirlitið.</w:t>
      </w:r>
    </w:p>
    <w:p w:rsidR="002A6455" w:rsidRPr="002A6455" w:rsidRDefault="002A6455" w:rsidP="002A6455">
      <w:pPr>
        <w:spacing w:after="0"/>
        <w:rPr>
          <w:rFonts w:cs="Times New Roman"/>
        </w:rPr>
      </w:pPr>
    </w:p>
    <w:p w:rsidR="00D8392F" w:rsidRDefault="00D8392F" w:rsidP="00FE5263">
      <w:pPr>
        <w:spacing w:after="0"/>
        <w:jc w:val="center"/>
        <w:rPr>
          <w:rFonts w:cs="Times New Roman"/>
        </w:rPr>
      </w:pPr>
    </w:p>
    <w:p w:rsidR="002A6455" w:rsidRPr="002A6455" w:rsidRDefault="002A6455" w:rsidP="00FE5263">
      <w:pPr>
        <w:spacing w:after="0"/>
        <w:jc w:val="center"/>
        <w:rPr>
          <w:rFonts w:cs="Times New Roman"/>
        </w:rPr>
      </w:pPr>
      <w:r w:rsidRPr="002A6455">
        <w:rPr>
          <w:rFonts w:cs="Times New Roman"/>
        </w:rPr>
        <w:t>Kapittul 5</w:t>
      </w:r>
    </w:p>
    <w:p w:rsidR="00FE5263" w:rsidRDefault="00FE5263" w:rsidP="00FE5263">
      <w:pPr>
        <w:spacing w:after="0"/>
        <w:jc w:val="center"/>
        <w:rPr>
          <w:rFonts w:cs="Times New Roman"/>
        </w:rPr>
      </w:pPr>
    </w:p>
    <w:p w:rsidR="002A6455" w:rsidRPr="00AC0896" w:rsidRDefault="002A6455" w:rsidP="00FE5263">
      <w:pPr>
        <w:spacing w:after="0"/>
        <w:jc w:val="center"/>
        <w:rPr>
          <w:rFonts w:cs="Times New Roman"/>
          <w:i/>
        </w:rPr>
      </w:pPr>
      <w:r w:rsidRPr="00AC0896">
        <w:rPr>
          <w:rFonts w:cs="Times New Roman"/>
          <w:i/>
        </w:rPr>
        <w:t>Elnevndin</w:t>
      </w:r>
    </w:p>
    <w:p w:rsidR="00FE5263" w:rsidRDefault="00FE5263" w:rsidP="002A6455">
      <w:pPr>
        <w:spacing w:after="0"/>
        <w:rPr>
          <w:rFonts w:cs="Times New Roman"/>
        </w:rPr>
      </w:pPr>
    </w:p>
    <w:p w:rsidR="00081EA5" w:rsidRDefault="002A6455" w:rsidP="002A6455">
      <w:pPr>
        <w:spacing w:after="0"/>
        <w:rPr>
          <w:rFonts w:cs="Times New Roman"/>
        </w:rPr>
      </w:pPr>
      <w:r w:rsidRPr="00FE5263">
        <w:rPr>
          <w:rFonts w:cs="Times New Roman"/>
          <w:b/>
        </w:rPr>
        <w:t>§ 2</w:t>
      </w:r>
      <w:r w:rsidR="00241A29">
        <w:rPr>
          <w:rFonts w:cs="Times New Roman"/>
          <w:b/>
        </w:rPr>
        <w:t>4</w:t>
      </w:r>
      <w:r w:rsidRPr="00FE5263">
        <w:rPr>
          <w:rFonts w:cs="Times New Roman"/>
          <w:b/>
        </w:rPr>
        <w:t>.</w:t>
      </w:r>
      <w:r w:rsidRPr="002A6455">
        <w:rPr>
          <w:rFonts w:cs="Times New Roman"/>
        </w:rPr>
        <w:t xml:space="preserve"> </w:t>
      </w:r>
      <w:r w:rsidR="00FE5263">
        <w:rPr>
          <w:rFonts w:cs="Times New Roman"/>
        </w:rPr>
        <w:t>E</w:t>
      </w:r>
      <w:r w:rsidRPr="002A6455">
        <w:rPr>
          <w:rFonts w:cs="Times New Roman"/>
        </w:rPr>
        <w:t>lnevnd</w:t>
      </w:r>
      <w:r w:rsidR="00FE5263">
        <w:rPr>
          <w:rFonts w:cs="Times New Roman"/>
        </w:rPr>
        <w:t xml:space="preserve">in </w:t>
      </w:r>
      <w:r w:rsidR="00516B35">
        <w:rPr>
          <w:rFonts w:cs="Times New Roman"/>
        </w:rPr>
        <w:t xml:space="preserve">hevur mótvegis landsstýrismanninum yvirskipaðu ábyrgdina av arbeiðinum við Eltrygd. </w:t>
      </w:r>
    </w:p>
    <w:p w:rsidR="002A6455" w:rsidRPr="002A6455" w:rsidRDefault="00081EA5" w:rsidP="002A6455">
      <w:pPr>
        <w:spacing w:after="0"/>
        <w:rPr>
          <w:rFonts w:cs="Times New Roman"/>
        </w:rPr>
      </w:pPr>
      <w:r>
        <w:rPr>
          <w:rFonts w:cs="Times New Roman"/>
        </w:rPr>
        <w:t xml:space="preserve">Stk. 2. </w:t>
      </w:r>
      <w:r w:rsidR="00516B35">
        <w:rPr>
          <w:rFonts w:cs="Times New Roman"/>
        </w:rPr>
        <w:t xml:space="preserve">Nevndin </w:t>
      </w:r>
      <w:r w:rsidR="002A6455" w:rsidRPr="002A6455">
        <w:rPr>
          <w:rFonts w:cs="Times New Roman"/>
        </w:rPr>
        <w:t>røkir t</w:t>
      </w:r>
      <w:r w:rsidR="00360493">
        <w:rPr>
          <w:rFonts w:cs="Times New Roman"/>
        </w:rPr>
        <w:t xml:space="preserve">ær uppgávur, </w:t>
      </w:r>
      <w:r w:rsidR="002A6455" w:rsidRPr="002A6455">
        <w:rPr>
          <w:rFonts w:cs="Times New Roman"/>
        </w:rPr>
        <w:t xml:space="preserve">ið eru </w:t>
      </w:r>
      <w:r w:rsidR="00360493">
        <w:rPr>
          <w:rFonts w:cs="Times New Roman"/>
        </w:rPr>
        <w:t xml:space="preserve">álagdar </w:t>
      </w:r>
      <w:r w:rsidR="002A6455" w:rsidRPr="002A6455">
        <w:rPr>
          <w:rFonts w:cs="Times New Roman"/>
        </w:rPr>
        <w:t>nevndini í hesi lóg ella í reglum settum sambært lógini. Elnevndin skal umframt vera landsstýri</w:t>
      </w:r>
      <w:r w:rsidR="009D7B4B">
        <w:rPr>
          <w:rFonts w:cs="Times New Roman"/>
        </w:rPr>
        <w:t xml:space="preserve">smanninum </w:t>
      </w:r>
      <w:r w:rsidR="002A6455" w:rsidRPr="002A6455">
        <w:rPr>
          <w:rFonts w:cs="Times New Roman"/>
        </w:rPr>
        <w:t>til hjálpar í neyðugan mun við ráðum o.s.fr. í spurningum, sum koma undir hesa lóg.</w:t>
      </w:r>
    </w:p>
    <w:p w:rsidR="002A6455" w:rsidRPr="002A6455" w:rsidRDefault="002A6455" w:rsidP="002A6455">
      <w:pPr>
        <w:spacing w:after="0"/>
        <w:rPr>
          <w:rFonts w:cs="Times New Roman"/>
        </w:rPr>
      </w:pPr>
      <w:r w:rsidRPr="00FE5263">
        <w:rPr>
          <w:rFonts w:cs="Times New Roman"/>
          <w:i/>
        </w:rPr>
        <w:t xml:space="preserve">Stk. </w:t>
      </w:r>
      <w:r w:rsidR="00BC0274">
        <w:rPr>
          <w:rFonts w:cs="Times New Roman"/>
          <w:i/>
        </w:rPr>
        <w:t>3</w:t>
      </w:r>
      <w:r w:rsidRPr="002A6455">
        <w:rPr>
          <w:rFonts w:cs="Times New Roman"/>
        </w:rPr>
        <w:t>. Elnevndin er samansett av formanni, ið skal vera l</w:t>
      </w:r>
      <w:r w:rsidR="00D8392F">
        <w:rPr>
          <w:rFonts w:cs="Times New Roman"/>
        </w:rPr>
        <w:t>ø</w:t>
      </w:r>
      <w:r w:rsidRPr="002A6455">
        <w:rPr>
          <w:rFonts w:cs="Times New Roman"/>
        </w:rPr>
        <w:t xml:space="preserve">gfrøðingur, rakstrarleiðaranum fyri SEV, </w:t>
      </w:r>
      <w:r w:rsidR="009D7B4B">
        <w:rPr>
          <w:rFonts w:cs="Times New Roman"/>
        </w:rPr>
        <w:t>s</w:t>
      </w:r>
      <w:r w:rsidR="00D8392F">
        <w:rPr>
          <w:rFonts w:cs="Times New Roman"/>
        </w:rPr>
        <w:t>tjóranum hjá Landsverk</w:t>
      </w:r>
      <w:r w:rsidRPr="002A6455">
        <w:rPr>
          <w:rFonts w:cs="Times New Roman"/>
        </w:rPr>
        <w:t>, einum góðkendum elinnleggjara, sum Føroya elinnleggjarfelag tilnevnir, og einum limi við elfrøðiligari útbúgving. Landsstýri</w:t>
      </w:r>
      <w:r w:rsidR="00035E99">
        <w:rPr>
          <w:rFonts w:cs="Times New Roman"/>
        </w:rPr>
        <w:t xml:space="preserve">smaðurin </w:t>
      </w:r>
      <w:r w:rsidRPr="002A6455">
        <w:rPr>
          <w:rFonts w:cs="Times New Roman"/>
        </w:rPr>
        <w:t>tilnevnir formannin og seinast nevnda lim.</w:t>
      </w:r>
    </w:p>
    <w:p w:rsidR="002A6455" w:rsidRPr="002A6455" w:rsidRDefault="002A6455" w:rsidP="002A6455">
      <w:pPr>
        <w:spacing w:after="0"/>
        <w:rPr>
          <w:rFonts w:cs="Times New Roman"/>
        </w:rPr>
      </w:pPr>
      <w:r w:rsidRPr="00FE5263">
        <w:rPr>
          <w:rFonts w:cs="Times New Roman"/>
          <w:i/>
        </w:rPr>
        <w:t xml:space="preserve">Stk. </w:t>
      </w:r>
      <w:r w:rsidR="00BC0274">
        <w:rPr>
          <w:rFonts w:cs="Times New Roman"/>
          <w:i/>
        </w:rPr>
        <w:t>4</w:t>
      </w:r>
      <w:r w:rsidRPr="00FE5263">
        <w:rPr>
          <w:rFonts w:cs="Times New Roman"/>
          <w:i/>
        </w:rPr>
        <w:t>.</w:t>
      </w:r>
      <w:r w:rsidRPr="002A6455">
        <w:rPr>
          <w:rFonts w:cs="Times New Roman"/>
        </w:rPr>
        <w:t xml:space="preserve"> Nevndarlimunum kann verða veitt árlig samsýning</w:t>
      </w:r>
      <w:r w:rsidR="000450E4">
        <w:rPr>
          <w:rFonts w:cs="Times New Roman"/>
        </w:rPr>
        <w:t>,</w:t>
      </w:r>
      <w:r w:rsidRPr="002A6455">
        <w:rPr>
          <w:rFonts w:cs="Times New Roman"/>
        </w:rPr>
        <w:t xml:space="preserve"> og fáa teir endurgjald fyri skjalprógvaðar ferðaútreiðslur. Teir limir, sum ikki fáa samsýning, fáa dagpening samsvarandi landsstýrisins reglum um samsýning til limir í nevndum, ráðum o.ø.</w:t>
      </w:r>
    </w:p>
    <w:p w:rsidR="002A6455" w:rsidRPr="002A6455" w:rsidRDefault="002A6455" w:rsidP="002A6455">
      <w:pPr>
        <w:spacing w:after="0"/>
        <w:rPr>
          <w:rFonts w:cs="Times New Roman"/>
        </w:rPr>
      </w:pPr>
      <w:r w:rsidRPr="00FE5263">
        <w:rPr>
          <w:rFonts w:cs="Times New Roman"/>
          <w:i/>
        </w:rPr>
        <w:t xml:space="preserve">Stk. </w:t>
      </w:r>
      <w:r w:rsidR="00BC0274">
        <w:rPr>
          <w:rFonts w:cs="Times New Roman"/>
          <w:i/>
        </w:rPr>
        <w:t>5</w:t>
      </w:r>
      <w:r w:rsidRPr="002A6455">
        <w:rPr>
          <w:rFonts w:cs="Times New Roman"/>
        </w:rPr>
        <w:t>. Nevndin ger uppskot til starvsskipan, ið landsstýr</w:t>
      </w:r>
      <w:r w:rsidR="000450E4">
        <w:rPr>
          <w:rFonts w:cs="Times New Roman"/>
        </w:rPr>
        <w:t>i</w:t>
      </w:r>
      <w:r w:rsidRPr="002A6455">
        <w:rPr>
          <w:rFonts w:cs="Times New Roman"/>
        </w:rPr>
        <w:t>smaðurin skal góðkenna.</w:t>
      </w:r>
    </w:p>
    <w:p w:rsidR="002A6455" w:rsidRPr="002A6455" w:rsidRDefault="002A6455" w:rsidP="002A6455">
      <w:pPr>
        <w:spacing w:after="0"/>
        <w:rPr>
          <w:rFonts w:cs="Times New Roman"/>
        </w:rPr>
      </w:pPr>
      <w:r w:rsidRPr="00FE5263">
        <w:rPr>
          <w:rFonts w:cs="Times New Roman"/>
          <w:i/>
        </w:rPr>
        <w:t xml:space="preserve">Stk. </w:t>
      </w:r>
      <w:r w:rsidR="00BC0274">
        <w:rPr>
          <w:rFonts w:cs="Times New Roman"/>
          <w:i/>
        </w:rPr>
        <w:t>6</w:t>
      </w:r>
      <w:r w:rsidRPr="00FE5263">
        <w:rPr>
          <w:rFonts w:cs="Times New Roman"/>
          <w:i/>
        </w:rPr>
        <w:t xml:space="preserve">. </w:t>
      </w:r>
      <w:r w:rsidRPr="002A6455">
        <w:rPr>
          <w:rFonts w:cs="Times New Roman"/>
        </w:rPr>
        <w:t>Nevndin kann fáa sær neyðug hjálparfólk.</w:t>
      </w:r>
    </w:p>
    <w:p w:rsidR="00FE5263" w:rsidRDefault="00477BBD" w:rsidP="003978EC">
      <w:pPr>
        <w:spacing w:after="0"/>
        <w:rPr>
          <w:rFonts w:cs="Times New Roman"/>
        </w:rPr>
      </w:pPr>
      <w:r w:rsidRPr="00477BBD">
        <w:rPr>
          <w:rFonts w:cs="Times New Roman"/>
          <w:i/>
        </w:rPr>
        <w:t>Stk.</w:t>
      </w:r>
      <w:r w:rsidR="00BC0274">
        <w:rPr>
          <w:rFonts w:cs="Times New Roman"/>
          <w:i/>
        </w:rPr>
        <w:t>7</w:t>
      </w:r>
      <w:r w:rsidRPr="00477BBD">
        <w:rPr>
          <w:rFonts w:cs="Times New Roman"/>
          <w:i/>
        </w:rPr>
        <w:t>.</w:t>
      </w:r>
      <w:r w:rsidR="003B73E6">
        <w:rPr>
          <w:rFonts w:cs="Times New Roman"/>
        </w:rPr>
        <w:t xml:space="preserve"> </w:t>
      </w:r>
      <w:r w:rsidR="000F37BC">
        <w:rPr>
          <w:rFonts w:cs="Times New Roman"/>
        </w:rPr>
        <w:t>Undir Elnevndini er avgreiðsluskrivstova, sum eftir nærri avgerð</w:t>
      </w:r>
      <w:r w:rsidR="003978EC">
        <w:rPr>
          <w:rFonts w:cs="Times New Roman"/>
        </w:rPr>
        <w:t xml:space="preserve"> nevndarinnar og góðkenning  landsstýrimansins, </w:t>
      </w:r>
      <w:r w:rsidR="000F37BC">
        <w:rPr>
          <w:rFonts w:cs="Times New Roman"/>
        </w:rPr>
        <w:t>kann verða løgd til SEV</w:t>
      </w:r>
      <w:r w:rsidR="00081EA5">
        <w:rPr>
          <w:rFonts w:cs="Times New Roman"/>
        </w:rPr>
        <w:t xml:space="preserve">. </w:t>
      </w:r>
      <w:r w:rsidR="003978EC">
        <w:rPr>
          <w:rFonts w:cs="Times New Roman"/>
        </w:rPr>
        <w:t xml:space="preserve"> </w:t>
      </w:r>
    </w:p>
    <w:p w:rsidR="003978EC" w:rsidRDefault="003978EC" w:rsidP="003978EC">
      <w:pPr>
        <w:spacing w:after="0"/>
        <w:rPr>
          <w:rFonts w:cs="Times New Roman"/>
        </w:rPr>
      </w:pPr>
    </w:p>
    <w:p w:rsidR="00322904" w:rsidRDefault="00322904" w:rsidP="00322904">
      <w:pPr>
        <w:spacing w:after="0"/>
        <w:jc w:val="center"/>
        <w:rPr>
          <w:rFonts w:cs="Times New Roman"/>
        </w:rPr>
      </w:pPr>
      <w:r>
        <w:rPr>
          <w:rFonts w:cs="Times New Roman"/>
        </w:rPr>
        <w:t>Kapittul 6</w:t>
      </w:r>
    </w:p>
    <w:p w:rsidR="00322904" w:rsidRDefault="00322904" w:rsidP="00322904">
      <w:pPr>
        <w:spacing w:after="0"/>
        <w:jc w:val="center"/>
        <w:rPr>
          <w:rFonts w:cs="Times New Roman"/>
        </w:rPr>
      </w:pPr>
    </w:p>
    <w:p w:rsidR="00322904" w:rsidRPr="00974BEF" w:rsidRDefault="00322904" w:rsidP="00322904">
      <w:pPr>
        <w:spacing w:after="0"/>
        <w:jc w:val="center"/>
        <w:rPr>
          <w:rFonts w:cs="Times New Roman"/>
          <w:i/>
        </w:rPr>
      </w:pPr>
      <w:r w:rsidRPr="00974BEF">
        <w:rPr>
          <w:rFonts w:cs="Times New Roman"/>
          <w:i/>
        </w:rPr>
        <w:t>Órógv á raksturin av øðrum virkjum</w:t>
      </w:r>
    </w:p>
    <w:p w:rsidR="00322904" w:rsidRDefault="00322904" w:rsidP="00322904">
      <w:pPr>
        <w:spacing w:after="0"/>
        <w:rPr>
          <w:rFonts w:cs="Times New Roman"/>
        </w:rPr>
      </w:pPr>
    </w:p>
    <w:p w:rsidR="00322904" w:rsidRPr="00322904" w:rsidRDefault="00322904" w:rsidP="00322904">
      <w:pPr>
        <w:spacing w:after="0"/>
        <w:rPr>
          <w:rFonts w:cs="Times New Roman"/>
        </w:rPr>
      </w:pPr>
      <w:r w:rsidRPr="002C305F">
        <w:rPr>
          <w:rFonts w:cs="Times New Roman"/>
          <w:b/>
        </w:rPr>
        <w:t>§ 25.</w:t>
      </w:r>
      <w:r w:rsidRPr="00322904">
        <w:rPr>
          <w:rFonts w:cs="Times New Roman"/>
        </w:rPr>
        <w:t xml:space="preserve"> </w:t>
      </w:r>
      <w:r>
        <w:rPr>
          <w:rFonts w:cs="Times New Roman"/>
        </w:rPr>
        <w:t xml:space="preserve">Elektriskur útbúnaður skal </w:t>
      </w:r>
      <w:r w:rsidRPr="00322904">
        <w:rPr>
          <w:rFonts w:cs="Times New Roman"/>
        </w:rPr>
        <w:t>ikki órógva raksturin av øðrum virkjum, ið eru. Slepst undan hesum órógvi við at seta í verk trygdartiltøk, verða hesi gjørd fyri kostnað tess virkiseigara (nýtara), ið hevur verið atvold í órógvunum. Hini virkini skulu tó bera ein hóskandi part av útreiðslunum, um tiltøkini, ið verða sett í verk, føra við sær munandi fyrimunir fyri rakstur teirra.</w:t>
      </w:r>
    </w:p>
    <w:p w:rsidR="00322904" w:rsidRPr="00322904" w:rsidRDefault="00322904" w:rsidP="00322904">
      <w:pPr>
        <w:spacing w:after="0"/>
        <w:rPr>
          <w:rFonts w:cs="Times New Roman"/>
        </w:rPr>
      </w:pPr>
      <w:r>
        <w:rPr>
          <w:rFonts w:cs="Times New Roman"/>
        </w:rPr>
        <w:t>Stk. 2.</w:t>
      </w:r>
      <w:r w:rsidRPr="00322904">
        <w:rPr>
          <w:rFonts w:cs="Times New Roman"/>
        </w:rPr>
        <w:t xml:space="preserve"> Spurningar um,</w:t>
      </w:r>
      <w:r>
        <w:rPr>
          <w:rFonts w:cs="Times New Roman"/>
        </w:rPr>
        <w:t xml:space="preserve"> </w:t>
      </w:r>
    </w:p>
    <w:p w:rsidR="00322904" w:rsidRPr="00322904" w:rsidRDefault="00322904" w:rsidP="00322904">
      <w:pPr>
        <w:pStyle w:val="Listeafsnit"/>
        <w:numPr>
          <w:ilvl w:val="0"/>
          <w:numId w:val="19"/>
        </w:numPr>
        <w:spacing w:after="0"/>
        <w:rPr>
          <w:rFonts w:cs="Times New Roman"/>
        </w:rPr>
      </w:pPr>
      <w:r w:rsidRPr="00322904">
        <w:rPr>
          <w:rFonts w:cs="Times New Roman"/>
        </w:rPr>
        <w:t xml:space="preserve">hvør vítt ein </w:t>
      </w:r>
      <w:r w:rsidR="00360493">
        <w:rPr>
          <w:rFonts w:cs="Times New Roman"/>
        </w:rPr>
        <w:t xml:space="preserve">elektriskur </w:t>
      </w:r>
      <w:r w:rsidRPr="00322904">
        <w:rPr>
          <w:rFonts w:cs="Times New Roman"/>
        </w:rPr>
        <w:t>útbúnaður ger tað, at raksturin av verandi virki verður fyri órógv,</w:t>
      </w:r>
    </w:p>
    <w:p w:rsidR="00322904" w:rsidRPr="00322904" w:rsidRDefault="00322904" w:rsidP="00322904">
      <w:pPr>
        <w:pStyle w:val="Listeafsnit"/>
        <w:numPr>
          <w:ilvl w:val="0"/>
          <w:numId w:val="19"/>
        </w:numPr>
        <w:spacing w:after="0"/>
        <w:rPr>
          <w:rFonts w:cs="Times New Roman"/>
        </w:rPr>
      </w:pPr>
      <w:r w:rsidRPr="00322904">
        <w:rPr>
          <w:rFonts w:cs="Times New Roman"/>
        </w:rPr>
        <w:t>hvørji trygdartiltøk skulu verða tikin til tess at útihýsa órógvinum,</w:t>
      </w:r>
    </w:p>
    <w:p w:rsidR="00322904" w:rsidRPr="00322904" w:rsidRDefault="00322904" w:rsidP="00322904">
      <w:pPr>
        <w:pStyle w:val="Listeafsnit"/>
        <w:numPr>
          <w:ilvl w:val="0"/>
          <w:numId w:val="19"/>
        </w:numPr>
        <w:spacing w:after="0"/>
        <w:rPr>
          <w:rFonts w:cs="Times New Roman"/>
        </w:rPr>
      </w:pPr>
      <w:r w:rsidRPr="00322904">
        <w:rPr>
          <w:rFonts w:cs="Times New Roman"/>
        </w:rPr>
        <w:t>hvør ið skal seta trygdartiltøkini í verk, og</w:t>
      </w:r>
    </w:p>
    <w:p w:rsidR="00322904" w:rsidRPr="00322904" w:rsidRDefault="00322904" w:rsidP="00322904">
      <w:pPr>
        <w:pStyle w:val="Listeafsnit"/>
        <w:numPr>
          <w:ilvl w:val="0"/>
          <w:numId w:val="19"/>
        </w:numPr>
        <w:spacing w:after="0"/>
        <w:rPr>
          <w:rFonts w:cs="Times New Roman"/>
        </w:rPr>
      </w:pPr>
      <w:r w:rsidRPr="00322904">
        <w:rPr>
          <w:rFonts w:cs="Times New Roman"/>
        </w:rPr>
        <w:t xml:space="preserve">um og í hvønn mun hini virkini skulu bera útreiðslurnar í sambandi við hetta, </w:t>
      </w:r>
    </w:p>
    <w:p w:rsidR="00322904" w:rsidRPr="00322904" w:rsidRDefault="00322904" w:rsidP="00322904">
      <w:pPr>
        <w:spacing w:after="0"/>
        <w:rPr>
          <w:rFonts w:cs="Times New Roman"/>
        </w:rPr>
      </w:pPr>
      <w:r w:rsidRPr="00322904">
        <w:rPr>
          <w:rFonts w:cs="Times New Roman"/>
        </w:rPr>
        <w:t>verða avgjørdir, um semja ikki fæst, av serligari nevnd, og hennara avgerð er endalig og bindandi fyri parta</w:t>
      </w:r>
      <w:r w:rsidR="009D7B4B">
        <w:rPr>
          <w:rFonts w:cs="Times New Roman"/>
        </w:rPr>
        <w:t>r</w:t>
      </w:r>
      <w:r w:rsidRPr="00322904">
        <w:rPr>
          <w:rFonts w:cs="Times New Roman"/>
        </w:rPr>
        <w:t>nar.</w:t>
      </w:r>
    </w:p>
    <w:p w:rsidR="00322904" w:rsidRPr="00322904" w:rsidRDefault="00322904" w:rsidP="00322904">
      <w:pPr>
        <w:spacing w:after="0"/>
        <w:rPr>
          <w:rFonts w:cs="Times New Roman"/>
        </w:rPr>
      </w:pPr>
      <w:r w:rsidRPr="002C305F">
        <w:rPr>
          <w:rFonts w:cs="Times New Roman"/>
          <w:i/>
        </w:rPr>
        <w:t>Stk. 3.</w:t>
      </w:r>
      <w:r>
        <w:rPr>
          <w:rFonts w:cs="Times New Roman"/>
        </w:rPr>
        <w:t xml:space="preserve"> </w:t>
      </w:r>
      <w:r w:rsidRPr="00322904">
        <w:rPr>
          <w:rFonts w:cs="Times New Roman"/>
        </w:rPr>
        <w:t xml:space="preserve">Nevndin kann gera av, at ikki kann verða farið undir bygging ella rakstur av </w:t>
      </w:r>
      <w:r w:rsidR="00360493">
        <w:rPr>
          <w:rFonts w:cs="Times New Roman"/>
        </w:rPr>
        <w:t xml:space="preserve">elektriska </w:t>
      </w:r>
      <w:r w:rsidRPr="00322904">
        <w:rPr>
          <w:rFonts w:cs="Times New Roman"/>
        </w:rPr>
        <w:t>útbúnaðinum, fyrr enn tey trygdartiltøk, sum verða hildin neyðug, eru framd.</w:t>
      </w:r>
    </w:p>
    <w:p w:rsidR="00322904" w:rsidRPr="00322904" w:rsidRDefault="00322904" w:rsidP="00322904">
      <w:pPr>
        <w:spacing w:after="0"/>
        <w:rPr>
          <w:rFonts w:cs="Times New Roman"/>
        </w:rPr>
      </w:pPr>
      <w:r w:rsidRPr="002C305F">
        <w:rPr>
          <w:rFonts w:cs="Times New Roman"/>
          <w:i/>
        </w:rPr>
        <w:t>Stk. 4</w:t>
      </w:r>
      <w:r w:rsidR="002C305F" w:rsidRPr="002C305F">
        <w:rPr>
          <w:rFonts w:cs="Times New Roman"/>
          <w:i/>
        </w:rPr>
        <w:t>.</w:t>
      </w:r>
      <w:r>
        <w:rPr>
          <w:rFonts w:cs="Times New Roman"/>
        </w:rPr>
        <w:t xml:space="preserve"> </w:t>
      </w:r>
      <w:r w:rsidRPr="00322904">
        <w:rPr>
          <w:rFonts w:cs="Times New Roman"/>
        </w:rPr>
        <w:t xml:space="preserve">Í úrskurðinum ásetir nevndin, hvør av pørtunum skal bera kostnaðin av nevndarviðgerðini av málinum og við hvørjari upphædd. </w:t>
      </w:r>
    </w:p>
    <w:p w:rsidR="00322904" w:rsidRDefault="002C305F" w:rsidP="00322904">
      <w:pPr>
        <w:spacing w:after="0"/>
        <w:rPr>
          <w:rFonts w:cs="Times New Roman"/>
        </w:rPr>
      </w:pPr>
      <w:r w:rsidRPr="002C305F">
        <w:rPr>
          <w:rFonts w:cs="Times New Roman"/>
          <w:i/>
        </w:rPr>
        <w:t>Stk. 5.</w:t>
      </w:r>
      <w:r>
        <w:rPr>
          <w:rFonts w:cs="Times New Roman"/>
        </w:rPr>
        <w:t xml:space="preserve"> </w:t>
      </w:r>
      <w:r w:rsidR="00322904" w:rsidRPr="00322904">
        <w:rPr>
          <w:rFonts w:cs="Times New Roman"/>
        </w:rPr>
        <w:t xml:space="preserve">Tann serliga nevndin er samansett av sorinskrivaranum ella einum av fulltrúum hansara sum formaður og 2 øðrum limum, ið verða tilnevndir frá einum máli til annað av </w:t>
      </w:r>
      <w:r>
        <w:rPr>
          <w:rFonts w:cs="Times New Roman"/>
        </w:rPr>
        <w:t>E</w:t>
      </w:r>
      <w:r w:rsidR="00322904" w:rsidRPr="00322904">
        <w:rPr>
          <w:rFonts w:cs="Times New Roman"/>
        </w:rPr>
        <w:t>lnevndini uttanum teir.</w:t>
      </w:r>
    </w:p>
    <w:p w:rsidR="00BB1F00" w:rsidRDefault="00BB1F00" w:rsidP="00FE5263">
      <w:pPr>
        <w:spacing w:after="0"/>
        <w:jc w:val="center"/>
        <w:rPr>
          <w:rFonts w:cs="Times New Roman"/>
        </w:rPr>
      </w:pPr>
    </w:p>
    <w:p w:rsidR="002A6455" w:rsidRPr="002A6455" w:rsidRDefault="002A6455" w:rsidP="00FE5263">
      <w:pPr>
        <w:spacing w:after="0"/>
        <w:jc w:val="center"/>
        <w:rPr>
          <w:rFonts w:cs="Times New Roman"/>
        </w:rPr>
      </w:pPr>
      <w:r w:rsidRPr="002A6455">
        <w:rPr>
          <w:rFonts w:cs="Times New Roman"/>
        </w:rPr>
        <w:t xml:space="preserve">Kapittul </w:t>
      </w:r>
      <w:r w:rsidR="00B21DFD">
        <w:rPr>
          <w:rFonts w:cs="Times New Roman"/>
        </w:rPr>
        <w:t>7</w:t>
      </w:r>
    </w:p>
    <w:p w:rsidR="00FE5263" w:rsidRDefault="00FE5263" w:rsidP="00FE5263">
      <w:pPr>
        <w:spacing w:after="0"/>
        <w:jc w:val="center"/>
        <w:rPr>
          <w:rFonts w:cs="Times New Roman"/>
        </w:rPr>
      </w:pPr>
    </w:p>
    <w:p w:rsidR="002A6455" w:rsidRPr="00FE5263" w:rsidRDefault="002A6455" w:rsidP="00FE5263">
      <w:pPr>
        <w:spacing w:after="0"/>
        <w:jc w:val="center"/>
        <w:rPr>
          <w:rFonts w:cs="Times New Roman"/>
          <w:i/>
        </w:rPr>
      </w:pPr>
      <w:r w:rsidRPr="00FE5263">
        <w:rPr>
          <w:rFonts w:cs="Times New Roman"/>
          <w:i/>
        </w:rPr>
        <w:t>Ognartøka</w:t>
      </w:r>
    </w:p>
    <w:p w:rsidR="00362FD0" w:rsidRDefault="00362FD0" w:rsidP="00362FD0">
      <w:pPr>
        <w:spacing w:after="0"/>
        <w:rPr>
          <w:rFonts w:cs="Times New Roman"/>
        </w:rPr>
      </w:pPr>
    </w:p>
    <w:p w:rsidR="00362FD0" w:rsidRPr="00362FD0" w:rsidRDefault="00362FD0" w:rsidP="00362FD0">
      <w:pPr>
        <w:spacing w:after="0"/>
        <w:rPr>
          <w:rFonts w:cs="Times New Roman"/>
        </w:rPr>
      </w:pPr>
      <w:r w:rsidRPr="00362FD0">
        <w:rPr>
          <w:rFonts w:cs="Times New Roman"/>
          <w:b/>
        </w:rPr>
        <w:t>§ 2</w:t>
      </w:r>
      <w:r w:rsidR="00B21DFD">
        <w:rPr>
          <w:rFonts w:cs="Times New Roman"/>
          <w:b/>
        </w:rPr>
        <w:t>6</w:t>
      </w:r>
      <w:r w:rsidRPr="00362FD0">
        <w:rPr>
          <w:rFonts w:cs="Times New Roman"/>
          <w:b/>
        </w:rPr>
        <w:t xml:space="preserve">. </w:t>
      </w:r>
      <w:r w:rsidR="00360493">
        <w:rPr>
          <w:rFonts w:cs="Times New Roman"/>
        </w:rPr>
        <w:t xml:space="preserve">Elektriskar </w:t>
      </w:r>
      <w:r w:rsidRPr="00362FD0">
        <w:rPr>
          <w:rFonts w:cs="Times New Roman"/>
        </w:rPr>
        <w:t>leiðingar kunnu verða leiddar yvir og undir gøtur og vegir, tá ið tær kunna verða lagdar uttan ampa fyri ferðsluna.</w:t>
      </w:r>
    </w:p>
    <w:p w:rsidR="00362FD0" w:rsidRPr="00362FD0" w:rsidRDefault="00362FD0" w:rsidP="00362FD0">
      <w:pPr>
        <w:spacing w:after="0"/>
        <w:rPr>
          <w:rFonts w:cs="Times New Roman"/>
        </w:rPr>
      </w:pPr>
      <w:r>
        <w:rPr>
          <w:rFonts w:cs="Times New Roman"/>
        </w:rPr>
        <w:t xml:space="preserve">Stk. 2. </w:t>
      </w:r>
      <w:r w:rsidRPr="00362FD0">
        <w:rPr>
          <w:rFonts w:cs="Times New Roman"/>
        </w:rPr>
        <w:t>Áðrenn farið verður undir arbeiðið, skal verða boðað eigaranum av vegnum frá hesum 4 vikur frammanundan. Eigarin av vegnum kann innan 3 vikur aftan</w:t>
      </w:r>
      <w:r w:rsidR="0031037A">
        <w:rPr>
          <w:rFonts w:cs="Times New Roman"/>
        </w:rPr>
        <w:t xml:space="preserve"> </w:t>
      </w:r>
      <w:r w:rsidRPr="00362FD0">
        <w:rPr>
          <w:rFonts w:cs="Times New Roman"/>
        </w:rPr>
        <w:t>á</w:t>
      </w:r>
      <w:r w:rsidR="0031037A">
        <w:rPr>
          <w:rFonts w:cs="Times New Roman"/>
        </w:rPr>
        <w:t xml:space="preserve"> </w:t>
      </w:r>
      <w:r w:rsidRPr="00362FD0">
        <w:rPr>
          <w:rFonts w:cs="Times New Roman"/>
        </w:rPr>
        <w:t xml:space="preserve">fráboðanina mótmæla, at leiðingarnar verða leiddar, til </w:t>
      </w:r>
      <w:r>
        <w:rPr>
          <w:rFonts w:cs="Times New Roman"/>
        </w:rPr>
        <w:t>E</w:t>
      </w:r>
      <w:r w:rsidRPr="00362FD0">
        <w:rPr>
          <w:rFonts w:cs="Times New Roman"/>
        </w:rPr>
        <w:t>lnevndina.</w:t>
      </w:r>
    </w:p>
    <w:p w:rsidR="00362FD0" w:rsidRPr="00362FD0" w:rsidRDefault="00362FD0" w:rsidP="00362FD0">
      <w:pPr>
        <w:spacing w:after="0"/>
        <w:rPr>
          <w:rFonts w:cs="Times New Roman"/>
        </w:rPr>
      </w:pPr>
      <w:r>
        <w:rPr>
          <w:rFonts w:cs="Times New Roman"/>
        </w:rPr>
        <w:t xml:space="preserve">Stk. 3. </w:t>
      </w:r>
      <w:r w:rsidRPr="00362FD0">
        <w:rPr>
          <w:rFonts w:cs="Times New Roman"/>
        </w:rPr>
        <w:t>Aftan</w:t>
      </w:r>
      <w:r w:rsidR="0031037A">
        <w:rPr>
          <w:rFonts w:cs="Times New Roman"/>
        </w:rPr>
        <w:t xml:space="preserve"> </w:t>
      </w:r>
      <w:r w:rsidRPr="00362FD0">
        <w:rPr>
          <w:rFonts w:cs="Times New Roman"/>
        </w:rPr>
        <w:t xml:space="preserve">á tinging við partarnar, løgregluna og vegamyndugleikan ger </w:t>
      </w:r>
      <w:r>
        <w:rPr>
          <w:rFonts w:cs="Times New Roman"/>
        </w:rPr>
        <w:t>E</w:t>
      </w:r>
      <w:r w:rsidRPr="00362FD0">
        <w:rPr>
          <w:rFonts w:cs="Times New Roman"/>
        </w:rPr>
        <w:t>lnevndin endaliga av, um og á hvønn hátt leiðingarnar kunnu verða leiddar.</w:t>
      </w:r>
    </w:p>
    <w:p w:rsidR="00362FD0" w:rsidRPr="00362FD0" w:rsidRDefault="00362FD0" w:rsidP="00362FD0">
      <w:pPr>
        <w:spacing w:after="0"/>
        <w:rPr>
          <w:rFonts w:cs="Times New Roman"/>
        </w:rPr>
      </w:pPr>
      <w:r>
        <w:rPr>
          <w:rFonts w:cs="Times New Roman"/>
        </w:rPr>
        <w:t xml:space="preserve">Stk. 4. </w:t>
      </w:r>
      <w:r w:rsidRPr="00362FD0">
        <w:rPr>
          <w:rFonts w:cs="Times New Roman"/>
        </w:rPr>
        <w:t xml:space="preserve">Um </w:t>
      </w:r>
      <w:r>
        <w:rPr>
          <w:rFonts w:cs="Times New Roman"/>
        </w:rPr>
        <w:t>E</w:t>
      </w:r>
      <w:r w:rsidRPr="00362FD0">
        <w:rPr>
          <w:rFonts w:cs="Times New Roman"/>
        </w:rPr>
        <w:t xml:space="preserve">lnevndin metir, at tað at føra fram leiðingar fer at hava við sær fíggjarligan miss hjá eigaranum av vegnum, ella um elsteyrar, stengur o.t. </w:t>
      </w:r>
      <w:r>
        <w:rPr>
          <w:rFonts w:cs="Times New Roman"/>
        </w:rPr>
        <w:t xml:space="preserve">skulu setast upp </w:t>
      </w:r>
      <w:r w:rsidRPr="00362FD0">
        <w:rPr>
          <w:rFonts w:cs="Times New Roman"/>
        </w:rPr>
        <w:t xml:space="preserve">á vegaøkinum, skal verða farið fram eftir reglunum í </w:t>
      </w:r>
      <w:r>
        <w:rPr>
          <w:rFonts w:cs="Times New Roman"/>
        </w:rPr>
        <w:t>§</w:t>
      </w:r>
      <w:r w:rsidRPr="00362FD0">
        <w:rPr>
          <w:rFonts w:cs="Times New Roman"/>
        </w:rPr>
        <w:t xml:space="preserve">§ </w:t>
      </w:r>
      <w:r>
        <w:rPr>
          <w:rFonts w:cs="Times New Roman"/>
        </w:rPr>
        <w:t>2</w:t>
      </w:r>
      <w:r w:rsidR="00963991">
        <w:rPr>
          <w:rFonts w:cs="Times New Roman"/>
        </w:rPr>
        <w:t>7</w:t>
      </w:r>
      <w:r>
        <w:rPr>
          <w:rFonts w:cs="Times New Roman"/>
        </w:rPr>
        <w:t xml:space="preserve"> </w:t>
      </w:r>
      <w:r w:rsidR="00963991">
        <w:rPr>
          <w:rFonts w:cs="Times New Roman"/>
        </w:rPr>
        <w:t>– 32</w:t>
      </w:r>
      <w:r>
        <w:rPr>
          <w:rFonts w:cs="Times New Roman"/>
        </w:rPr>
        <w:t xml:space="preserve"> </w:t>
      </w:r>
      <w:r w:rsidRPr="00362FD0">
        <w:rPr>
          <w:rFonts w:cs="Times New Roman"/>
        </w:rPr>
        <w:t>.</w:t>
      </w:r>
    </w:p>
    <w:p w:rsidR="00362FD0" w:rsidRPr="00362FD0" w:rsidRDefault="00362FD0" w:rsidP="00362FD0">
      <w:pPr>
        <w:spacing w:after="0"/>
        <w:rPr>
          <w:rFonts w:cs="Times New Roman"/>
        </w:rPr>
      </w:pPr>
    </w:p>
    <w:p w:rsidR="00362FD0" w:rsidRPr="00362FD0" w:rsidRDefault="00362FD0" w:rsidP="00362FD0">
      <w:pPr>
        <w:spacing w:after="0"/>
        <w:rPr>
          <w:rFonts w:cs="Times New Roman"/>
        </w:rPr>
      </w:pPr>
      <w:r w:rsidRPr="00362FD0">
        <w:rPr>
          <w:rFonts w:cs="Times New Roman"/>
          <w:b/>
        </w:rPr>
        <w:t>§ 2</w:t>
      </w:r>
      <w:r w:rsidR="00B21DFD">
        <w:rPr>
          <w:rFonts w:cs="Times New Roman"/>
          <w:b/>
        </w:rPr>
        <w:t>7</w:t>
      </w:r>
      <w:r w:rsidRPr="00362FD0">
        <w:rPr>
          <w:rFonts w:cs="Times New Roman"/>
          <w:b/>
        </w:rPr>
        <w:t>.</w:t>
      </w:r>
      <w:r w:rsidRPr="00362FD0">
        <w:rPr>
          <w:rFonts w:cs="Times New Roman"/>
        </w:rPr>
        <w:t xml:space="preserve"> Tá ið almannagagnið krevur tað, kann landsstýri</w:t>
      </w:r>
      <w:r w:rsidR="009054C3">
        <w:rPr>
          <w:rFonts w:cs="Times New Roman"/>
        </w:rPr>
        <w:t xml:space="preserve">smaðurin </w:t>
      </w:r>
      <w:r w:rsidRPr="00362FD0">
        <w:rPr>
          <w:rFonts w:cs="Times New Roman"/>
        </w:rPr>
        <w:t>loyva, at farið verur undir ognartøku viðvíkjandi fastari ogn eftir reglunum í hesi grein</w:t>
      </w:r>
      <w:r w:rsidR="00963991">
        <w:rPr>
          <w:rFonts w:cs="Times New Roman"/>
        </w:rPr>
        <w:t>,</w:t>
      </w:r>
      <w:r w:rsidRPr="00362FD0">
        <w:rPr>
          <w:rFonts w:cs="Times New Roman"/>
        </w:rPr>
        <w:t xml:space="preserve"> sbr. §§ </w:t>
      </w:r>
      <w:r w:rsidR="00B21DFD">
        <w:rPr>
          <w:rFonts w:cs="Times New Roman"/>
        </w:rPr>
        <w:t>29</w:t>
      </w:r>
      <w:r w:rsidR="003526EA">
        <w:rPr>
          <w:rFonts w:cs="Times New Roman"/>
        </w:rPr>
        <w:t xml:space="preserve"> </w:t>
      </w:r>
      <w:r w:rsidR="00963991">
        <w:rPr>
          <w:rFonts w:cs="Times New Roman"/>
        </w:rPr>
        <w:t>- 3</w:t>
      </w:r>
      <w:r w:rsidR="00B21DFD">
        <w:rPr>
          <w:rFonts w:cs="Times New Roman"/>
        </w:rPr>
        <w:t>3</w:t>
      </w:r>
      <w:r w:rsidRPr="00362FD0">
        <w:rPr>
          <w:rFonts w:cs="Times New Roman"/>
        </w:rPr>
        <w:t xml:space="preserve">, til at leggja undir ella oman </w:t>
      </w:r>
      <w:r w:rsidR="009D7B4B">
        <w:rPr>
          <w:rFonts w:cs="Times New Roman"/>
        </w:rPr>
        <w:t xml:space="preserve">á jørð </w:t>
      </w:r>
      <w:r w:rsidRPr="00362FD0">
        <w:rPr>
          <w:rFonts w:cs="Times New Roman"/>
        </w:rPr>
        <w:t>leiðingar við mastrum, transformarastøðum o.t., ið hoyra til, tá ið útbúnaðurin er ætlaður til býti av elmegi til spenningar niðan fyri 50kV.</w:t>
      </w:r>
    </w:p>
    <w:p w:rsidR="00362FD0" w:rsidRPr="00362FD0" w:rsidRDefault="00362FD0" w:rsidP="00362FD0">
      <w:pPr>
        <w:spacing w:after="0"/>
        <w:rPr>
          <w:rFonts w:cs="Times New Roman"/>
        </w:rPr>
      </w:pPr>
      <w:r w:rsidRPr="00362FD0">
        <w:rPr>
          <w:rFonts w:cs="Times New Roman"/>
          <w:i/>
        </w:rPr>
        <w:t>Stk. 2.</w:t>
      </w:r>
      <w:r>
        <w:rPr>
          <w:rFonts w:cs="Times New Roman"/>
        </w:rPr>
        <w:t xml:space="preserve"> </w:t>
      </w:r>
      <w:r w:rsidRPr="00362FD0">
        <w:rPr>
          <w:rFonts w:cs="Times New Roman"/>
        </w:rPr>
        <w:t>Um landsstýri</w:t>
      </w:r>
      <w:r w:rsidR="009054C3">
        <w:rPr>
          <w:rFonts w:cs="Times New Roman"/>
        </w:rPr>
        <w:t xml:space="preserve">smaðurin </w:t>
      </w:r>
      <w:r w:rsidRPr="00362FD0">
        <w:rPr>
          <w:rFonts w:cs="Times New Roman"/>
        </w:rPr>
        <w:t xml:space="preserve">ikki beinavegin sýtir umsókn eftir 1. stk., </w:t>
      </w:r>
      <w:r w:rsidR="009D7B4B">
        <w:rPr>
          <w:rFonts w:cs="Times New Roman"/>
        </w:rPr>
        <w:t xml:space="preserve">letur </w:t>
      </w:r>
      <w:r w:rsidRPr="00362FD0">
        <w:rPr>
          <w:rFonts w:cs="Times New Roman"/>
        </w:rPr>
        <w:t>landsstýri</w:t>
      </w:r>
      <w:r w:rsidR="009054C3">
        <w:rPr>
          <w:rFonts w:cs="Times New Roman"/>
        </w:rPr>
        <w:t xml:space="preserve">smaðurin </w:t>
      </w:r>
      <w:r>
        <w:rPr>
          <w:rFonts w:cs="Times New Roman"/>
        </w:rPr>
        <w:t>E</w:t>
      </w:r>
      <w:r w:rsidRPr="00362FD0">
        <w:rPr>
          <w:rFonts w:cs="Times New Roman"/>
        </w:rPr>
        <w:t xml:space="preserve">lnevndini málið til </w:t>
      </w:r>
      <w:r w:rsidR="0062199A">
        <w:rPr>
          <w:rFonts w:cs="Times New Roman"/>
        </w:rPr>
        <w:t xml:space="preserve">kanningar </w:t>
      </w:r>
      <w:r w:rsidRPr="00362FD0">
        <w:rPr>
          <w:rFonts w:cs="Times New Roman"/>
        </w:rPr>
        <w:t>og ummælis.</w:t>
      </w:r>
    </w:p>
    <w:p w:rsidR="00362FD0" w:rsidRPr="00362FD0" w:rsidRDefault="00362FD0" w:rsidP="00362FD0">
      <w:pPr>
        <w:spacing w:after="0"/>
        <w:rPr>
          <w:rFonts w:cs="Times New Roman"/>
        </w:rPr>
      </w:pPr>
      <w:r w:rsidRPr="00B76A2A">
        <w:rPr>
          <w:rFonts w:cs="Times New Roman"/>
          <w:i/>
        </w:rPr>
        <w:t>Stk. 3</w:t>
      </w:r>
      <w:r w:rsidR="0031037A">
        <w:rPr>
          <w:rFonts w:cs="Times New Roman"/>
        </w:rPr>
        <w:t xml:space="preserve">. </w:t>
      </w:r>
      <w:r w:rsidRPr="00362FD0">
        <w:rPr>
          <w:rFonts w:cs="Times New Roman"/>
        </w:rPr>
        <w:t xml:space="preserve">Elnevndin sær til, at eigarar og nýtarar av teimum økjum, ið </w:t>
      </w:r>
      <w:r w:rsidR="00294D92">
        <w:rPr>
          <w:rFonts w:cs="Times New Roman"/>
        </w:rPr>
        <w:t xml:space="preserve">munu </w:t>
      </w:r>
      <w:r w:rsidRPr="00362FD0">
        <w:rPr>
          <w:rFonts w:cs="Times New Roman"/>
        </w:rPr>
        <w:t xml:space="preserve">ætlast at verða nervað av tí ætlaða útbúnaðinum, við innskrivaðum brævi fáa boð um umsóknina og um hvørji rættindi, ið ynskt verða. Samstundis verður mælt teimum til innan 3 vikur, aftan á at boðini eru send, at seta fram tær atfinningar, teir hava móti umsóknini. Somuleiðis verður at boða </w:t>
      </w:r>
      <w:r w:rsidR="009054C3">
        <w:rPr>
          <w:rFonts w:cs="Times New Roman"/>
        </w:rPr>
        <w:t>kommunustýrunum</w:t>
      </w:r>
      <w:r w:rsidRPr="00362FD0">
        <w:rPr>
          <w:rFonts w:cs="Times New Roman"/>
        </w:rPr>
        <w:t xml:space="preserve"> teimum kommunum, sum útbúnaðurin nemur við, frá.</w:t>
      </w:r>
    </w:p>
    <w:p w:rsidR="00362FD0" w:rsidRPr="00362FD0" w:rsidRDefault="00362FD0" w:rsidP="00362FD0">
      <w:pPr>
        <w:spacing w:after="0"/>
        <w:rPr>
          <w:rFonts w:cs="Times New Roman"/>
        </w:rPr>
      </w:pPr>
      <w:r w:rsidRPr="00B76A2A">
        <w:rPr>
          <w:rFonts w:cs="Times New Roman"/>
          <w:i/>
        </w:rPr>
        <w:t>Stk. 4.</w:t>
      </w:r>
      <w:r>
        <w:rPr>
          <w:rFonts w:cs="Times New Roman"/>
        </w:rPr>
        <w:t xml:space="preserve"> </w:t>
      </w:r>
      <w:r w:rsidRPr="00362FD0">
        <w:rPr>
          <w:rFonts w:cs="Times New Roman"/>
        </w:rPr>
        <w:t>Elnevndin kunnger 2 reisur í Kunngerða</w:t>
      </w:r>
      <w:r>
        <w:rPr>
          <w:rFonts w:cs="Times New Roman"/>
        </w:rPr>
        <w:t xml:space="preserve">portalinum </w:t>
      </w:r>
      <w:r w:rsidRPr="00362FD0">
        <w:rPr>
          <w:rFonts w:cs="Times New Roman"/>
        </w:rPr>
        <w:t>og umframt á slíkan hátt, sum eftir viðurskiftunum á staðnum verður hildið at vera mest hóskandi, at umsóknin er fingin og við tilskilan av innihaldinum í umsóknini og hvørji rættindi ynskt verður at fáa. Ein og hvør, ið hevur rættarligan áhuga at røkja í sambandi við umsóknina, og sum ikki serstakliga hevur fingið boð, sbr. 3. stk., verður biðin innan 3 vikur frá seinastu kunngerð í Kunngerða</w:t>
      </w:r>
      <w:r>
        <w:rPr>
          <w:rFonts w:cs="Times New Roman"/>
        </w:rPr>
        <w:t xml:space="preserve">portalinum </w:t>
      </w:r>
      <w:r w:rsidRPr="00362FD0">
        <w:rPr>
          <w:rFonts w:cs="Times New Roman"/>
        </w:rPr>
        <w:t>at seta fram sínar viðmerkingar fyri elnevndini.</w:t>
      </w:r>
    </w:p>
    <w:p w:rsidR="00362FD0" w:rsidRPr="00362FD0" w:rsidRDefault="00362FD0" w:rsidP="00362FD0">
      <w:pPr>
        <w:spacing w:after="0"/>
        <w:rPr>
          <w:rFonts w:cs="Times New Roman"/>
        </w:rPr>
      </w:pPr>
      <w:r w:rsidRPr="00362FD0">
        <w:rPr>
          <w:rFonts w:cs="Times New Roman"/>
          <w:i/>
        </w:rPr>
        <w:t xml:space="preserve">Stk. 5. </w:t>
      </w:r>
      <w:r w:rsidRPr="00362FD0">
        <w:rPr>
          <w:rFonts w:cs="Times New Roman"/>
        </w:rPr>
        <w:t xml:space="preserve">Umsøkjarin verður at geva </w:t>
      </w:r>
      <w:r>
        <w:rPr>
          <w:rFonts w:cs="Times New Roman"/>
        </w:rPr>
        <w:t>E</w:t>
      </w:r>
      <w:r w:rsidRPr="00362FD0">
        <w:rPr>
          <w:rFonts w:cs="Times New Roman"/>
        </w:rPr>
        <w:t>lnevndini allar tær upplýsingar um útbúnaðin og rakstur tess, sum ætlast at vera neyðugar til metingar av umsóknini.</w:t>
      </w:r>
    </w:p>
    <w:p w:rsidR="00362FD0" w:rsidRPr="00362FD0" w:rsidRDefault="00362FD0" w:rsidP="00362FD0">
      <w:pPr>
        <w:spacing w:after="0"/>
        <w:rPr>
          <w:rFonts w:cs="Times New Roman"/>
        </w:rPr>
      </w:pPr>
      <w:r w:rsidRPr="00362FD0">
        <w:rPr>
          <w:rFonts w:cs="Times New Roman"/>
          <w:i/>
        </w:rPr>
        <w:t>Stk. 6.</w:t>
      </w:r>
      <w:r>
        <w:rPr>
          <w:rFonts w:cs="Times New Roman"/>
        </w:rPr>
        <w:t xml:space="preserve"> </w:t>
      </w:r>
      <w:r w:rsidRPr="00362FD0">
        <w:rPr>
          <w:rFonts w:cs="Times New Roman"/>
        </w:rPr>
        <w:t>Elnevndin gevur ummæli til landsstýri</w:t>
      </w:r>
      <w:r w:rsidR="009054C3">
        <w:rPr>
          <w:rFonts w:cs="Times New Roman"/>
        </w:rPr>
        <w:t>smannin</w:t>
      </w:r>
      <w:r w:rsidRPr="00362FD0">
        <w:rPr>
          <w:rFonts w:cs="Times New Roman"/>
        </w:rPr>
        <w:t>, sum ger av, hvørt umsóknin kann verða játtað.</w:t>
      </w:r>
    </w:p>
    <w:p w:rsidR="00362FD0" w:rsidRPr="00362FD0" w:rsidRDefault="00362FD0" w:rsidP="00362FD0">
      <w:pPr>
        <w:spacing w:after="0"/>
        <w:rPr>
          <w:rFonts w:cs="Times New Roman"/>
        </w:rPr>
      </w:pPr>
    </w:p>
    <w:p w:rsidR="00362FD0" w:rsidRPr="00362FD0" w:rsidRDefault="00362FD0" w:rsidP="00362FD0">
      <w:pPr>
        <w:spacing w:after="0"/>
        <w:rPr>
          <w:rFonts w:cs="Times New Roman"/>
        </w:rPr>
      </w:pPr>
      <w:r w:rsidRPr="00362FD0">
        <w:rPr>
          <w:rFonts w:cs="Times New Roman"/>
          <w:b/>
        </w:rPr>
        <w:t>§ 2</w:t>
      </w:r>
      <w:r w:rsidR="005A5134">
        <w:rPr>
          <w:rFonts w:cs="Times New Roman"/>
          <w:b/>
        </w:rPr>
        <w:t>8</w:t>
      </w:r>
      <w:r w:rsidRPr="00362FD0">
        <w:rPr>
          <w:rFonts w:cs="Times New Roman"/>
          <w:b/>
        </w:rPr>
        <w:t>.</w:t>
      </w:r>
      <w:r w:rsidRPr="00362FD0">
        <w:rPr>
          <w:rFonts w:cs="Times New Roman"/>
        </w:rPr>
        <w:t xml:space="preserve"> Við atliti at gerð </w:t>
      </w:r>
      <w:r w:rsidR="00963991">
        <w:rPr>
          <w:rFonts w:cs="Times New Roman"/>
        </w:rPr>
        <w:t xml:space="preserve">av útbúnaðum, sum koma undir § </w:t>
      </w:r>
      <w:r w:rsidR="00B21DFD">
        <w:rPr>
          <w:rFonts w:cs="Times New Roman"/>
        </w:rPr>
        <w:t>27</w:t>
      </w:r>
      <w:r w:rsidRPr="00362FD0">
        <w:rPr>
          <w:rFonts w:cs="Times New Roman"/>
        </w:rPr>
        <w:t xml:space="preserve">, hevur </w:t>
      </w:r>
      <w:r w:rsidR="00641DEB">
        <w:rPr>
          <w:rFonts w:cs="Times New Roman"/>
        </w:rPr>
        <w:t>tann</w:t>
      </w:r>
      <w:r w:rsidRPr="00362FD0">
        <w:rPr>
          <w:rFonts w:cs="Times New Roman"/>
        </w:rPr>
        <w:t>, ið eigur býtisútbúnaðin, heimild at gera neyðugar fyrireikandi uppmátingar og onnur tøknilig fyrireikingararbeiði og kanningar.</w:t>
      </w:r>
    </w:p>
    <w:p w:rsidR="00362FD0" w:rsidRPr="00362FD0" w:rsidRDefault="00362FD0" w:rsidP="00362FD0">
      <w:pPr>
        <w:spacing w:after="0"/>
        <w:rPr>
          <w:rFonts w:cs="Times New Roman"/>
        </w:rPr>
      </w:pPr>
      <w:r w:rsidRPr="00B76A2A">
        <w:rPr>
          <w:rFonts w:cs="Times New Roman"/>
          <w:i/>
        </w:rPr>
        <w:t>Stk. 2.</w:t>
      </w:r>
      <w:r>
        <w:rPr>
          <w:rFonts w:cs="Times New Roman"/>
        </w:rPr>
        <w:t xml:space="preserve"> </w:t>
      </w:r>
      <w:r w:rsidRPr="00362FD0">
        <w:rPr>
          <w:rFonts w:cs="Times New Roman"/>
        </w:rPr>
        <w:t>Til at fara undir tey fyrireikingararbeiði</w:t>
      </w:r>
      <w:r w:rsidR="00EF3D2E">
        <w:rPr>
          <w:rFonts w:cs="Times New Roman"/>
        </w:rPr>
        <w:t>r</w:t>
      </w:r>
      <w:r w:rsidRPr="00362FD0">
        <w:rPr>
          <w:rFonts w:cs="Times New Roman"/>
        </w:rPr>
        <w:t xml:space="preserve"> og tær kanningar, sum nevndar eru í 1. stk., skulu teir avvarðandi eigarar og nýtarar í minsta lagi 14 dagar frammanundan fáa serstakt boð um hetta. Ber hetta ikki til, verður kunngjørt soleiðis, sum mett verður hóskandi á staðnum.</w:t>
      </w:r>
    </w:p>
    <w:p w:rsidR="00362FD0" w:rsidRPr="00362FD0" w:rsidRDefault="00362FD0" w:rsidP="00362FD0">
      <w:pPr>
        <w:spacing w:after="0"/>
        <w:rPr>
          <w:rFonts w:cs="Times New Roman"/>
        </w:rPr>
      </w:pPr>
      <w:r w:rsidRPr="00B76A2A">
        <w:rPr>
          <w:rFonts w:cs="Times New Roman"/>
          <w:i/>
        </w:rPr>
        <w:t>Stk. 3</w:t>
      </w:r>
      <w:r w:rsidR="00EF3D2E" w:rsidRPr="00B76A2A">
        <w:rPr>
          <w:rFonts w:cs="Times New Roman"/>
          <w:i/>
        </w:rPr>
        <w:t>.</w:t>
      </w:r>
      <w:r>
        <w:rPr>
          <w:rFonts w:cs="Times New Roman"/>
        </w:rPr>
        <w:t xml:space="preserve"> </w:t>
      </w:r>
      <w:r w:rsidRPr="00362FD0">
        <w:rPr>
          <w:rFonts w:cs="Times New Roman"/>
        </w:rPr>
        <w:t>Teir skaðar, ið standast av arbeiðinum, skulu verða endurgoldnir. Fæst ikki friðarsemja um støddina á endurgjaldinum, ver</w:t>
      </w:r>
      <w:r w:rsidR="00EF3D2E">
        <w:rPr>
          <w:rFonts w:cs="Times New Roman"/>
        </w:rPr>
        <w:t>ð</w:t>
      </w:r>
      <w:r w:rsidRPr="00362FD0">
        <w:rPr>
          <w:rFonts w:cs="Times New Roman"/>
        </w:rPr>
        <w:t xml:space="preserve">ur hetta ásett av </w:t>
      </w:r>
      <w:r w:rsidR="00641DEB">
        <w:rPr>
          <w:rFonts w:cs="Times New Roman"/>
        </w:rPr>
        <w:t>E</w:t>
      </w:r>
      <w:r w:rsidRPr="00362FD0">
        <w:rPr>
          <w:rFonts w:cs="Times New Roman"/>
        </w:rPr>
        <w:t xml:space="preserve">lnevndini. </w:t>
      </w:r>
    </w:p>
    <w:p w:rsidR="00362FD0" w:rsidRPr="00362FD0" w:rsidRDefault="00362FD0" w:rsidP="00362FD0">
      <w:pPr>
        <w:spacing w:after="0"/>
        <w:rPr>
          <w:rFonts w:cs="Times New Roman"/>
        </w:rPr>
      </w:pPr>
      <w:r w:rsidRPr="00B76A2A">
        <w:rPr>
          <w:rFonts w:cs="Times New Roman"/>
          <w:i/>
        </w:rPr>
        <w:t>Stk. 4.</w:t>
      </w:r>
      <w:r>
        <w:rPr>
          <w:rFonts w:cs="Times New Roman"/>
        </w:rPr>
        <w:t xml:space="preserve"> </w:t>
      </w:r>
      <w:r w:rsidRPr="00362FD0">
        <w:rPr>
          <w:rFonts w:cs="Times New Roman"/>
        </w:rPr>
        <w:t>Tann, ið við vilja tekur burtur avlagar ella løstar merkingar, sum verða gjørdar í sambandi við fyrireikingararbeiðini, verður revsaður við bót, uttan so at strangari revsing er uppiborin eftir revsilógini.</w:t>
      </w:r>
    </w:p>
    <w:p w:rsidR="00362FD0" w:rsidRPr="00362FD0" w:rsidRDefault="00362FD0" w:rsidP="00362FD0">
      <w:pPr>
        <w:spacing w:after="0"/>
        <w:rPr>
          <w:rFonts w:cs="Times New Roman"/>
        </w:rPr>
      </w:pPr>
    </w:p>
    <w:p w:rsidR="00362FD0" w:rsidRPr="00362FD0" w:rsidRDefault="00362FD0" w:rsidP="00362FD0">
      <w:pPr>
        <w:spacing w:after="0"/>
        <w:rPr>
          <w:rFonts w:cs="Times New Roman"/>
        </w:rPr>
      </w:pPr>
      <w:r w:rsidRPr="00362FD0">
        <w:rPr>
          <w:rFonts w:cs="Times New Roman"/>
          <w:b/>
        </w:rPr>
        <w:t xml:space="preserve">§ </w:t>
      </w:r>
      <w:r w:rsidR="005A5134">
        <w:rPr>
          <w:rFonts w:cs="Times New Roman"/>
          <w:b/>
        </w:rPr>
        <w:t>29</w:t>
      </w:r>
      <w:r w:rsidRPr="00362FD0">
        <w:rPr>
          <w:rFonts w:cs="Times New Roman"/>
          <w:b/>
        </w:rPr>
        <w:t>.</w:t>
      </w:r>
      <w:r w:rsidRPr="00362FD0">
        <w:rPr>
          <w:rFonts w:cs="Times New Roman"/>
        </w:rPr>
        <w:t xml:space="preserve"> Tá ið landsstýri</w:t>
      </w:r>
      <w:r w:rsidR="00641DEB">
        <w:rPr>
          <w:rFonts w:cs="Times New Roman"/>
        </w:rPr>
        <w:t xml:space="preserve">smaðurin </w:t>
      </w:r>
      <w:r w:rsidRPr="00362FD0">
        <w:rPr>
          <w:rFonts w:cs="Times New Roman"/>
        </w:rPr>
        <w:t xml:space="preserve">eftir § </w:t>
      </w:r>
      <w:r w:rsidR="00963991">
        <w:rPr>
          <w:rFonts w:cs="Times New Roman"/>
        </w:rPr>
        <w:t>2</w:t>
      </w:r>
      <w:r w:rsidR="00B21DFD">
        <w:rPr>
          <w:rFonts w:cs="Times New Roman"/>
        </w:rPr>
        <w:t>7</w:t>
      </w:r>
      <w:r w:rsidRPr="00362FD0">
        <w:rPr>
          <w:rFonts w:cs="Times New Roman"/>
        </w:rPr>
        <w:t xml:space="preserve"> hevur givið loyvi til ognartøku viðv. fastari ogn, boðar </w:t>
      </w:r>
      <w:r w:rsidR="0093784D">
        <w:rPr>
          <w:rFonts w:cs="Times New Roman"/>
        </w:rPr>
        <w:t>E</w:t>
      </w:r>
      <w:r w:rsidRPr="00362FD0">
        <w:rPr>
          <w:rFonts w:cs="Times New Roman"/>
        </w:rPr>
        <w:t>lnevndin bæði tí ella teimum, ið hava fingið loyvi og eigarum og nýtarum av tí føstu ognini</w:t>
      </w:r>
      <w:r w:rsidR="00EF3D2E">
        <w:rPr>
          <w:rFonts w:cs="Times New Roman"/>
        </w:rPr>
        <w:t>,</w:t>
      </w:r>
      <w:r w:rsidRPr="00362FD0">
        <w:rPr>
          <w:rFonts w:cs="Times New Roman"/>
        </w:rPr>
        <w:t xml:space="preserve"> til fundar á avvarðandi økinum, ella har nevndin heldur hóskandi. Fráboðan um fundin verður við 14 daga fre</w:t>
      </w:r>
      <w:r w:rsidR="00637817">
        <w:rPr>
          <w:rFonts w:cs="Times New Roman"/>
        </w:rPr>
        <w:t>i</w:t>
      </w:r>
      <w:r w:rsidRPr="00362FD0">
        <w:rPr>
          <w:rFonts w:cs="Times New Roman"/>
        </w:rPr>
        <w:t>st við innskrivaðum brævi ella við stevningarmonnunum. Nevndin ger av, hvørjir av hennara limum skulu luttaka.</w:t>
      </w:r>
    </w:p>
    <w:p w:rsidR="00362FD0" w:rsidRPr="00362FD0" w:rsidRDefault="0093784D" w:rsidP="00362FD0">
      <w:pPr>
        <w:spacing w:after="0"/>
        <w:rPr>
          <w:rFonts w:cs="Times New Roman"/>
        </w:rPr>
      </w:pPr>
      <w:r w:rsidRPr="00860E43">
        <w:rPr>
          <w:rFonts w:cs="Times New Roman"/>
          <w:i/>
        </w:rPr>
        <w:t>Stk. 2.</w:t>
      </w:r>
      <w:r w:rsidR="00362FD0" w:rsidRPr="00362FD0">
        <w:rPr>
          <w:rFonts w:cs="Times New Roman"/>
        </w:rPr>
        <w:t xml:space="preserve"> Á fundinum tingast </w:t>
      </w:r>
      <w:r>
        <w:rPr>
          <w:rFonts w:cs="Times New Roman"/>
        </w:rPr>
        <w:t>E</w:t>
      </w:r>
      <w:r w:rsidR="00362FD0" w:rsidRPr="00362FD0">
        <w:rPr>
          <w:rFonts w:cs="Times New Roman"/>
        </w:rPr>
        <w:t>lnevndin við partarnar um ta gjøllari skipanina. Fæst ikki semja, ella koma ikki allir av eigarunum ella nýtarunum á fundin, ásetir nevndin innan karmin av loyvi landsstýris</w:t>
      </w:r>
      <w:r w:rsidR="00641DEB">
        <w:rPr>
          <w:rFonts w:cs="Times New Roman"/>
        </w:rPr>
        <w:t>ma</w:t>
      </w:r>
      <w:r w:rsidR="00294D92">
        <w:rPr>
          <w:rFonts w:cs="Times New Roman"/>
        </w:rPr>
        <w:t>nsins</w:t>
      </w:r>
      <w:r w:rsidR="00362FD0" w:rsidRPr="00362FD0">
        <w:rPr>
          <w:rFonts w:cs="Times New Roman"/>
        </w:rPr>
        <w:t xml:space="preserve"> innihaldið og víddina av teimum rættindum á hvørjari ogn sær, ið verður at ognast, meðan spurningurin um støddina á endurgjaldinum verður skotin inn fyri gerðararætt til ásetingar, sbr. § </w:t>
      </w:r>
      <w:r w:rsidR="00860E43">
        <w:rPr>
          <w:rFonts w:cs="Times New Roman"/>
        </w:rPr>
        <w:t>3</w:t>
      </w:r>
      <w:r w:rsidR="005A5134">
        <w:rPr>
          <w:rFonts w:cs="Times New Roman"/>
        </w:rPr>
        <w:t>0</w:t>
      </w:r>
      <w:r w:rsidR="00362FD0" w:rsidRPr="00362FD0">
        <w:rPr>
          <w:rFonts w:cs="Times New Roman"/>
        </w:rPr>
        <w:t xml:space="preserve">. Elnevndin kann gera av, at tann ella teir, sum hava fingið loyvið, skulu veita trygd fyri greiðslu av endurgjaldinum, áðrenn arbeiðið byrjar. Verður ikki semja millum partarnar, ger </w:t>
      </w:r>
      <w:r>
        <w:rPr>
          <w:rFonts w:cs="Times New Roman"/>
        </w:rPr>
        <w:t>E</w:t>
      </w:r>
      <w:r w:rsidR="00362FD0" w:rsidRPr="00362FD0">
        <w:rPr>
          <w:rFonts w:cs="Times New Roman"/>
        </w:rPr>
        <w:t>lnevndin av, í hvørjum peningastovni trygdin verður latin til varðveitslu.</w:t>
      </w:r>
    </w:p>
    <w:p w:rsidR="00362FD0" w:rsidRPr="00362FD0" w:rsidRDefault="00362FD0" w:rsidP="00362FD0">
      <w:pPr>
        <w:spacing w:after="0"/>
        <w:rPr>
          <w:rFonts w:cs="Times New Roman"/>
        </w:rPr>
      </w:pPr>
    </w:p>
    <w:p w:rsidR="00362FD0" w:rsidRPr="00362FD0" w:rsidRDefault="00362FD0" w:rsidP="00362FD0">
      <w:pPr>
        <w:spacing w:after="0"/>
        <w:rPr>
          <w:rFonts w:cs="Times New Roman"/>
        </w:rPr>
      </w:pPr>
      <w:r w:rsidRPr="0093784D">
        <w:rPr>
          <w:rFonts w:cs="Times New Roman"/>
          <w:b/>
        </w:rPr>
        <w:t xml:space="preserve">§ </w:t>
      </w:r>
      <w:r w:rsidR="0093784D" w:rsidRPr="0093784D">
        <w:rPr>
          <w:rFonts w:cs="Times New Roman"/>
          <w:b/>
        </w:rPr>
        <w:t>3</w:t>
      </w:r>
      <w:r w:rsidR="005A5134">
        <w:rPr>
          <w:rFonts w:cs="Times New Roman"/>
          <w:b/>
        </w:rPr>
        <w:t>0</w:t>
      </w:r>
      <w:r w:rsidRPr="0093784D">
        <w:rPr>
          <w:rFonts w:cs="Times New Roman"/>
          <w:b/>
        </w:rPr>
        <w:t>.</w:t>
      </w:r>
      <w:r w:rsidRPr="00362FD0">
        <w:rPr>
          <w:rFonts w:cs="Times New Roman"/>
        </w:rPr>
        <w:t xml:space="preserve"> Gerðarrætturin, sbr. § </w:t>
      </w:r>
      <w:r w:rsidR="005A5134">
        <w:rPr>
          <w:rFonts w:cs="Times New Roman"/>
        </w:rPr>
        <w:t>29</w:t>
      </w:r>
      <w:r w:rsidR="00860E43">
        <w:rPr>
          <w:rFonts w:cs="Times New Roman"/>
        </w:rPr>
        <w:t>, stk. 2,</w:t>
      </w:r>
      <w:r w:rsidRPr="00362FD0">
        <w:rPr>
          <w:rFonts w:cs="Times New Roman"/>
        </w:rPr>
        <w:t xml:space="preserve"> hevur 2 limir. Tann ella teir, sum hava fingið loyvi sbr. § </w:t>
      </w:r>
      <w:r w:rsidR="00860E43">
        <w:rPr>
          <w:rFonts w:cs="Times New Roman"/>
        </w:rPr>
        <w:t>2</w:t>
      </w:r>
      <w:r w:rsidR="005A5134">
        <w:rPr>
          <w:rFonts w:cs="Times New Roman"/>
        </w:rPr>
        <w:t>7</w:t>
      </w:r>
      <w:r w:rsidRPr="00362FD0">
        <w:rPr>
          <w:rFonts w:cs="Times New Roman"/>
        </w:rPr>
        <w:t xml:space="preserve"> og fastognar</w:t>
      </w:r>
      <w:r w:rsidR="0093784D">
        <w:rPr>
          <w:rFonts w:cs="Times New Roman"/>
        </w:rPr>
        <w:t>eigararn</w:t>
      </w:r>
      <w:r w:rsidR="00637817">
        <w:rPr>
          <w:rFonts w:cs="Times New Roman"/>
        </w:rPr>
        <w:t>i</w:t>
      </w:r>
      <w:r w:rsidR="0093784D">
        <w:rPr>
          <w:rFonts w:cs="Times New Roman"/>
        </w:rPr>
        <w:t xml:space="preserve">r </w:t>
      </w:r>
      <w:r w:rsidRPr="00362FD0">
        <w:rPr>
          <w:rFonts w:cs="Times New Roman"/>
        </w:rPr>
        <w:t>ella nýtararnir velja hvør sín lim. Um annar parturin ikki skrivliga hevur sagt hinum partinum frá sínum vali innan 14 dagar, aftan</w:t>
      </w:r>
      <w:r w:rsidR="00637817">
        <w:rPr>
          <w:rFonts w:cs="Times New Roman"/>
        </w:rPr>
        <w:t xml:space="preserve"> </w:t>
      </w:r>
      <w:r w:rsidRPr="00362FD0">
        <w:rPr>
          <w:rFonts w:cs="Times New Roman"/>
        </w:rPr>
        <w:t>á</w:t>
      </w:r>
      <w:r w:rsidR="00637817">
        <w:rPr>
          <w:rFonts w:cs="Times New Roman"/>
        </w:rPr>
        <w:t>,</w:t>
      </w:r>
      <w:r w:rsidRPr="00362FD0">
        <w:rPr>
          <w:rFonts w:cs="Times New Roman"/>
        </w:rPr>
        <w:t xml:space="preserve"> at hin seinri hevur boðað frá sínum vali, missir hin fyrri sín rætt til at velja sín lim, soleiðis at hin parturin eisini hevur rætt at velja hin limin.</w:t>
      </w:r>
    </w:p>
    <w:p w:rsidR="00362FD0" w:rsidRPr="00362FD0" w:rsidRDefault="0093784D" w:rsidP="00362FD0">
      <w:pPr>
        <w:spacing w:after="0"/>
        <w:rPr>
          <w:rFonts w:cs="Times New Roman"/>
        </w:rPr>
      </w:pPr>
      <w:r>
        <w:rPr>
          <w:rFonts w:cs="Times New Roman"/>
        </w:rPr>
        <w:t xml:space="preserve">Stk. 2. </w:t>
      </w:r>
      <w:r w:rsidR="00362FD0" w:rsidRPr="00362FD0">
        <w:rPr>
          <w:rFonts w:cs="Times New Roman"/>
        </w:rPr>
        <w:t>Um gerðarrætturin ikki kann semjast, tilnevnir sorinskrivarin (dómarin) ein ástøðumann. Ástøðumaðurin ger av innanfyri markið av teimum ósambærligu áskoðanum teir spurningar, ið ósemjan er um.</w:t>
      </w:r>
    </w:p>
    <w:p w:rsidR="00362FD0" w:rsidRPr="00362FD0" w:rsidRDefault="0093784D" w:rsidP="00362FD0">
      <w:pPr>
        <w:spacing w:after="0"/>
        <w:rPr>
          <w:rFonts w:cs="Times New Roman"/>
        </w:rPr>
      </w:pPr>
      <w:r>
        <w:rPr>
          <w:rFonts w:cs="Times New Roman"/>
        </w:rPr>
        <w:t xml:space="preserve">Stk. 3. </w:t>
      </w:r>
      <w:r w:rsidR="00362FD0" w:rsidRPr="00362FD0">
        <w:rPr>
          <w:rFonts w:cs="Times New Roman"/>
        </w:rPr>
        <w:t>Úrskurðurin hjá gerðarrættinum verður fráboðaður báðum pørtum skrivliga. Úrskurðurin kann ikki verða skotin inn fyri annan fyrisitingarligan myndugleika.</w:t>
      </w:r>
    </w:p>
    <w:p w:rsidR="00362FD0" w:rsidRPr="00362FD0" w:rsidRDefault="00362FD0" w:rsidP="00362FD0">
      <w:pPr>
        <w:spacing w:after="0"/>
        <w:rPr>
          <w:rFonts w:cs="Times New Roman"/>
        </w:rPr>
      </w:pPr>
    </w:p>
    <w:p w:rsidR="00362FD0" w:rsidRPr="00362FD0" w:rsidRDefault="00362FD0" w:rsidP="00362FD0">
      <w:pPr>
        <w:spacing w:after="0"/>
        <w:rPr>
          <w:rFonts w:cs="Times New Roman"/>
        </w:rPr>
      </w:pPr>
      <w:r w:rsidRPr="0093784D">
        <w:rPr>
          <w:rFonts w:cs="Times New Roman"/>
          <w:b/>
        </w:rPr>
        <w:t xml:space="preserve">§ </w:t>
      </w:r>
      <w:r w:rsidR="0093784D" w:rsidRPr="0093784D">
        <w:rPr>
          <w:rFonts w:cs="Times New Roman"/>
          <w:b/>
        </w:rPr>
        <w:t>3</w:t>
      </w:r>
      <w:r w:rsidR="005A5134">
        <w:rPr>
          <w:rFonts w:cs="Times New Roman"/>
          <w:b/>
        </w:rPr>
        <w:t>1</w:t>
      </w:r>
      <w:r w:rsidRPr="0093784D">
        <w:rPr>
          <w:rFonts w:cs="Times New Roman"/>
          <w:b/>
        </w:rPr>
        <w:t>.</w:t>
      </w:r>
      <w:r w:rsidRPr="00362FD0">
        <w:rPr>
          <w:rFonts w:cs="Times New Roman"/>
        </w:rPr>
        <w:t xml:space="preserve"> Upphæddin, sum eigarin av útbúnaðinum skal gjalda í endurgjaldi, verður at rinda avvarðandi eigara ella nýtara beinleiðis. Eigarin av útbúnaðinum hevur tó heimild til, áðrenn endurgjaldsupphæddin verður útgoldin, at krevja neyðuga sannan um, at veðhavarar, sum hava tinglýstan rætt, og onnur avvarðandi samtykkja í útgjaldingini, og til slík sannan er til skjals, at lata endurgjaldsupphæddina í varðveitslu í peningastovni við tí avleiðing, at upphæddin við aftratkomnari rentu ikki kann verða tikin út uttan samtykki frá báðum pørtum.</w:t>
      </w:r>
    </w:p>
    <w:p w:rsidR="00362FD0" w:rsidRPr="00362FD0" w:rsidRDefault="00362FD0" w:rsidP="00362FD0">
      <w:pPr>
        <w:spacing w:after="0"/>
        <w:rPr>
          <w:rFonts w:cs="Times New Roman"/>
        </w:rPr>
      </w:pPr>
    </w:p>
    <w:p w:rsidR="00362FD0" w:rsidRPr="00362FD0" w:rsidRDefault="00362FD0" w:rsidP="00362FD0">
      <w:pPr>
        <w:spacing w:after="0"/>
        <w:rPr>
          <w:rFonts w:cs="Times New Roman"/>
        </w:rPr>
      </w:pPr>
      <w:r w:rsidRPr="0093784D">
        <w:rPr>
          <w:rFonts w:cs="Times New Roman"/>
          <w:b/>
        </w:rPr>
        <w:t xml:space="preserve">§ </w:t>
      </w:r>
      <w:r w:rsidR="004C1370">
        <w:rPr>
          <w:rFonts w:cs="Times New Roman"/>
          <w:b/>
        </w:rPr>
        <w:t>3</w:t>
      </w:r>
      <w:r w:rsidR="005A5134">
        <w:rPr>
          <w:rFonts w:cs="Times New Roman"/>
          <w:b/>
        </w:rPr>
        <w:t>2</w:t>
      </w:r>
      <w:r w:rsidRPr="0093784D">
        <w:rPr>
          <w:rFonts w:cs="Times New Roman"/>
          <w:b/>
        </w:rPr>
        <w:t>.</w:t>
      </w:r>
      <w:r w:rsidRPr="00362FD0">
        <w:rPr>
          <w:rFonts w:cs="Times New Roman"/>
        </w:rPr>
        <w:t xml:space="preserve"> Sum prógv um, at rættindi til ogn hjá øðrum </w:t>
      </w:r>
      <w:r w:rsidR="00641DEB">
        <w:rPr>
          <w:rFonts w:cs="Times New Roman"/>
        </w:rPr>
        <w:t xml:space="preserve">persóni </w:t>
      </w:r>
      <w:r w:rsidRPr="00362FD0">
        <w:rPr>
          <w:rFonts w:cs="Times New Roman"/>
        </w:rPr>
        <w:t>er fingin, er úrskrift av tí, ið farið er fram í elnevndini. Úrskriftina kann eigarin av útbúnaðinum lata tinglýsa sum skuldbinding í ognini.</w:t>
      </w:r>
    </w:p>
    <w:p w:rsidR="00362FD0" w:rsidRPr="00362FD0" w:rsidRDefault="00362FD0" w:rsidP="00362FD0">
      <w:pPr>
        <w:spacing w:after="0"/>
        <w:rPr>
          <w:rFonts w:cs="Times New Roman"/>
        </w:rPr>
      </w:pPr>
    </w:p>
    <w:p w:rsidR="00E81222" w:rsidRDefault="00362FD0" w:rsidP="00362FD0">
      <w:pPr>
        <w:spacing w:after="0"/>
        <w:rPr>
          <w:rFonts w:cs="Times New Roman"/>
        </w:rPr>
      </w:pPr>
      <w:r w:rsidRPr="0093784D">
        <w:rPr>
          <w:rFonts w:cs="Times New Roman"/>
          <w:b/>
        </w:rPr>
        <w:t xml:space="preserve">§ </w:t>
      </w:r>
      <w:r w:rsidR="0093784D" w:rsidRPr="0093784D">
        <w:rPr>
          <w:rFonts w:cs="Times New Roman"/>
          <w:b/>
        </w:rPr>
        <w:t>3</w:t>
      </w:r>
      <w:r w:rsidR="005A5134">
        <w:rPr>
          <w:rFonts w:cs="Times New Roman"/>
          <w:b/>
        </w:rPr>
        <w:t>3</w:t>
      </w:r>
      <w:r w:rsidRPr="0093784D">
        <w:rPr>
          <w:rFonts w:cs="Times New Roman"/>
          <w:b/>
        </w:rPr>
        <w:t>.</w:t>
      </w:r>
      <w:r w:rsidRPr="00362FD0">
        <w:rPr>
          <w:rFonts w:cs="Times New Roman"/>
        </w:rPr>
        <w:t xml:space="preserve"> Tá ið almannagagnið krevur tað, kann landsstýri</w:t>
      </w:r>
      <w:r w:rsidR="00641DEB">
        <w:rPr>
          <w:rFonts w:cs="Times New Roman"/>
        </w:rPr>
        <w:t>smaðurin</w:t>
      </w:r>
      <w:r w:rsidRPr="00362FD0">
        <w:rPr>
          <w:rFonts w:cs="Times New Roman"/>
        </w:rPr>
        <w:t xml:space="preserve"> aftan</w:t>
      </w:r>
      <w:r w:rsidR="00C01858">
        <w:rPr>
          <w:rFonts w:cs="Times New Roman"/>
        </w:rPr>
        <w:t xml:space="preserve"> </w:t>
      </w:r>
      <w:r w:rsidRPr="00362FD0">
        <w:rPr>
          <w:rFonts w:cs="Times New Roman"/>
        </w:rPr>
        <w:t xml:space="preserve">á at hava fingið ummæli frá </w:t>
      </w:r>
      <w:r w:rsidR="00641DEB">
        <w:rPr>
          <w:rFonts w:cs="Times New Roman"/>
        </w:rPr>
        <w:t>E</w:t>
      </w:r>
      <w:r w:rsidRPr="00362FD0">
        <w:rPr>
          <w:rFonts w:cs="Times New Roman"/>
        </w:rPr>
        <w:t>lnevndini</w:t>
      </w:r>
      <w:r w:rsidR="00C01858">
        <w:rPr>
          <w:rFonts w:cs="Times New Roman"/>
        </w:rPr>
        <w:t>,</w:t>
      </w:r>
      <w:r w:rsidRPr="00362FD0">
        <w:rPr>
          <w:rFonts w:cs="Times New Roman"/>
        </w:rPr>
        <w:t xml:space="preserve"> loyva, at sett verður í verk ognartøka viðvíkjandi fastogn eftir reglunum í </w:t>
      </w:r>
      <w:r w:rsidR="00C01858">
        <w:rPr>
          <w:rFonts w:cs="Times New Roman"/>
        </w:rPr>
        <w:t>“</w:t>
      </w:r>
      <w:r w:rsidRPr="00362FD0">
        <w:rPr>
          <w:rFonts w:cs="Times New Roman"/>
        </w:rPr>
        <w:t xml:space="preserve">lov nr. 69 af 7. maj 1881 om forpligtelse til jords afgivelse til offentlige veje, havne og landingssteder, samt til offentlige veje, havne og landingssteder, samt til offentlige skoler på Færøerne“ til útbúnað til </w:t>
      </w:r>
      <w:r w:rsidR="00E81222" w:rsidRPr="00E81222">
        <w:rPr>
          <w:rFonts w:cs="Times New Roman"/>
        </w:rPr>
        <w:t>framleiðslu, flyting, býti og goymslu av elmegi.</w:t>
      </w:r>
    </w:p>
    <w:p w:rsidR="00362FD0" w:rsidRPr="00362FD0" w:rsidRDefault="0093784D" w:rsidP="00362FD0">
      <w:pPr>
        <w:spacing w:after="0"/>
        <w:rPr>
          <w:rFonts w:cs="Times New Roman"/>
        </w:rPr>
      </w:pPr>
      <w:r w:rsidRPr="0093784D">
        <w:rPr>
          <w:rFonts w:cs="Times New Roman"/>
          <w:i/>
        </w:rPr>
        <w:t>Stk. 2.</w:t>
      </w:r>
      <w:r>
        <w:rPr>
          <w:rFonts w:cs="Times New Roman"/>
        </w:rPr>
        <w:t xml:space="preserve"> </w:t>
      </w:r>
      <w:r w:rsidR="00362FD0" w:rsidRPr="00362FD0">
        <w:rPr>
          <w:rFonts w:cs="Times New Roman"/>
        </w:rPr>
        <w:t xml:space="preserve">Ognartøka sbr. 1. stk. kann eisini fara fram til teir útbúnaðir, ið nevndir eru í § </w:t>
      </w:r>
      <w:r w:rsidR="00860E43">
        <w:rPr>
          <w:rFonts w:cs="Times New Roman"/>
        </w:rPr>
        <w:t>2</w:t>
      </w:r>
      <w:r w:rsidR="005A5134">
        <w:rPr>
          <w:rFonts w:cs="Times New Roman"/>
        </w:rPr>
        <w:t>7</w:t>
      </w:r>
      <w:r w:rsidR="00362FD0" w:rsidRPr="00362FD0">
        <w:rPr>
          <w:rFonts w:cs="Times New Roman"/>
        </w:rPr>
        <w:t>, stk.</w:t>
      </w:r>
      <w:r w:rsidR="00860E43">
        <w:rPr>
          <w:rFonts w:cs="Times New Roman"/>
        </w:rPr>
        <w:t xml:space="preserve"> 1.</w:t>
      </w:r>
    </w:p>
    <w:p w:rsidR="00362FD0" w:rsidRPr="00362FD0" w:rsidRDefault="0093784D" w:rsidP="00362FD0">
      <w:pPr>
        <w:spacing w:after="0"/>
        <w:rPr>
          <w:rFonts w:cs="Times New Roman"/>
        </w:rPr>
      </w:pPr>
      <w:r w:rsidRPr="0093784D">
        <w:rPr>
          <w:rFonts w:cs="Times New Roman"/>
          <w:i/>
        </w:rPr>
        <w:t>Stk. 3.</w:t>
      </w:r>
      <w:r>
        <w:rPr>
          <w:rFonts w:cs="Times New Roman"/>
        </w:rPr>
        <w:t xml:space="preserve"> </w:t>
      </w:r>
      <w:r w:rsidR="00362FD0" w:rsidRPr="00362FD0">
        <w:rPr>
          <w:rFonts w:cs="Times New Roman"/>
        </w:rPr>
        <w:t xml:space="preserve">Í einari avtalu um avhending av rættindum yvir fastari ogn til útbúnaðir, sum ikki koma undir § </w:t>
      </w:r>
      <w:r w:rsidR="00860E43">
        <w:rPr>
          <w:rFonts w:cs="Times New Roman"/>
        </w:rPr>
        <w:t>2</w:t>
      </w:r>
      <w:r w:rsidR="005A5134">
        <w:rPr>
          <w:rFonts w:cs="Times New Roman"/>
        </w:rPr>
        <w:t>7</w:t>
      </w:r>
      <w:r w:rsidR="00860E43">
        <w:rPr>
          <w:rFonts w:cs="Times New Roman"/>
        </w:rPr>
        <w:t xml:space="preserve">, stk. 1 </w:t>
      </w:r>
      <w:r w:rsidR="00362FD0" w:rsidRPr="00362FD0">
        <w:rPr>
          <w:rFonts w:cs="Times New Roman"/>
        </w:rPr>
        <w:t xml:space="preserve">kann verða avgjørt, at gerðarrætturin, nevndur er í § </w:t>
      </w:r>
      <w:r w:rsidR="00860E43">
        <w:rPr>
          <w:rFonts w:cs="Times New Roman"/>
        </w:rPr>
        <w:t>30</w:t>
      </w:r>
      <w:r w:rsidR="002A75C1">
        <w:rPr>
          <w:rFonts w:cs="Times New Roman"/>
        </w:rPr>
        <w:t>,</w:t>
      </w:r>
      <w:r w:rsidR="00362FD0" w:rsidRPr="00362FD0">
        <w:rPr>
          <w:rFonts w:cs="Times New Roman"/>
        </w:rPr>
        <w:t xml:space="preserve"> áset</w:t>
      </w:r>
      <w:r w:rsidR="0014143A">
        <w:rPr>
          <w:rFonts w:cs="Times New Roman"/>
        </w:rPr>
        <w:t>u</w:t>
      </w:r>
      <w:r w:rsidR="00362FD0" w:rsidRPr="00362FD0">
        <w:rPr>
          <w:rFonts w:cs="Times New Roman"/>
        </w:rPr>
        <w:t>r endurgjald fyri avhending. Avgerðin hjá gerðarrættinum kann tá verða viðgjørd við yvirmeting eftir reglunum í § 4 í lóg nr. 69 frá 7. mai 1881.</w:t>
      </w:r>
    </w:p>
    <w:p w:rsidR="00362FD0" w:rsidRPr="00362FD0" w:rsidRDefault="0093784D" w:rsidP="00362FD0">
      <w:pPr>
        <w:spacing w:after="0"/>
        <w:rPr>
          <w:rFonts w:cs="Times New Roman"/>
        </w:rPr>
      </w:pPr>
      <w:r w:rsidRPr="0093784D">
        <w:rPr>
          <w:rFonts w:cs="Times New Roman"/>
          <w:i/>
        </w:rPr>
        <w:t>Stk. 4.</w:t>
      </w:r>
      <w:r>
        <w:rPr>
          <w:rFonts w:cs="Times New Roman"/>
        </w:rPr>
        <w:t xml:space="preserve"> </w:t>
      </w:r>
      <w:r w:rsidR="00362FD0" w:rsidRPr="00362FD0">
        <w:rPr>
          <w:rFonts w:cs="Times New Roman"/>
        </w:rPr>
        <w:t xml:space="preserve">Reglurnar í § </w:t>
      </w:r>
      <w:r w:rsidR="00860E43">
        <w:rPr>
          <w:rFonts w:cs="Times New Roman"/>
        </w:rPr>
        <w:t>28</w:t>
      </w:r>
      <w:r w:rsidR="00362FD0" w:rsidRPr="00362FD0">
        <w:rPr>
          <w:rFonts w:cs="Times New Roman"/>
        </w:rPr>
        <w:t xml:space="preserve"> um fyrireikandi uppmátingar hjá útbúnaðarhavaranum og onnur tøknilig fyrireikandi arbeiði og kanningar o.s.fr. verða nýttar samsvarandi.</w:t>
      </w:r>
    </w:p>
    <w:p w:rsidR="00362FD0" w:rsidRPr="00362FD0" w:rsidRDefault="0093784D" w:rsidP="00362FD0">
      <w:pPr>
        <w:spacing w:after="0"/>
        <w:rPr>
          <w:rFonts w:cs="Times New Roman"/>
        </w:rPr>
      </w:pPr>
      <w:r w:rsidRPr="005A5134">
        <w:rPr>
          <w:rFonts w:cs="Times New Roman"/>
          <w:i/>
        </w:rPr>
        <w:t>Stk. 5</w:t>
      </w:r>
      <w:r>
        <w:rPr>
          <w:rFonts w:cs="Times New Roman"/>
        </w:rPr>
        <w:t xml:space="preserve">. </w:t>
      </w:r>
      <w:r w:rsidR="00362FD0" w:rsidRPr="00362FD0">
        <w:rPr>
          <w:rFonts w:cs="Times New Roman"/>
        </w:rPr>
        <w:t>Við ognartøku av lendi í sambandi við nýtslu av vatnorku til elframleiðslu verða nýttar reglurnar í “lov nr. 169 af 18. maj 1937 om benyttelse af indsøer og vandløb“.</w:t>
      </w:r>
    </w:p>
    <w:p w:rsidR="00362FD0" w:rsidRPr="00362FD0" w:rsidRDefault="00362FD0" w:rsidP="00362FD0">
      <w:pPr>
        <w:spacing w:after="0"/>
        <w:rPr>
          <w:rFonts w:cs="Times New Roman"/>
        </w:rPr>
      </w:pPr>
    </w:p>
    <w:p w:rsidR="00A21B9E" w:rsidRPr="00362FD0" w:rsidRDefault="00362FD0" w:rsidP="00362FD0">
      <w:pPr>
        <w:spacing w:after="0"/>
        <w:rPr>
          <w:rFonts w:cs="Times New Roman"/>
        </w:rPr>
      </w:pPr>
      <w:r w:rsidRPr="0093784D">
        <w:rPr>
          <w:rFonts w:cs="Times New Roman"/>
          <w:b/>
        </w:rPr>
        <w:t xml:space="preserve">§ </w:t>
      </w:r>
      <w:r w:rsidR="0093784D" w:rsidRPr="0093784D">
        <w:rPr>
          <w:rFonts w:cs="Times New Roman"/>
          <w:b/>
        </w:rPr>
        <w:t>3</w:t>
      </w:r>
      <w:r w:rsidR="005A5134">
        <w:rPr>
          <w:rFonts w:cs="Times New Roman"/>
          <w:b/>
        </w:rPr>
        <w:t>4</w:t>
      </w:r>
      <w:r w:rsidRPr="0093784D">
        <w:rPr>
          <w:rFonts w:cs="Times New Roman"/>
          <w:b/>
        </w:rPr>
        <w:t>.</w:t>
      </w:r>
      <w:r w:rsidRPr="00362FD0">
        <w:rPr>
          <w:rFonts w:cs="Times New Roman"/>
        </w:rPr>
        <w:t xml:space="preserve"> Eigarin av útbúnaðinum ber allan kostnað av tí starvsemi við meira, sum nevnt er í §§ </w:t>
      </w:r>
      <w:r w:rsidR="00673434">
        <w:rPr>
          <w:rFonts w:cs="Times New Roman"/>
        </w:rPr>
        <w:t>26- 33</w:t>
      </w:r>
      <w:r w:rsidR="002A75C1">
        <w:rPr>
          <w:rFonts w:cs="Times New Roman"/>
        </w:rPr>
        <w:t>,</w:t>
      </w:r>
      <w:r w:rsidRPr="00362FD0">
        <w:rPr>
          <w:rFonts w:cs="Times New Roman"/>
        </w:rPr>
        <w:t xml:space="preserve"> heruppií dagpening og ferðaútreiðslur til limirnar í gerðarrættinum, sbr. § </w:t>
      </w:r>
      <w:r w:rsidR="00673434">
        <w:rPr>
          <w:rFonts w:cs="Times New Roman"/>
        </w:rPr>
        <w:t>30</w:t>
      </w:r>
      <w:r w:rsidRPr="00362FD0">
        <w:rPr>
          <w:rFonts w:cs="Times New Roman"/>
        </w:rPr>
        <w:t>, eftir reglum landsstýrisins um samsýning til limir í nevndum, ráðum o.ø.</w:t>
      </w:r>
    </w:p>
    <w:p w:rsidR="002A6455" w:rsidRPr="00362FD0" w:rsidRDefault="002A6455" w:rsidP="002A6455">
      <w:pPr>
        <w:spacing w:after="0"/>
        <w:rPr>
          <w:rFonts w:cs="Times New Roman"/>
        </w:rPr>
      </w:pPr>
    </w:p>
    <w:p w:rsidR="002A6455" w:rsidRPr="002A6455" w:rsidRDefault="002A6455" w:rsidP="00FE5263">
      <w:pPr>
        <w:spacing w:after="0"/>
        <w:jc w:val="center"/>
        <w:rPr>
          <w:rFonts w:cs="Times New Roman"/>
        </w:rPr>
      </w:pPr>
      <w:r w:rsidRPr="002A6455">
        <w:rPr>
          <w:rFonts w:cs="Times New Roman"/>
        </w:rPr>
        <w:t xml:space="preserve">Kapittul </w:t>
      </w:r>
      <w:r w:rsidR="00B5197E">
        <w:rPr>
          <w:rFonts w:cs="Times New Roman"/>
        </w:rPr>
        <w:t>8</w:t>
      </w:r>
    </w:p>
    <w:p w:rsidR="00FE5263" w:rsidRDefault="00FE5263" w:rsidP="00FE5263">
      <w:pPr>
        <w:spacing w:after="0"/>
        <w:jc w:val="center"/>
        <w:rPr>
          <w:rFonts w:cs="Times New Roman"/>
        </w:rPr>
      </w:pPr>
    </w:p>
    <w:p w:rsidR="00254168" w:rsidRDefault="00254168" w:rsidP="00FE5263">
      <w:pPr>
        <w:spacing w:after="0"/>
        <w:jc w:val="center"/>
        <w:rPr>
          <w:rFonts w:cs="Times New Roman"/>
          <w:i/>
        </w:rPr>
      </w:pPr>
      <w:r>
        <w:rPr>
          <w:rFonts w:cs="Times New Roman"/>
          <w:i/>
        </w:rPr>
        <w:t xml:space="preserve">Undantøka frá </w:t>
      </w:r>
      <w:r w:rsidRPr="00254168">
        <w:rPr>
          <w:rFonts w:cs="Times New Roman"/>
          <w:i/>
        </w:rPr>
        <w:t>kunn</w:t>
      </w:r>
      <w:r w:rsidR="0062199A">
        <w:rPr>
          <w:rFonts w:cs="Times New Roman"/>
          <w:i/>
        </w:rPr>
        <w:t>gerð</w:t>
      </w:r>
      <w:r w:rsidRPr="00254168">
        <w:rPr>
          <w:rFonts w:cs="Times New Roman"/>
          <w:i/>
        </w:rPr>
        <w:t xml:space="preserve"> í Kunngerða</w:t>
      </w:r>
      <w:r w:rsidR="00673434">
        <w:rPr>
          <w:rFonts w:cs="Times New Roman"/>
          <w:i/>
        </w:rPr>
        <w:t>portalinum</w:t>
      </w:r>
    </w:p>
    <w:p w:rsidR="00382BEE" w:rsidRDefault="00382BEE" w:rsidP="002A6455">
      <w:pPr>
        <w:spacing w:after="0"/>
        <w:rPr>
          <w:rFonts w:cs="Times New Roman"/>
          <w:b/>
        </w:rPr>
      </w:pPr>
    </w:p>
    <w:p w:rsidR="002A6455" w:rsidRPr="002A6455" w:rsidRDefault="002A6455" w:rsidP="002A6455">
      <w:pPr>
        <w:spacing w:after="0"/>
        <w:rPr>
          <w:rFonts w:cs="Times New Roman"/>
        </w:rPr>
      </w:pPr>
      <w:r w:rsidRPr="00E03FED">
        <w:rPr>
          <w:rFonts w:cs="Times New Roman"/>
          <w:b/>
        </w:rPr>
        <w:t>§</w:t>
      </w:r>
      <w:r w:rsidR="00DB0F7B">
        <w:rPr>
          <w:rFonts w:cs="Times New Roman"/>
          <w:b/>
        </w:rPr>
        <w:t xml:space="preserve"> 3</w:t>
      </w:r>
      <w:r w:rsidR="00B5197E">
        <w:rPr>
          <w:rFonts w:cs="Times New Roman"/>
          <w:b/>
        </w:rPr>
        <w:t>5</w:t>
      </w:r>
      <w:r w:rsidRPr="00E03FED">
        <w:rPr>
          <w:rFonts w:cs="Times New Roman"/>
          <w:b/>
        </w:rPr>
        <w:t>.</w:t>
      </w:r>
      <w:r w:rsidRPr="002A6455">
        <w:rPr>
          <w:rFonts w:cs="Times New Roman"/>
        </w:rPr>
        <w:t xml:space="preserve"> </w:t>
      </w:r>
      <w:r w:rsidR="00905FC0">
        <w:rPr>
          <w:rFonts w:cs="Times New Roman"/>
        </w:rPr>
        <w:t xml:space="preserve">Elnevndin </w:t>
      </w:r>
      <w:r w:rsidRPr="002A6455">
        <w:rPr>
          <w:rFonts w:cs="Times New Roman"/>
        </w:rPr>
        <w:t>kann áseta reglur um, at fyriskipanir, ið eru settar í gildi sbrt. hesi lóg, sum innihalda krøv til fyritøkur, elektriskar útbúnaðir, elektriskar innleggingar og elektriskt tilfar v.m. og tekniskar nágreiningar, sum verða vístar til í slíkum fyriskipanum, ikki verða kunngjørdar í Kunngerða</w:t>
      </w:r>
      <w:r w:rsidR="00382BEE">
        <w:rPr>
          <w:rFonts w:cs="Times New Roman"/>
        </w:rPr>
        <w:t>portalinum</w:t>
      </w:r>
      <w:r w:rsidRPr="002A6455">
        <w:rPr>
          <w:rFonts w:cs="Times New Roman"/>
        </w:rPr>
        <w:t>.</w:t>
      </w:r>
    </w:p>
    <w:p w:rsidR="002A6455" w:rsidRPr="002A6455" w:rsidRDefault="002A6455" w:rsidP="002A6455">
      <w:pPr>
        <w:spacing w:after="0"/>
        <w:rPr>
          <w:rFonts w:cs="Times New Roman"/>
        </w:rPr>
      </w:pPr>
      <w:r w:rsidRPr="00E03FED">
        <w:rPr>
          <w:rFonts w:cs="Times New Roman"/>
          <w:i/>
        </w:rPr>
        <w:t>Stk. 2.</w:t>
      </w:r>
      <w:r w:rsidRPr="002A6455">
        <w:rPr>
          <w:rFonts w:cs="Times New Roman"/>
        </w:rPr>
        <w:t xml:space="preserve"> Landsstýrismaðurin ásetir reglur um, hvussu upplýsingar um innihaldið í fyriskipanum og tekniskum nágreiningum, sum ikki verða lýstar í Kunngerða</w:t>
      </w:r>
      <w:r w:rsidR="00382BEE">
        <w:rPr>
          <w:rFonts w:cs="Times New Roman"/>
        </w:rPr>
        <w:t>portalinum</w:t>
      </w:r>
      <w:r w:rsidRPr="002A6455">
        <w:rPr>
          <w:rFonts w:cs="Times New Roman"/>
        </w:rPr>
        <w:t>, sbr. stk. 1, skal almannakunngerast.</w:t>
      </w:r>
    </w:p>
    <w:p w:rsidR="002A6455" w:rsidRPr="002A6455" w:rsidRDefault="002A6455" w:rsidP="002A6455">
      <w:pPr>
        <w:spacing w:after="0"/>
        <w:rPr>
          <w:rFonts w:cs="Times New Roman"/>
        </w:rPr>
      </w:pPr>
      <w:r w:rsidRPr="00E03FED">
        <w:rPr>
          <w:rFonts w:cs="Times New Roman"/>
          <w:i/>
        </w:rPr>
        <w:t>Stk. 3.</w:t>
      </w:r>
      <w:r w:rsidRPr="002A6455">
        <w:rPr>
          <w:rFonts w:cs="Times New Roman"/>
        </w:rPr>
        <w:t xml:space="preserve"> Landsstýrismaðurin kann áseta reglur um, at tekniskar nágreininga</w:t>
      </w:r>
      <w:r w:rsidR="00CC399F">
        <w:rPr>
          <w:rFonts w:cs="Times New Roman"/>
        </w:rPr>
        <w:t xml:space="preserve">r, sum ikki verða </w:t>
      </w:r>
      <w:r w:rsidR="00294D92">
        <w:rPr>
          <w:rFonts w:cs="Times New Roman"/>
        </w:rPr>
        <w:t>lýstar</w:t>
      </w:r>
      <w:r w:rsidR="00CC399F">
        <w:rPr>
          <w:rFonts w:cs="Times New Roman"/>
        </w:rPr>
        <w:t xml:space="preserve"> í Kunn</w:t>
      </w:r>
      <w:r w:rsidRPr="002A6455">
        <w:rPr>
          <w:rFonts w:cs="Times New Roman"/>
        </w:rPr>
        <w:t>gerða</w:t>
      </w:r>
      <w:r w:rsidR="00382BEE">
        <w:rPr>
          <w:rFonts w:cs="Times New Roman"/>
        </w:rPr>
        <w:t>portalin</w:t>
      </w:r>
      <w:r w:rsidRPr="002A6455">
        <w:rPr>
          <w:rFonts w:cs="Times New Roman"/>
        </w:rPr>
        <w:t xml:space="preserve">, sbr. stk. 1, skulu vera galdandi, hóast hesar ikki eru á føroyskum ella donskum. </w:t>
      </w:r>
    </w:p>
    <w:p w:rsidR="002A6455" w:rsidRPr="002A6455" w:rsidRDefault="002A6455" w:rsidP="002A6455">
      <w:pPr>
        <w:spacing w:after="0"/>
        <w:rPr>
          <w:rFonts w:cs="Times New Roman"/>
        </w:rPr>
      </w:pPr>
    </w:p>
    <w:p w:rsidR="00E03FED" w:rsidRDefault="00E03FED" w:rsidP="00FE5263">
      <w:pPr>
        <w:spacing w:after="0"/>
        <w:jc w:val="center"/>
        <w:rPr>
          <w:rFonts w:cs="Times New Roman"/>
        </w:rPr>
      </w:pPr>
    </w:p>
    <w:p w:rsidR="00E03FED" w:rsidRDefault="00E03FED" w:rsidP="00FE5263">
      <w:pPr>
        <w:spacing w:after="0"/>
        <w:jc w:val="center"/>
        <w:rPr>
          <w:rFonts w:cs="Times New Roman"/>
        </w:rPr>
      </w:pPr>
    </w:p>
    <w:p w:rsidR="002A6455" w:rsidRPr="002A6455" w:rsidRDefault="002A6455" w:rsidP="00FE5263">
      <w:pPr>
        <w:spacing w:after="0"/>
        <w:jc w:val="center"/>
        <w:rPr>
          <w:rFonts w:cs="Times New Roman"/>
        </w:rPr>
      </w:pPr>
      <w:r w:rsidRPr="002A6455">
        <w:rPr>
          <w:rFonts w:cs="Times New Roman"/>
        </w:rPr>
        <w:t xml:space="preserve">Kapittul </w:t>
      </w:r>
      <w:r w:rsidR="00B5197E">
        <w:rPr>
          <w:rFonts w:cs="Times New Roman"/>
        </w:rPr>
        <w:t>9</w:t>
      </w:r>
    </w:p>
    <w:p w:rsidR="00FE5263" w:rsidRDefault="00FE5263" w:rsidP="00FE5263">
      <w:pPr>
        <w:spacing w:after="0"/>
        <w:jc w:val="center"/>
        <w:rPr>
          <w:rFonts w:cs="Times New Roman"/>
        </w:rPr>
      </w:pPr>
    </w:p>
    <w:p w:rsidR="002A6455" w:rsidRPr="00AC0896" w:rsidRDefault="002A6455" w:rsidP="00FE5263">
      <w:pPr>
        <w:spacing w:after="0"/>
        <w:jc w:val="center"/>
        <w:rPr>
          <w:rFonts w:cs="Times New Roman"/>
          <w:i/>
        </w:rPr>
      </w:pPr>
      <w:r w:rsidRPr="00AC0896">
        <w:rPr>
          <w:rFonts w:cs="Times New Roman"/>
          <w:i/>
        </w:rPr>
        <w:t>Fígging</w:t>
      </w:r>
    </w:p>
    <w:p w:rsidR="00FE5263" w:rsidRDefault="00FE5263" w:rsidP="002A6455">
      <w:pPr>
        <w:spacing w:after="0"/>
        <w:rPr>
          <w:rFonts w:cs="Times New Roman"/>
        </w:rPr>
      </w:pPr>
    </w:p>
    <w:p w:rsidR="00351F90" w:rsidRDefault="002A6455" w:rsidP="00367CC3">
      <w:pPr>
        <w:spacing w:after="0"/>
        <w:rPr>
          <w:rFonts w:cs="Times New Roman"/>
        </w:rPr>
      </w:pPr>
      <w:r w:rsidRPr="00FE5263">
        <w:rPr>
          <w:rFonts w:cs="Times New Roman"/>
          <w:b/>
        </w:rPr>
        <w:t xml:space="preserve">§ </w:t>
      </w:r>
      <w:r w:rsidR="00241A29">
        <w:rPr>
          <w:rFonts w:cs="Times New Roman"/>
          <w:b/>
        </w:rPr>
        <w:t>3</w:t>
      </w:r>
      <w:r w:rsidR="00B5197E">
        <w:rPr>
          <w:rFonts w:cs="Times New Roman"/>
          <w:b/>
        </w:rPr>
        <w:t>6</w:t>
      </w:r>
      <w:r w:rsidRPr="00FE5263">
        <w:rPr>
          <w:rFonts w:cs="Times New Roman"/>
          <w:b/>
        </w:rPr>
        <w:t>.</w:t>
      </w:r>
      <w:r w:rsidRPr="002A6455">
        <w:rPr>
          <w:rFonts w:cs="Times New Roman"/>
        </w:rPr>
        <w:t xml:space="preserve"> </w:t>
      </w:r>
      <w:r w:rsidR="00A32411">
        <w:rPr>
          <w:rFonts w:cs="Times New Roman"/>
        </w:rPr>
        <w:t>Ú</w:t>
      </w:r>
      <w:r w:rsidR="00367CC3" w:rsidRPr="00367CC3">
        <w:rPr>
          <w:rFonts w:cs="Times New Roman"/>
        </w:rPr>
        <w:t xml:space="preserve">treiðslurnar </w:t>
      </w:r>
      <w:r w:rsidR="00240C09">
        <w:rPr>
          <w:rFonts w:cs="Times New Roman"/>
        </w:rPr>
        <w:t>av umsitingini av lógini, undir hesum virksemi hjá Elnevndini eftir lógini og ásetingum sbrt</w:t>
      </w:r>
      <w:r w:rsidR="00722E35">
        <w:rPr>
          <w:rFonts w:cs="Times New Roman"/>
        </w:rPr>
        <w:t>.</w:t>
      </w:r>
      <w:r w:rsidR="00240C09">
        <w:rPr>
          <w:rFonts w:cs="Times New Roman"/>
        </w:rPr>
        <w:t xml:space="preserve"> lógini og virksemi</w:t>
      </w:r>
      <w:r w:rsidR="00351F90">
        <w:rPr>
          <w:rFonts w:cs="Times New Roman"/>
        </w:rPr>
        <w:t>ð</w:t>
      </w:r>
      <w:r w:rsidR="00240C09">
        <w:rPr>
          <w:rFonts w:cs="Times New Roman"/>
        </w:rPr>
        <w:t xml:space="preserve"> hjá SEV eftir h</w:t>
      </w:r>
      <w:r w:rsidR="00351F90">
        <w:rPr>
          <w:rFonts w:cs="Times New Roman"/>
        </w:rPr>
        <w:t>e</w:t>
      </w:r>
      <w:r w:rsidR="00240C09">
        <w:rPr>
          <w:rFonts w:cs="Times New Roman"/>
        </w:rPr>
        <w:t>imiling sbrt. § 23,</w:t>
      </w:r>
      <w:r w:rsidR="00351F90">
        <w:rPr>
          <w:rFonts w:cs="Times New Roman"/>
        </w:rPr>
        <w:t xml:space="preserve"> verða, </w:t>
      </w:r>
      <w:r w:rsidR="0005208C">
        <w:rPr>
          <w:rFonts w:cs="Times New Roman"/>
        </w:rPr>
        <w:t>í tann mun tær ikki verða rindaðar av gjøldum o.a.,</w:t>
      </w:r>
      <w:r w:rsidR="00351F90">
        <w:rPr>
          <w:rFonts w:cs="Times New Roman"/>
        </w:rPr>
        <w:t xml:space="preserve"> </w:t>
      </w:r>
      <w:r w:rsidR="00367CC3" w:rsidRPr="00367CC3">
        <w:rPr>
          <w:rFonts w:cs="Times New Roman"/>
        </w:rPr>
        <w:t>rinda</w:t>
      </w:r>
      <w:r w:rsidR="00351F90">
        <w:rPr>
          <w:rFonts w:cs="Times New Roman"/>
        </w:rPr>
        <w:t xml:space="preserve">ðar </w:t>
      </w:r>
      <w:r w:rsidR="00367CC3" w:rsidRPr="00367CC3">
        <w:rPr>
          <w:rFonts w:cs="Times New Roman"/>
        </w:rPr>
        <w:t xml:space="preserve">av </w:t>
      </w:r>
      <w:r w:rsidR="00351F90">
        <w:rPr>
          <w:rFonts w:cs="Times New Roman"/>
        </w:rPr>
        <w:t xml:space="preserve">SEV. </w:t>
      </w:r>
    </w:p>
    <w:p w:rsidR="00367CC3" w:rsidRDefault="00351F90" w:rsidP="00367CC3">
      <w:pPr>
        <w:spacing w:after="0"/>
        <w:rPr>
          <w:rFonts w:cs="Times New Roman"/>
        </w:rPr>
      </w:pPr>
      <w:r w:rsidRPr="00351F90">
        <w:rPr>
          <w:rFonts w:cs="Times New Roman"/>
          <w:i/>
        </w:rPr>
        <w:t>Stk. 2.</w:t>
      </w:r>
      <w:r>
        <w:rPr>
          <w:rFonts w:cs="Times New Roman"/>
        </w:rPr>
        <w:t xml:space="preserve"> </w:t>
      </w:r>
      <w:r w:rsidR="00367CC3" w:rsidRPr="00367CC3">
        <w:rPr>
          <w:rFonts w:cs="Times New Roman"/>
        </w:rPr>
        <w:t>Støddin á upphæddini, sum verður kravd frá SEV, verður játtað á løgtingsfíggjarlógini.</w:t>
      </w:r>
    </w:p>
    <w:p w:rsidR="0005208C" w:rsidRPr="00367CC3" w:rsidRDefault="0005208C" w:rsidP="00367CC3">
      <w:pPr>
        <w:spacing w:after="0"/>
        <w:rPr>
          <w:rFonts w:cs="Times New Roman"/>
        </w:rPr>
      </w:pPr>
    </w:p>
    <w:p w:rsidR="008D43FB" w:rsidRDefault="008D43FB" w:rsidP="00FE5263">
      <w:pPr>
        <w:spacing w:after="0"/>
        <w:jc w:val="center"/>
        <w:rPr>
          <w:rFonts w:cs="Times New Roman"/>
        </w:rPr>
      </w:pPr>
    </w:p>
    <w:p w:rsidR="002A6455" w:rsidRPr="002A6455" w:rsidRDefault="002A6455" w:rsidP="00FE5263">
      <w:pPr>
        <w:spacing w:after="0"/>
        <w:jc w:val="center"/>
        <w:rPr>
          <w:rFonts w:cs="Times New Roman"/>
        </w:rPr>
      </w:pPr>
      <w:r w:rsidRPr="002A6455">
        <w:rPr>
          <w:rFonts w:cs="Times New Roman"/>
        </w:rPr>
        <w:t xml:space="preserve">Kapittul </w:t>
      </w:r>
      <w:r w:rsidR="00B5197E">
        <w:rPr>
          <w:rFonts w:cs="Times New Roman"/>
        </w:rPr>
        <w:t>10</w:t>
      </w:r>
    </w:p>
    <w:p w:rsidR="00FE5263" w:rsidRDefault="00FE5263" w:rsidP="00FE5263">
      <w:pPr>
        <w:spacing w:after="0"/>
        <w:jc w:val="center"/>
        <w:rPr>
          <w:rFonts w:cs="Times New Roman"/>
        </w:rPr>
      </w:pPr>
    </w:p>
    <w:p w:rsidR="002A6455" w:rsidRPr="00FE5263" w:rsidRDefault="002A6455" w:rsidP="00FE5263">
      <w:pPr>
        <w:spacing w:after="0"/>
        <w:jc w:val="center"/>
        <w:rPr>
          <w:rFonts w:cs="Times New Roman"/>
          <w:i/>
        </w:rPr>
      </w:pPr>
      <w:r w:rsidRPr="00FE5263">
        <w:rPr>
          <w:rFonts w:cs="Times New Roman"/>
          <w:i/>
        </w:rPr>
        <w:t>Kærumøguleikar</w:t>
      </w:r>
    </w:p>
    <w:p w:rsidR="00FE5263" w:rsidRDefault="00FE5263" w:rsidP="002A6455">
      <w:pPr>
        <w:spacing w:after="0"/>
        <w:rPr>
          <w:rFonts w:cs="Times New Roman"/>
          <w:b/>
        </w:rPr>
      </w:pPr>
    </w:p>
    <w:p w:rsidR="002A6455" w:rsidRPr="002A6455" w:rsidRDefault="002A6455" w:rsidP="002A6455">
      <w:pPr>
        <w:spacing w:after="0"/>
        <w:rPr>
          <w:rFonts w:cs="Times New Roman"/>
        </w:rPr>
      </w:pPr>
      <w:r w:rsidRPr="00FE5263">
        <w:rPr>
          <w:rFonts w:cs="Times New Roman"/>
          <w:b/>
        </w:rPr>
        <w:t xml:space="preserve">§ </w:t>
      </w:r>
      <w:r w:rsidR="00241A29">
        <w:rPr>
          <w:rFonts w:cs="Times New Roman"/>
          <w:b/>
        </w:rPr>
        <w:t>3</w:t>
      </w:r>
      <w:r w:rsidR="00B5197E">
        <w:rPr>
          <w:rFonts w:cs="Times New Roman"/>
          <w:b/>
        </w:rPr>
        <w:t>7</w:t>
      </w:r>
      <w:r w:rsidRPr="002A6455">
        <w:rPr>
          <w:rFonts w:cs="Times New Roman"/>
        </w:rPr>
        <w:t>. Avgerðir, ið Elnevndin hevur tikið eftir hesi lóg ella reglum</w:t>
      </w:r>
      <w:r w:rsidR="00C37BBC">
        <w:rPr>
          <w:rFonts w:cs="Times New Roman"/>
        </w:rPr>
        <w:t>,</w:t>
      </w:r>
      <w:r w:rsidRPr="002A6455">
        <w:rPr>
          <w:rFonts w:cs="Times New Roman"/>
        </w:rPr>
        <w:t xml:space="preserve"> settum sbrt. lógini</w:t>
      </w:r>
      <w:r w:rsidR="00C37BBC">
        <w:rPr>
          <w:rFonts w:cs="Times New Roman"/>
        </w:rPr>
        <w:t>,</w:t>
      </w:r>
      <w:r w:rsidRPr="002A6455">
        <w:rPr>
          <w:rFonts w:cs="Times New Roman"/>
        </w:rPr>
        <w:t xml:space="preserve"> kunnu ikki leggjast fyri annan fyrisitingarligan myndugleika.</w:t>
      </w:r>
    </w:p>
    <w:p w:rsidR="002A6455" w:rsidRPr="002A6455" w:rsidRDefault="002A6455" w:rsidP="002A6455">
      <w:pPr>
        <w:spacing w:after="0"/>
        <w:rPr>
          <w:rFonts w:cs="Times New Roman"/>
        </w:rPr>
      </w:pPr>
      <w:r w:rsidRPr="00B5197E">
        <w:rPr>
          <w:rFonts w:cs="Times New Roman"/>
          <w:i/>
        </w:rPr>
        <w:t>Stk. 2</w:t>
      </w:r>
      <w:r w:rsidRPr="002A6455">
        <w:rPr>
          <w:rFonts w:cs="Times New Roman"/>
        </w:rPr>
        <w:t xml:space="preserve">. Kærur um avgerðir, tiknar av </w:t>
      </w:r>
      <w:r w:rsidR="0093784D">
        <w:rPr>
          <w:rFonts w:cs="Times New Roman"/>
        </w:rPr>
        <w:t>SEV</w:t>
      </w:r>
      <w:r w:rsidR="00081EA5">
        <w:rPr>
          <w:rFonts w:cs="Times New Roman"/>
        </w:rPr>
        <w:t xml:space="preserve"> eftir heimiling </w:t>
      </w:r>
      <w:r w:rsidRPr="002A6455">
        <w:rPr>
          <w:rFonts w:cs="Times New Roman"/>
        </w:rPr>
        <w:t>sbrt. § 2</w:t>
      </w:r>
      <w:r w:rsidR="0093784D">
        <w:rPr>
          <w:rFonts w:cs="Times New Roman"/>
        </w:rPr>
        <w:t>3</w:t>
      </w:r>
      <w:r w:rsidRPr="002A6455">
        <w:rPr>
          <w:rFonts w:cs="Times New Roman"/>
        </w:rPr>
        <w:t>, stk. 1,</w:t>
      </w:r>
      <w:r w:rsidR="00081EA5">
        <w:rPr>
          <w:rFonts w:cs="Times New Roman"/>
        </w:rPr>
        <w:t xml:space="preserve"> </w:t>
      </w:r>
      <w:r w:rsidRPr="002A6455">
        <w:rPr>
          <w:rFonts w:cs="Times New Roman"/>
        </w:rPr>
        <w:t>kunnu leggjast fyri Elnevndina.</w:t>
      </w:r>
    </w:p>
    <w:p w:rsidR="002A6455" w:rsidRPr="002A6455" w:rsidRDefault="002A6455" w:rsidP="002A6455">
      <w:pPr>
        <w:spacing w:after="0"/>
        <w:rPr>
          <w:rFonts w:cs="Times New Roman"/>
        </w:rPr>
      </w:pPr>
      <w:r w:rsidRPr="00B5197E">
        <w:rPr>
          <w:rFonts w:cs="Times New Roman"/>
          <w:i/>
        </w:rPr>
        <w:t>Stk. 3.</w:t>
      </w:r>
      <w:r w:rsidRPr="002A6455">
        <w:rPr>
          <w:rFonts w:cs="Times New Roman"/>
        </w:rPr>
        <w:t xml:space="preserve"> Freistin at senda inn kæru, sum nevnt í stk. 2, er 4 vikur at rokna frá</w:t>
      </w:r>
      <w:r w:rsidR="00294D92">
        <w:rPr>
          <w:rFonts w:cs="Times New Roman"/>
        </w:rPr>
        <w:t>,</w:t>
      </w:r>
      <w:r w:rsidRPr="002A6455">
        <w:rPr>
          <w:rFonts w:cs="Times New Roman"/>
        </w:rPr>
        <w:t xml:space="preserve"> at kæran er fráboðað viðkomandi.  </w:t>
      </w:r>
    </w:p>
    <w:p w:rsidR="002A6455" w:rsidRPr="002A6455" w:rsidRDefault="002A6455" w:rsidP="002A6455">
      <w:pPr>
        <w:spacing w:after="0"/>
        <w:rPr>
          <w:rFonts w:cs="Times New Roman"/>
        </w:rPr>
      </w:pPr>
    </w:p>
    <w:p w:rsidR="002A6455" w:rsidRPr="002A6455" w:rsidRDefault="002A6455" w:rsidP="00FE5263">
      <w:pPr>
        <w:spacing w:after="0"/>
        <w:jc w:val="center"/>
        <w:rPr>
          <w:rFonts w:cs="Times New Roman"/>
        </w:rPr>
      </w:pPr>
      <w:r w:rsidRPr="002A6455">
        <w:rPr>
          <w:rFonts w:cs="Times New Roman"/>
        </w:rPr>
        <w:t>Kapittul 10</w:t>
      </w:r>
    </w:p>
    <w:p w:rsidR="00FE5263" w:rsidRDefault="00FE5263" w:rsidP="00FE5263">
      <w:pPr>
        <w:spacing w:after="0"/>
        <w:jc w:val="center"/>
        <w:rPr>
          <w:rFonts w:cs="Times New Roman"/>
        </w:rPr>
      </w:pPr>
    </w:p>
    <w:p w:rsidR="002A6455" w:rsidRPr="00AC0896" w:rsidRDefault="002A6455" w:rsidP="00FE5263">
      <w:pPr>
        <w:spacing w:after="0"/>
        <w:jc w:val="center"/>
        <w:rPr>
          <w:rFonts w:cs="Times New Roman"/>
          <w:i/>
        </w:rPr>
      </w:pPr>
      <w:r w:rsidRPr="00AC0896">
        <w:rPr>
          <w:rFonts w:cs="Times New Roman"/>
          <w:i/>
        </w:rPr>
        <w:t>Revsiásetingar</w:t>
      </w:r>
    </w:p>
    <w:p w:rsidR="00FE5263" w:rsidRPr="00AC0896" w:rsidRDefault="00FE5263" w:rsidP="002A6455">
      <w:pPr>
        <w:spacing w:after="0"/>
        <w:rPr>
          <w:rFonts w:cs="Times New Roman"/>
          <w:i/>
        </w:rPr>
      </w:pPr>
    </w:p>
    <w:p w:rsidR="002A6455" w:rsidRPr="002A6455" w:rsidRDefault="002A6455" w:rsidP="002A6455">
      <w:pPr>
        <w:spacing w:after="0"/>
        <w:rPr>
          <w:rFonts w:cs="Times New Roman"/>
        </w:rPr>
      </w:pPr>
      <w:r w:rsidRPr="00FE5263">
        <w:rPr>
          <w:rFonts w:cs="Times New Roman"/>
          <w:b/>
        </w:rPr>
        <w:t xml:space="preserve">§ </w:t>
      </w:r>
      <w:r w:rsidR="00241A29">
        <w:rPr>
          <w:rFonts w:cs="Times New Roman"/>
          <w:b/>
        </w:rPr>
        <w:t>3</w:t>
      </w:r>
      <w:r w:rsidR="00B5197E">
        <w:rPr>
          <w:rFonts w:cs="Times New Roman"/>
          <w:b/>
        </w:rPr>
        <w:t>8</w:t>
      </w:r>
      <w:r w:rsidRPr="00FE5263">
        <w:rPr>
          <w:rFonts w:cs="Times New Roman"/>
          <w:b/>
        </w:rPr>
        <w:t>.</w:t>
      </w:r>
      <w:r w:rsidRPr="002A6455">
        <w:rPr>
          <w:rFonts w:cs="Times New Roman"/>
        </w:rPr>
        <w:t xml:space="preserve"> Um ikki strangari revsing er </w:t>
      </w:r>
      <w:r w:rsidR="00DB0F7B">
        <w:rPr>
          <w:rFonts w:cs="Times New Roman"/>
        </w:rPr>
        <w:t>uppiborin</w:t>
      </w:r>
      <w:r w:rsidRPr="002A6455">
        <w:rPr>
          <w:rFonts w:cs="Times New Roman"/>
        </w:rPr>
        <w:t xml:space="preserve"> sambært aðrari lóg</w:t>
      </w:r>
      <w:r w:rsidR="00294D92">
        <w:rPr>
          <w:rFonts w:cs="Times New Roman"/>
        </w:rPr>
        <w:t>gávu</w:t>
      </w:r>
      <w:r w:rsidRPr="002A6455">
        <w:rPr>
          <w:rFonts w:cs="Times New Roman"/>
        </w:rPr>
        <w:t>, verður tann sektaður við bót, ið</w:t>
      </w:r>
    </w:p>
    <w:p w:rsidR="002A6455" w:rsidRPr="00FE5263" w:rsidRDefault="002A6455" w:rsidP="00FE5263">
      <w:pPr>
        <w:pStyle w:val="Listeafsnit"/>
        <w:numPr>
          <w:ilvl w:val="0"/>
          <w:numId w:val="4"/>
        </w:numPr>
        <w:spacing w:after="0"/>
        <w:rPr>
          <w:rFonts w:cs="Times New Roman"/>
        </w:rPr>
      </w:pPr>
      <w:r w:rsidRPr="00FE5263">
        <w:rPr>
          <w:rFonts w:cs="Times New Roman"/>
        </w:rPr>
        <w:t>tilætlað brýtur §§ 3 ella 4,</w:t>
      </w:r>
    </w:p>
    <w:p w:rsidR="002A6455" w:rsidRPr="00FE5263" w:rsidRDefault="002A6455" w:rsidP="00FE5263">
      <w:pPr>
        <w:pStyle w:val="Listeafsnit"/>
        <w:numPr>
          <w:ilvl w:val="0"/>
          <w:numId w:val="4"/>
        </w:numPr>
        <w:spacing w:after="0"/>
        <w:rPr>
          <w:rFonts w:cs="Times New Roman"/>
        </w:rPr>
      </w:pPr>
      <w:r w:rsidRPr="00FE5263">
        <w:rPr>
          <w:rFonts w:cs="Times New Roman"/>
        </w:rPr>
        <w:t>setir til viks upplýsingarskylduna í § 13, stk. 2, ella</w:t>
      </w:r>
    </w:p>
    <w:p w:rsidR="002A6455" w:rsidRPr="00FE5263" w:rsidRDefault="002A6455" w:rsidP="00FE5263">
      <w:pPr>
        <w:pStyle w:val="Listeafsnit"/>
        <w:numPr>
          <w:ilvl w:val="0"/>
          <w:numId w:val="4"/>
        </w:numPr>
        <w:spacing w:after="0"/>
        <w:rPr>
          <w:rFonts w:cs="Times New Roman"/>
        </w:rPr>
      </w:pPr>
      <w:r w:rsidRPr="00FE5263">
        <w:rPr>
          <w:rFonts w:cs="Times New Roman"/>
        </w:rPr>
        <w:t xml:space="preserve">ikki aktar eini </w:t>
      </w:r>
      <w:r w:rsidR="006F3060">
        <w:rPr>
          <w:rFonts w:cs="Times New Roman"/>
        </w:rPr>
        <w:t xml:space="preserve"> boð</w:t>
      </w:r>
      <w:r w:rsidRPr="00FE5263">
        <w:rPr>
          <w:rFonts w:cs="Times New Roman"/>
        </w:rPr>
        <w:t xml:space="preserve"> ella brýtur forboð eftir §§ 1</w:t>
      </w:r>
      <w:r w:rsidR="006F3060">
        <w:rPr>
          <w:rFonts w:cs="Times New Roman"/>
        </w:rPr>
        <w:t>5</w:t>
      </w:r>
      <w:r w:rsidRPr="00FE5263">
        <w:rPr>
          <w:rFonts w:cs="Times New Roman"/>
        </w:rPr>
        <w:t>, 1</w:t>
      </w:r>
      <w:r w:rsidR="006F3060">
        <w:rPr>
          <w:rFonts w:cs="Times New Roman"/>
        </w:rPr>
        <w:t>6</w:t>
      </w:r>
      <w:r w:rsidRPr="00FE5263">
        <w:rPr>
          <w:rFonts w:cs="Times New Roman"/>
        </w:rPr>
        <w:t>, 1</w:t>
      </w:r>
      <w:r w:rsidR="006F3060">
        <w:rPr>
          <w:rFonts w:cs="Times New Roman"/>
        </w:rPr>
        <w:t>7</w:t>
      </w:r>
      <w:r w:rsidRPr="00FE5263">
        <w:rPr>
          <w:rFonts w:cs="Times New Roman"/>
        </w:rPr>
        <w:t xml:space="preserve">, stk. 1-2, </w:t>
      </w:r>
      <w:r w:rsidR="006F3060">
        <w:rPr>
          <w:rFonts w:cs="Times New Roman"/>
        </w:rPr>
        <w:t>19</w:t>
      </w:r>
      <w:r w:rsidRPr="00FE5263">
        <w:rPr>
          <w:rFonts w:cs="Times New Roman"/>
        </w:rPr>
        <w:t>, 2</w:t>
      </w:r>
      <w:r w:rsidR="006F3060">
        <w:rPr>
          <w:rFonts w:cs="Times New Roman"/>
        </w:rPr>
        <w:t>0</w:t>
      </w:r>
      <w:r w:rsidRPr="00FE5263">
        <w:rPr>
          <w:rFonts w:cs="Times New Roman"/>
        </w:rPr>
        <w:t>, stk. 1-4 og 2</w:t>
      </w:r>
      <w:r w:rsidR="006F3060">
        <w:rPr>
          <w:rFonts w:cs="Times New Roman"/>
        </w:rPr>
        <w:t>1</w:t>
      </w:r>
      <w:r w:rsidRPr="00FE5263">
        <w:rPr>
          <w:rFonts w:cs="Times New Roman"/>
        </w:rPr>
        <w:t xml:space="preserve">. </w:t>
      </w:r>
    </w:p>
    <w:p w:rsidR="002A6455" w:rsidRPr="002A6455" w:rsidRDefault="002A6455" w:rsidP="002A6455">
      <w:pPr>
        <w:spacing w:after="0"/>
        <w:rPr>
          <w:rFonts w:cs="Times New Roman"/>
        </w:rPr>
      </w:pPr>
      <w:r w:rsidRPr="00FE5263">
        <w:rPr>
          <w:rFonts w:cs="Times New Roman"/>
          <w:i/>
        </w:rPr>
        <w:t>Stk. 2.</w:t>
      </w:r>
      <w:r w:rsidRPr="002A6455">
        <w:rPr>
          <w:rFonts w:cs="Times New Roman"/>
        </w:rPr>
        <w:t xml:space="preserve"> Í fyriskipanum, ásettar sbrt. § 5, kann </w:t>
      </w:r>
      <w:r w:rsidR="00374108">
        <w:rPr>
          <w:rFonts w:cs="Times New Roman"/>
        </w:rPr>
        <w:t>sektar</w:t>
      </w:r>
      <w:r w:rsidRPr="002A6455">
        <w:rPr>
          <w:rFonts w:cs="Times New Roman"/>
        </w:rPr>
        <w:t>revsing ásetast fyri brot á ásetingar í fyriskipanunum.</w:t>
      </w:r>
    </w:p>
    <w:p w:rsidR="00FE5263" w:rsidRDefault="00FE5263" w:rsidP="002A6455">
      <w:pPr>
        <w:spacing w:after="0"/>
        <w:rPr>
          <w:rFonts w:cs="Times New Roman"/>
        </w:rPr>
      </w:pPr>
    </w:p>
    <w:p w:rsidR="002A6455" w:rsidRPr="002A6455" w:rsidRDefault="002A6455" w:rsidP="002A6455">
      <w:pPr>
        <w:spacing w:after="0"/>
        <w:rPr>
          <w:rFonts w:cs="Times New Roman"/>
        </w:rPr>
      </w:pPr>
      <w:r w:rsidRPr="00FE5263">
        <w:rPr>
          <w:rFonts w:cs="Times New Roman"/>
          <w:b/>
        </w:rPr>
        <w:t xml:space="preserve">§ </w:t>
      </w:r>
      <w:r w:rsidR="00B5197E">
        <w:rPr>
          <w:rFonts w:cs="Times New Roman"/>
          <w:b/>
        </w:rPr>
        <w:t>39</w:t>
      </w:r>
      <w:r w:rsidRPr="00FE5263">
        <w:rPr>
          <w:rFonts w:cs="Times New Roman"/>
          <w:b/>
        </w:rPr>
        <w:t>.</w:t>
      </w:r>
      <w:r w:rsidRPr="002A6455">
        <w:rPr>
          <w:rFonts w:cs="Times New Roman"/>
        </w:rPr>
        <w:t xml:space="preserve"> Feløgum</w:t>
      </w:r>
      <w:r w:rsidR="00FE5263">
        <w:rPr>
          <w:rFonts w:cs="Times New Roman"/>
        </w:rPr>
        <w:t xml:space="preserve"> </w:t>
      </w:r>
      <w:r w:rsidRPr="002A6455">
        <w:rPr>
          <w:rFonts w:cs="Times New Roman"/>
        </w:rPr>
        <w:t>o.a. (løgfrøðiligum persónum) kann áleggjast revsiábyrgd sambært reglunum í 5. kapitli í revsilógini.</w:t>
      </w:r>
    </w:p>
    <w:p w:rsidR="00E03FED" w:rsidRDefault="00E03FED" w:rsidP="002A6455">
      <w:pPr>
        <w:spacing w:after="0"/>
        <w:rPr>
          <w:rFonts w:cs="Times New Roman"/>
          <w:b/>
        </w:rPr>
      </w:pPr>
    </w:p>
    <w:p w:rsidR="002A6455" w:rsidRDefault="002A6455" w:rsidP="002A6455">
      <w:pPr>
        <w:spacing w:after="0"/>
        <w:rPr>
          <w:rFonts w:cs="Times New Roman"/>
        </w:rPr>
      </w:pPr>
      <w:r w:rsidRPr="00E03FED">
        <w:rPr>
          <w:rFonts w:cs="Times New Roman"/>
          <w:b/>
        </w:rPr>
        <w:t xml:space="preserve">§ </w:t>
      </w:r>
      <w:r w:rsidR="00DB0F7B">
        <w:rPr>
          <w:rFonts w:cs="Times New Roman"/>
          <w:b/>
        </w:rPr>
        <w:t>4</w:t>
      </w:r>
      <w:r w:rsidR="00B5197E">
        <w:rPr>
          <w:rFonts w:cs="Times New Roman"/>
          <w:b/>
        </w:rPr>
        <w:t>0</w:t>
      </w:r>
      <w:r w:rsidRPr="00E03FED">
        <w:rPr>
          <w:rFonts w:cs="Times New Roman"/>
          <w:b/>
        </w:rPr>
        <w:t>.</w:t>
      </w:r>
      <w:r w:rsidRPr="002A6455">
        <w:rPr>
          <w:rFonts w:cs="Times New Roman"/>
        </w:rPr>
        <w:t xml:space="preserve"> Fyrningarfreistin fyri revsiábyrgd er 10 ár.</w:t>
      </w:r>
    </w:p>
    <w:p w:rsidR="002A6455" w:rsidRPr="002A6455" w:rsidRDefault="002A6455" w:rsidP="002A6455">
      <w:pPr>
        <w:spacing w:after="0"/>
        <w:rPr>
          <w:rFonts w:cs="Times New Roman"/>
        </w:rPr>
      </w:pPr>
    </w:p>
    <w:p w:rsidR="00E03FED" w:rsidRDefault="00E03FED" w:rsidP="00FE5263">
      <w:pPr>
        <w:spacing w:after="0"/>
        <w:jc w:val="center"/>
        <w:rPr>
          <w:rFonts w:cs="Times New Roman"/>
        </w:rPr>
      </w:pPr>
    </w:p>
    <w:p w:rsidR="002A6455" w:rsidRPr="002A6455" w:rsidRDefault="002A6455" w:rsidP="00FE5263">
      <w:pPr>
        <w:spacing w:after="0"/>
        <w:jc w:val="center"/>
        <w:rPr>
          <w:rFonts w:cs="Times New Roman"/>
        </w:rPr>
      </w:pPr>
      <w:r w:rsidRPr="002A6455">
        <w:rPr>
          <w:rFonts w:cs="Times New Roman"/>
        </w:rPr>
        <w:t>Kapittul 11</w:t>
      </w:r>
    </w:p>
    <w:p w:rsidR="00FE5263" w:rsidRDefault="00FE5263" w:rsidP="00FE5263">
      <w:pPr>
        <w:spacing w:after="0"/>
        <w:jc w:val="center"/>
        <w:rPr>
          <w:rFonts w:cs="Times New Roman"/>
        </w:rPr>
      </w:pPr>
    </w:p>
    <w:p w:rsidR="002A6455" w:rsidRPr="00FE5263" w:rsidRDefault="002A6455" w:rsidP="00FE5263">
      <w:pPr>
        <w:spacing w:after="0"/>
        <w:jc w:val="center"/>
        <w:rPr>
          <w:rFonts w:cs="Times New Roman"/>
          <w:i/>
        </w:rPr>
      </w:pPr>
      <w:r w:rsidRPr="00FE5263">
        <w:rPr>
          <w:rFonts w:cs="Times New Roman"/>
          <w:i/>
        </w:rPr>
        <w:t>Gildiskoma</w:t>
      </w:r>
    </w:p>
    <w:p w:rsidR="002A6455" w:rsidRPr="002A6455" w:rsidRDefault="002A6455" w:rsidP="002A6455">
      <w:pPr>
        <w:spacing w:after="0"/>
        <w:rPr>
          <w:rFonts w:cs="Times New Roman"/>
        </w:rPr>
      </w:pPr>
      <w:r w:rsidRPr="00FE5263">
        <w:rPr>
          <w:rFonts w:cs="Times New Roman"/>
          <w:b/>
        </w:rPr>
        <w:t xml:space="preserve">§ </w:t>
      </w:r>
      <w:r w:rsidR="00DB0F7B">
        <w:rPr>
          <w:rFonts w:cs="Times New Roman"/>
          <w:b/>
        </w:rPr>
        <w:t>4</w:t>
      </w:r>
      <w:r w:rsidR="00B5197E">
        <w:rPr>
          <w:rFonts w:cs="Times New Roman"/>
          <w:b/>
        </w:rPr>
        <w:t>1</w:t>
      </w:r>
      <w:r w:rsidRPr="00FE5263">
        <w:rPr>
          <w:rFonts w:cs="Times New Roman"/>
          <w:b/>
        </w:rPr>
        <w:t>.</w:t>
      </w:r>
      <w:r w:rsidRPr="002A6455">
        <w:rPr>
          <w:rFonts w:cs="Times New Roman"/>
        </w:rPr>
        <w:t xml:space="preserve"> Lógin kemur í gildi </w:t>
      </w:r>
      <w:r w:rsidR="0093784D">
        <w:rPr>
          <w:rFonts w:cs="Times New Roman"/>
        </w:rPr>
        <w:t>dagin eftir at hon er kunngjørd, og hevur virknað frá 1. januar 2020</w:t>
      </w:r>
      <w:r w:rsidRPr="002A6455">
        <w:rPr>
          <w:rFonts w:cs="Times New Roman"/>
        </w:rPr>
        <w:t>.</w:t>
      </w:r>
    </w:p>
    <w:p w:rsidR="002A6455" w:rsidRPr="002A6455" w:rsidRDefault="002A6455" w:rsidP="002A6455">
      <w:pPr>
        <w:spacing w:after="0"/>
        <w:rPr>
          <w:rFonts w:cs="Times New Roman"/>
        </w:rPr>
      </w:pPr>
      <w:r w:rsidRPr="0093784D">
        <w:rPr>
          <w:rFonts w:cs="Times New Roman"/>
          <w:i/>
        </w:rPr>
        <w:t>Stk. 2.</w:t>
      </w:r>
      <w:r w:rsidRPr="002A6455">
        <w:rPr>
          <w:rFonts w:cs="Times New Roman"/>
        </w:rPr>
        <w:t xml:space="preserve"> Samstundis fer úr gildi løgtingslóg nr. 134 frá 10. juni 1993 um sterkstreymsútbúnað</w:t>
      </w:r>
      <w:r w:rsidR="00C37BBC">
        <w:rPr>
          <w:rFonts w:cs="Times New Roman"/>
        </w:rPr>
        <w:t>.</w:t>
      </w:r>
    </w:p>
    <w:p w:rsidR="00FE5263" w:rsidRDefault="00FE5263" w:rsidP="002A6455">
      <w:pPr>
        <w:spacing w:after="0"/>
        <w:rPr>
          <w:rFonts w:cs="Times New Roman"/>
        </w:rPr>
      </w:pPr>
    </w:p>
    <w:p w:rsidR="002A6455" w:rsidRPr="002A6455" w:rsidRDefault="002A6455" w:rsidP="002A6455">
      <w:pPr>
        <w:spacing w:after="0"/>
        <w:rPr>
          <w:rFonts w:cs="Times New Roman"/>
        </w:rPr>
      </w:pPr>
      <w:r w:rsidRPr="00AC0896">
        <w:rPr>
          <w:rFonts w:cs="Times New Roman"/>
          <w:b/>
        </w:rPr>
        <w:t xml:space="preserve">§ </w:t>
      </w:r>
      <w:r w:rsidR="00DB0F7B">
        <w:rPr>
          <w:rFonts w:cs="Times New Roman"/>
          <w:b/>
        </w:rPr>
        <w:t>4</w:t>
      </w:r>
      <w:r w:rsidR="00B5197E">
        <w:rPr>
          <w:rFonts w:cs="Times New Roman"/>
          <w:b/>
        </w:rPr>
        <w:t>2</w:t>
      </w:r>
      <w:r w:rsidRPr="00AC0896">
        <w:rPr>
          <w:rFonts w:cs="Times New Roman"/>
          <w:b/>
        </w:rPr>
        <w:t>.</w:t>
      </w:r>
      <w:r w:rsidRPr="002A6455">
        <w:rPr>
          <w:rFonts w:cs="Times New Roman"/>
        </w:rPr>
        <w:t xml:space="preserve"> Reglur, ið eru settar í gildi sbrt. løgtingslóg nr. 134 frá 10. juni 1993 um sterkstreymsútbúnað verða verandi í gildi, til tær verða strikaðar ella aðrar</w:t>
      </w:r>
      <w:r w:rsidR="00374108">
        <w:rPr>
          <w:rFonts w:cs="Times New Roman"/>
        </w:rPr>
        <w:t xml:space="preserve"> settar í staðin sbrt. hesi lóg, sbr. tó stk. 2.</w:t>
      </w:r>
    </w:p>
    <w:p w:rsidR="00374108" w:rsidRDefault="00374108" w:rsidP="00374108">
      <w:pPr>
        <w:spacing w:after="0"/>
        <w:rPr>
          <w:rFonts w:cs="Times New Roman"/>
        </w:rPr>
      </w:pPr>
      <w:r>
        <w:rPr>
          <w:rFonts w:cs="Times New Roman"/>
        </w:rPr>
        <w:t>Stk. 2. Samstundis sum hendan l</w:t>
      </w:r>
      <w:r w:rsidR="00C37BBC">
        <w:rPr>
          <w:rFonts w:cs="Times New Roman"/>
        </w:rPr>
        <w:t>ó</w:t>
      </w:r>
      <w:r>
        <w:rPr>
          <w:rFonts w:cs="Times New Roman"/>
        </w:rPr>
        <w:t>g fær gildi, fara úr gildi</w:t>
      </w:r>
    </w:p>
    <w:p w:rsidR="00374108" w:rsidRDefault="00374108" w:rsidP="00374108">
      <w:pPr>
        <w:pStyle w:val="Listeafsnit"/>
        <w:numPr>
          <w:ilvl w:val="0"/>
          <w:numId w:val="41"/>
        </w:numPr>
        <w:spacing w:after="0"/>
      </w:pPr>
      <w:r w:rsidRPr="00374108">
        <w:rPr>
          <w:rFonts w:cs="Times New Roman"/>
        </w:rPr>
        <w:t>kunngerð nr. 173 frá 21. september 1993 um ígildissetan av sterkstreymsreglugerð v.m.</w:t>
      </w:r>
      <w:r w:rsidRPr="00374108">
        <w:t xml:space="preserve"> </w:t>
      </w:r>
      <w:r>
        <w:t>og</w:t>
      </w:r>
    </w:p>
    <w:p w:rsidR="00AC0896" w:rsidRPr="00374108" w:rsidRDefault="00374108" w:rsidP="00374108">
      <w:pPr>
        <w:pStyle w:val="Listeafsnit"/>
        <w:numPr>
          <w:ilvl w:val="0"/>
          <w:numId w:val="41"/>
        </w:numPr>
        <w:spacing w:after="0"/>
        <w:rPr>
          <w:rFonts w:cs="Times New Roman"/>
        </w:rPr>
      </w:pPr>
      <w:r w:rsidRPr="00374108">
        <w:rPr>
          <w:rFonts w:cs="Times New Roman"/>
        </w:rPr>
        <w:t>kunngerð nr. 171 frá 21. september 1993 um trygdar- og eftirlitsreglur viðvíkjandi eltilfari</w:t>
      </w:r>
    </w:p>
    <w:p w:rsidR="00374108" w:rsidRDefault="00374108" w:rsidP="002A6455">
      <w:pPr>
        <w:spacing w:after="0"/>
        <w:rPr>
          <w:rFonts w:cs="Times New Roman"/>
        </w:rPr>
      </w:pPr>
    </w:p>
    <w:p w:rsidR="00801C55" w:rsidRDefault="002A6455" w:rsidP="00086403">
      <w:pPr>
        <w:spacing w:after="0"/>
        <w:rPr>
          <w:rFonts w:cs="Times New Roman"/>
        </w:rPr>
      </w:pPr>
      <w:r w:rsidRPr="00AC0896">
        <w:rPr>
          <w:rFonts w:cs="Times New Roman"/>
          <w:b/>
        </w:rPr>
        <w:t xml:space="preserve">§ </w:t>
      </w:r>
      <w:r w:rsidR="00DB0F7B">
        <w:rPr>
          <w:rFonts w:cs="Times New Roman"/>
          <w:b/>
        </w:rPr>
        <w:t>4</w:t>
      </w:r>
      <w:r w:rsidR="00B5197E">
        <w:rPr>
          <w:rFonts w:cs="Times New Roman"/>
          <w:b/>
        </w:rPr>
        <w:t>3</w:t>
      </w:r>
      <w:r w:rsidRPr="00AC0896">
        <w:rPr>
          <w:rFonts w:cs="Times New Roman"/>
          <w:b/>
        </w:rPr>
        <w:t>.</w:t>
      </w:r>
      <w:r w:rsidRPr="002A6455">
        <w:rPr>
          <w:rFonts w:cs="Times New Roman"/>
        </w:rPr>
        <w:t xml:space="preserve"> Landsstýrismaðurin kann kann áseta skiftisreglur.</w:t>
      </w:r>
    </w:p>
    <w:p w:rsidR="00BC76B8" w:rsidRDefault="00BC76B8" w:rsidP="00086403">
      <w:pPr>
        <w:spacing w:after="0"/>
        <w:rPr>
          <w:rFonts w:cs="Times New Roman"/>
        </w:rPr>
      </w:pPr>
    </w:p>
    <w:p w:rsidR="00BC76B8" w:rsidRDefault="00BC76B8" w:rsidP="00086403">
      <w:pPr>
        <w:spacing w:after="0"/>
        <w:rPr>
          <w:rFonts w:cs="Times New Roman"/>
          <w:b/>
          <w:szCs w:val="24"/>
        </w:rPr>
        <w:sectPr w:rsidR="00BC76B8" w:rsidSect="00801C55">
          <w:type w:val="continuous"/>
          <w:pgSz w:w="11906" w:h="16838"/>
          <w:pgMar w:top="1440" w:right="1440" w:bottom="1440" w:left="1440" w:header="709" w:footer="709" w:gutter="0"/>
          <w:cols w:num="2" w:space="708"/>
          <w:docGrid w:linePitch="360"/>
        </w:sectPr>
      </w:pPr>
    </w:p>
    <w:p w:rsidR="00834A49" w:rsidRDefault="00834A49" w:rsidP="00086403">
      <w:pPr>
        <w:spacing w:after="0"/>
        <w:rPr>
          <w:rFonts w:cs="Times New Roman"/>
          <w:b/>
          <w:szCs w:val="24"/>
        </w:rPr>
      </w:pPr>
    </w:p>
    <w:p w:rsidR="00834A49" w:rsidRPr="00771B25" w:rsidRDefault="00801C55" w:rsidP="00BC76B8">
      <w:pPr>
        <w:rPr>
          <w:rFonts w:cs="Times New Roman"/>
          <w:b/>
          <w:szCs w:val="24"/>
        </w:rPr>
      </w:pPr>
      <w:r>
        <w:rPr>
          <w:rFonts w:cs="Times New Roman"/>
          <w:b/>
          <w:szCs w:val="24"/>
        </w:rPr>
        <w:br w:type="page"/>
      </w:r>
      <w:r w:rsidR="00834A49" w:rsidRPr="00771B25">
        <w:rPr>
          <w:rFonts w:cs="Times New Roman"/>
          <w:b/>
          <w:szCs w:val="24"/>
        </w:rPr>
        <w:t>Kapittul 1. Almennar viðmerkingar</w:t>
      </w:r>
    </w:p>
    <w:p w:rsidR="0076665D" w:rsidRPr="00771B25" w:rsidRDefault="0076665D" w:rsidP="00086403">
      <w:pPr>
        <w:spacing w:after="0"/>
        <w:rPr>
          <w:rFonts w:cs="Times New Roman"/>
          <w:b/>
          <w:szCs w:val="24"/>
        </w:rPr>
      </w:pPr>
    </w:p>
    <w:p w:rsidR="004A2D09" w:rsidRPr="00771B25" w:rsidRDefault="004A2D09" w:rsidP="00086403">
      <w:pPr>
        <w:spacing w:after="0"/>
        <w:rPr>
          <w:rFonts w:cs="Times New Roman"/>
          <w:b/>
          <w:szCs w:val="24"/>
        </w:rPr>
      </w:pPr>
    </w:p>
    <w:p w:rsidR="0076665D" w:rsidRPr="00771B25" w:rsidRDefault="00D64886" w:rsidP="00086403">
      <w:pPr>
        <w:spacing w:after="0"/>
        <w:rPr>
          <w:rFonts w:cs="Times New Roman"/>
          <w:b/>
          <w:szCs w:val="24"/>
        </w:rPr>
      </w:pPr>
      <w:r>
        <w:rPr>
          <w:rFonts w:cs="Times New Roman"/>
          <w:b/>
          <w:szCs w:val="24"/>
        </w:rPr>
        <w:t>1.1. Orsa</w:t>
      </w:r>
      <w:r w:rsidR="0076665D" w:rsidRPr="00771B25">
        <w:rPr>
          <w:rFonts w:cs="Times New Roman"/>
          <w:b/>
          <w:szCs w:val="24"/>
        </w:rPr>
        <w:t>kir til uppskotið</w:t>
      </w:r>
    </w:p>
    <w:p w:rsidR="00BC0274" w:rsidRDefault="00BC0274" w:rsidP="00F805DD">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Galdandi lóg er løgtingslóg nr. 134 frá 10. juni 1993 um sterkstreymsútbúnað.</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Á sterkstreymsøkinum er harumframt galdandi løgtingslóg um løggilding av elinnleggjarum v. m. (løggildingarlógin)</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 xml:space="preserve">Sterkstreymslógin er ongantíð broytt, síðani hon varð sett í gildi í 1993, og hevur sostatt verið óbroytt í gildi í meira enn 25 ár.  Hetta í sjálvum sær ger, at tørvur er á at endurskoða lógina. </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 xml:space="preserve">Tann í Danmark til hvørj tíð galdandi sterkstreymsreglugerð er við heimild í sterkstreymslógini sett í gildi í Føroyum. </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Við nýggjari lóggávu á økinum í Danmark (Elsikkerhedsloven</w:t>
      </w:r>
      <w:r w:rsidR="00E86DED">
        <w:rPr>
          <w:rFonts w:cs="Times New Roman"/>
          <w:szCs w:val="24"/>
        </w:rPr>
        <w:t>,</w:t>
      </w:r>
      <w:r w:rsidRPr="0025281A">
        <w:rPr>
          <w:rFonts w:cs="Times New Roman"/>
          <w:szCs w:val="24"/>
        </w:rPr>
        <w:t xml:space="preserve"> sum kom í gildi 1. januar 2016) er sterkstreymsreglugerðin sett úr gildi, tó við skiftisskipanum. Í Føroyum er reglugerðin fyrbils í gildi</w:t>
      </w:r>
      <w:r w:rsidR="00E86DED">
        <w:rPr>
          <w:rFonts w:cs="Times New Roman"/>
          <w:szCs w:val="24"/>
        </w:rPr>
        <w:t>,</w:t>
      </w:r>
      <w:r w:rsidRPr="0025281A">
        <w:rPr>
          <w:rFonts w:cs="Times New Roman"/>
          <w:szCs w:val="24"/>
        </w:rPr>
        <w:t xml:space="preserve"> til nýggjar reglur verða settar í gildi, sbr. fráboðan frá Elnevndini fráboðan frá  Elnevndini 27. juni 2017.</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Tær umfatandi og nágreiniligu trygdarteknisku ásetingarnar (konstruksjónsforskriftirnar) og fyrisitingarligu reglurnar í sterkstreymsreglugerðini eru avgerandi fyri, at lógin kann virka eftir sínum endamáli, nevniliga at elektrisk</w:t>
      </w:r>
      <w:r w:rsidR="00E86DED">
        <w:rPr>
          <w:rFonts w:cs="Times New Roman"/>
          <w:szCs w:val="24"/>
        </w:rPr>
        <w:t>ur</w:t>
      </w:r>
      <w:r w:rsidRPr="0025281A">
        <w:rPr>
          <w:rFonts w:cs="Times New Roman"/>
          <w:szCs w:val="24"/>
        </w:rPr>
        <w:t xml:space="preserve"> útbúnaður, elektriskar innleggingar og elektriskt tilfar ikki skal vera til vanda fyri persónar, húsdjór og ogn.</w:t>
      </w:r>
    </w:p>
    <w:p w:rsidR="0025281A" w:rsidRPr="0025281A" w:rsidRDefault="0025281A" w:rsidP="0025281A">
      <w:pPr>
        <w:spacing w:after="0"/>
        <w:jc w:val="both"/>
        <w:rPr>
          <w:rFonts w:cs="Times New Roman"/>
          <w:szCs w:val="24"/>
        </w:rPr>
      </w:pPr>
    </w:p>
    <w:p w:rsidR="0025281A" w:rsidRDefault="0025281A" w:rsidP="0025281A">
      <w:pPr>
        <w:spacing w:after="0"/>
        <w:jc w:val="both"/>
        <w:rPr>
          <w:rFonts w:cs="Times New Roman"/>
          <w:szCs w:val="24"/>
        </w:rPr>
      </w:pPr>
      <w:r w:rsidRPr="0025281A">
        <w:rPr>
          <w:rFonts w:cs="Times New Roman"/>
          <w:szCs w:val="24"/>
        </w:rPr>
        <w:t>Neyðugt er tí, at nýggjar reglur verða settar í gildi í staðin fyri konstruksjónsforskriftirnar og fyrisitingarligu reglurnar í sterkstreymsreglugerðini, fyri at lóggávan á økinum kann virka eftir ætlan, og fyri at vinnan ikki skal vera í óvissu um, hvørjar reglur galda og fara at galda frameftir.</w:t>
      </w:r>
    </w:p>
    <w:p w:rsidR="00E86DED" w:rsidRPr="0025281A" w:rsidRDefault="00E86DED"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 xml:space="preserve">Elnevndin hevur sostatt mælt til, at gjørd verður nýggj lóg, løgtingslóg um elektriskan útbúnað elektriskar innleggingar og elektriskt tilfar (eltrygdarlógin).  </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 xml:space="preserve">Í fyrstu atløgu hevur Elnevndin endurskoðað sterkstreymslógina. </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Løggildingarlógin varð sett í gildi í 1993, samstundis um sterkstreymlógin og hevur, burtursæð frá smærri broyting, verið óbroytt í gildi síðani tað. Tørvur er tí á eisini at dagføra ta lógina umframt</w:t>
      </w:r>
      <w:r w:rsidR="00287CF5">
        <w:rPr>
          <w:rFonts w:cs="Times New Roman"/>
          <w:szCs w:val="24"/>
        </w:rPr>
        <w:t>,</w:t>
      </w:r>
      <w:r w:rsidRPr="0025281A">
        <w:rPr>
          <w:rFonts w:cs="Times New Roman"/>
          <w:szCs w:val="24"/>
        </w:rPr>
        <w:t xml:space="preserve"> at tað eiga at verða settar reglur í lógina um m.a. góðskuleiðlsuskipan, fyri at fáa betri samsvar við uppskotið til n</w:t>
      </w:r>
      <w:r w:rsidR="00287CF5">
        <w:rPr>
          <w:rFonts w:cs="Times New Roman"/>
          <w:szCs w:val="24"/>
        </w:rPr>
        <w:t>ý</w:t>
      </w:r>
      <w:r w:rsidRPr="0025281A">
        <w:rPr>
          <w:rFonts w:cs="Times New Roman"/>
          <w:szCs w:val="24"/>
        </w:rPr>
        <w:t>ggja sterkstreymslóg, t.e. serliga kravið í uppskotinum um serliga skjalprógvan, um ein innleging ikki verður gjørd eftir evropiskum ella altjó</w:t>
      </w:r>
      <w:r w:rsidR="00287CF5">
        <w:rPr>
          <w:rFonts w:cs="Times New Roman"/>
          <w:szCs w:val="24"/>
        </w:rPr>
        <w:t>ð</w:t>
      </w:r>
      <w:r w:rsidRPr="0025281A">
        <w:rPr>
          <w:rFonts w:cs="Times New Roman"/>
          <w:szCs w:val="24"/>
        </w:rPr>
        <w:t>a standardum.</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 xml:space="preserve">Nevndin arbeiðir við at gera nýggja lóg um løggilding av elinnleggjarum soleiðis, at lógaruppskot kann verða lagt fyri Løgtingið komandi heyst. </w:t>
      </w:r>
    </w:p>
    <w:p w:rsidR="00BC0274" w:rsidRDefault="00BC0274" w:rsidP="00F805DD">
      <w:pPr>
        <w:spacing w:after="0"/>
        <w:jc w:val="both"/>
        <w:rPr>
          <w:rFonts w:cs="Times New Roman"/>
          <w:szCs w:val="24"/>
        </w:rPr>
      </w:pPr>
    </w:p>
    <w:p w:rsidR="00AD2ADB" w:rsidRDefault="00AD2ADB" w:rsidP="00BD04A2">
      <w:pPr>
        <w:spacing w:after="0"/>
        <w:jc w:val="both"/>
        <w:rPr>
          <w:rFonts w:cs="Times New Roman"/>
          <w:szCs w:val="24"/>
        </w:rPr>
      </w:pPr>
    </w:p>
    <w:p w:rsidR="00AD453A" w:rsidRDefault="0076665D" w:rsidP="00F90764">
      <w:pPr>
        <w:spacing w:after="0"/>
        <w:rPr>
          <w:rFonts w:cs="Times New Roman"/>
          <w:b/>
          <w:szCs w:val="24"/>
        </w:rPr>
      </w:pPr>
      <w:r w:rsidRPr="00771B25">
        <w:rPr>
          <w:rFonts w:cs="Times New Roman"/>
          <w:b/>
          <w:szCs w:val="24"/>
        </w:rPr>
        <w:t>1.2. Galdandi lóggáva</w:t>
      </w:r>
    </w:p>
    <w:p w:rsidR="00F35183" w:rsidRDefault="00F35183" w:rsidP="003F11D1">
      <w:pPr>
        <w:spacing w:after="0"/>
        <w:rPr>
          <w:rFonts w:cs="Times New Roman"/>
          <w:szCs w:val="24"/>
        </w:rPr>
      </w:pPr>
    </w:p>
    <w:p w:rsidR="0025281A" w:rsidRPr="0025281A" w:rsidRDefault="0025281A" w:rsidP="0025281A">
      <w:pPr>
        <w:spacing w:after="0"/>
        <w:rPr>
          <w:rFonts w:cs="Times New Roman"/>
          <w:i/>
          <w:szCs w:val="24"/>
        </w:rPr>
      </w:pPr>
      <w:r w:rsidRPr="0025281A">
        <w:rPr>
          <w:rFonts w:cs="Times New Roman"/>
          <w:i/>
          <w:szCs w:val="24"/>
        </w:rPr>
        <w:t>2.1. Alment</w:t>
      </w:r>
    </w:p>
    <w:p w:rsidR="0025281A" w:rsidRPr="0025281A" w:rsidRDefault="0025281A" w:rsidP="0025281A">
      <w:pPr>
        <w:spacing w:after="0"/>
        <w:rPr>
          <w:rFonts w:cs="Times New Roman"/>
          <w:szCs w:val="24"/>
        </w:rPr>
      </w:pPr>
      <w:r w:rsidRPr="0025281A">
        <w:rPr>
          <w:rFonts w:cs="Times New Roman"/>
          <w:szCs w:val="24"/>
        </w:rPr>
        <w:t>Elektriskur útbúnaður, elektriskar innleggingar og elektriskt tilfar hava í størri ella minni mun við sær slíkan vanda fyri persónar, húsdjór og eigindóm, at tað má fyriskipast ein røð av trygdartiltøkum o.a., sum skulu fylgjast í sambandi við gerð og rakstur av elektriskum útbúnaði og elektriskum innleggingum og eftirlit við útbúnaðunum og innleggingunum.</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Fyri </w:t>
      </w:r>
      <w:r w:rsidR="00287CF5">
        <w:rPr>
          <w:rFonts w:cs="Times New Roman"/>
          <w:szCs w:val="24"/>
        </w:rPr>
        <w:t xml:space="preserve">at </w:t>
      </w:r>
      <w:r w:rsidRPr="0025281A">
        <w:rPr>
          <w:rFonts w:cs="Times New Roman"/>
          <w:szCs w:val="24"/>
        </w:rPr>
        <w:t>tryggja</w:t>
      </w:r>
      <w:r w:rsidR="00287CF5">
        <w:rPr>
          <w:rFonts w:cs="Times New Roman"/>
          <w:szCs w:val="24"/>
        </w:rPr>
        <w:t>,</w:t>
      </w:r>
      <w:r w:rsidRPr="0025281A">
        <w:rPr>
          <w:rFonts w:cs="Times New Roman"/>
          <w:szCs w:val="24"/>
        </w:rPr>
        <w:t xml:space="preserve"> at elektriskt tilfar, sum er ella er ætlað at verða bundið í elektriska innlegging, og sum flest fólk nýta gerandisliga, hevur ávíst støði og lýkur grundleggjandi konstrukjónskrøv, er eisini neyðugt at áseta reglur um gerð og nýtslu av elektriskum tilfari og reglur um eftirlit við tí.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Sterkstreymslóggávan varð dagførd í 1993. Lógaruppskotið, løgtingsmál 132/1992 Sterkstreymslóggávan, bygdi á álit frá 1993 “Uppskot til sterkstreymslóggávu v.m. fyri Føroyar” og </w:t>
      </w:r>
      <w:r w:rsidR="00287CF5">
        <w:rPr>
          <w:rFonts w:cs="Times New Roman"/>
          <w:szCs w:val="24"/>
        </w:rPr>
        <w:t xml:space="preserve">uppskot </w:t>
      </w:r>
      <w:r w:rsidRPr="0025281A">
        <w:rPr>
          <w:rFonts w:cs="Times New Roman"/>
          <w:szCs w:val="24"/>
        </w:rPr>
        <w:t xml:space="preserve">til lóggávu frá táverandi Elnevnd.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Uppskotið til nýggja lóggávu var í tveimum</w:t>
      </w:r>
      <w:r w:rsidR="00287CF5">
        <w:rPr>
          <w:rFonts w:cs="Times New Roman"/>
          <w:szCs w:val="24"/>
        </w:rPr>
        <w:t>. U</w:t>
      </w:r>
      <w:r w:rsidRPr="0025281A">
        <w:rPr>
          <w:rFonts w:cs="Times New Roman"/>
          <w:szCs w:val="24"/>
        </w:rPr>
        <w:t>ppskot til løgtingslóg um sterkstreymsútbúnað og upp</w:t>
      </w:r>
      <w:r w:rsidR="00287CF5">
        <w:rPr>
          <w:rFonts w:cs="Times New Roman"/>
          <w:szCs w:val="24"/>
        </w:rPr>
        <w:t>s</w:t>
      </w:r>
      <w:r w:rsidRPr="0025281A">
        <w:rPr>
          <w:rFonts w:cs="Times New Roman"/>
          <w:szCs w:val="24"/>
        </w:rPr>
        <w:t>kot til løgtingslóg um løggilding av elinnleggjarum, sum uttan broytingar vórðu samtykt í Løgtinginum.</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Sterkstreymslógin er rammulóg. Lógin heimilar landsstýrismanninum at seta ítøkligar og nágreiniligar ásetingar á øllum økjum fyri framleiðslu, flutningi og býti av elektriskari orku, fyri innleggingar og fyri gerð og nýtslu av elektriskum tilfari og um eftirlit við, at ásetingar í lógini og í ásetingum, settum sbrt. lógini, verða hildnar.</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Harumframt inniheldur lógin reglur um endurgjald í sambandi við skaða, elvdur av sterkstreymsútbúnaði, og reglur um ognartøku til útbúnað til framleiðslu, flutning og býti av elektriskari orku og reglur um trygdartiltøk, fyri at sleppa undan órógvi á raksturin av øðrum fyritøkum.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i/>
          <w:szCs w:val="24"/>
        </w:rPr>
      </w:pPr>
      <w:r w:rsidRPr="0025281A">
        <w:rPr>
          <w:rFonts w:cs="Times New Roman"/>
          <w:i/>
          <w:szCs w:val="24"/>
        </w:rPr>
        <w:t>2.2. Sterkstreymsreglugerðin</w:t>
      </w:r>
    </w:p>
    <w:p w:rsidR="0025281A" w:rsidRPr="0025281A" w:rsidRDefault="0025281A" w:rsidP="0025281A">
      <w:pPr>
        <w:spacing w:after="0"/>
        <w:rPr>
          <w:rFonts w:cs="Times New Roman"/>
          <w:szCs w:val="24"/>
        </w:rPr>
      </w:pPr>
      <w:r w:rsidRPr="0025281A">
        <w:rPr>
          <w:rFonts w:cs="Times New Roman"/>
          <w:szCs w:val="24"/>
        </w:rPr>
        <w:t>Sterkstreymslógin heimilar, at tær teknisku trygdarreglurnar (konstruksjónsforskiftirnar), sum danska Elektricitetsrådet, nú Sikkerhedsstryrelsen, til eina og hvørja tíð ger í eini sterkstreymsreglugerð, heilt ella lutvíst skulu galda í Føroyum.</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Sterkstreymreglugerðin varð sett í gildi í Føroyum við kunngerð nr. 173 frá 21. september 1993 um ígildissetan av sterkstreymsreglugerð v.m. </w:t>
      </w:r>
    </w:p>
    <w:p w:rsidR="0025281A" w:rsidRPr="0025281A" w:rsidRDefault="0025281A" w:rsidP="0025281A">
      <w:pPr>
        <w:spacing w:after="0"/>
        <w:rPr>
          <w:rFonts w:cs="Times New Roman"/>
          <w:szCs w:val="24"/>
        </w:rPr>
      </w:pPr>
    </w:p>
    <w:p w:rsidR="0025281A" w:rsidRDefault="0025281A" w:rsidP="0025281A">
      <w:pPr>
        <w:spacing w:after="0"/>
        <w:rPr>
          <w:rFonts w:cs="Times New Roman"/>
          <w:szCs w:val="24"/>
        </w:rPr>
      </w:pPr>
      <w:r w:rsidRPr="0025281A">
        <w:rPr>
          <w:rFonts w:cs="Times New Roman"/>
          <w:szCs w:val="24"/>
        </w:rPr>
        <w:t xml:space="preserve">Sterkstreymsreglugerðin er eitt savningarhugtak, sum </w:t>
      </w:r>
      <w:r w:rsidR="00863F55">
        <w:rPr>
          <w:rFonts w:cs="Times New Roman"/>
          <w:szCs w:val="24"/>
        </w:rPr>
        <w:t>fevnir um</w:t>
      </w:r>
      <w:r w:rsidRPr="0025281A">
        <w:rPr>
          <w:rFonts w:cs="Times New Roman"/>
          <w:szCs w:val="24"/>
        </w:rPr>
        <w:t xml:space="preserve"> eina røð av einstøkum kunngerðum, sum innihalda ein ella fleiri partar av sterkstreymsreglugerðini. Talan er um eitt umfatandi tekniskt regluverk. </w:t>
      </w:r>
    </w:p>
    <w:p w:rsidR="0025281A" w:rsidRDefault="0025281A" w:rsidP="0025281A">
      <w:pPr>
        <w:spacing w:after="0"/>
        <w:rPr>
          <w:rFonts w:cs="Times New Roman"/>
          <w:szCs w:val="24"/>
        </w:rPr>
      </w:pPr>
    </w:p>
    <w:p w:rsidR="0025281A" w:rsidRDefault="0025281A" w:rsidP="0025281A">
      <w:pPr>
        <w:spacing w:after="0"/>
        <w:rPr>
          <w:rFonts w:cs="Times New Roman"/>
          <w:szCs w:val="24"/>
        </w:rPr>
      </w:pPr>
      <w:r w:rsidRPr="0025281A">
        <w:rPr>
          <w:rFonts w:cs="Times New Roman"/>
          <w:szCs w:val="24"/>
        </w:rPr>
        <w:t xml:space="preserve">Við verandi skipan er talan um sera nágreiniliga regulering. Sterkstreymsreglugerðin fevnir í dag bæði um reglur fyri elektriskan útbúnað, elektriskar innleggingar og elektriskt tilfar. Hon er grundað á evropiskar ella altjóða standardir, ið eru skrivaðar beinleiðis inn í sterkstreymsreglugerðina við ískoyti av ávísum donskum og harvið eisini føroyskum serkrøvum. </w:t>
      </w:r>
    </w:p>
    <w:p w:rsidR="0025281A" w:rsidRDefault="0025281A" w:rsidP="0025281A">
      <w:pPr>
        <w:spacing w:after="0"/>
        <w:rPr>
          <w:rFonts w:cs="Times New Roman"/>
          <w:szCs w:val="24"/>
        </w:rPr>
      </w:pPr>
    </w:p>
    <w:p w:rsidR="0025281A" w:rsidRDefault="0025281A" w:rsidP="0025281A">
      <w:pPr>
        <w:spacing w:after="0"/>
        <w:rPr>
          <w:rFonts w:cs="Times New Roman"/>
          <w:szCs w:val="24"/>
        </w:rPr>
      </w:pPr>
      <w:r w:rsidRPr="0025281A">
        <w:rPr>
          <w:rFonts w:cs="Times New Roman"/>
          <w:szCs w:val="24"/>
        </w:rPr>
        <w:t xml:space="preserve">Í førum, har tað ikki eru evropiskir ella altjóða standardir, t.d. viðvíkjandi innleggingum í bústøðum, eru nágreiniligar reglur ásettar í stekstreymsreglugerðini. </w:t>
      </w:r>
    </w:p>
    <w:p w:rsid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Í nøkrum førum eru reglurnar í sterkstreymsreglugerðini ikki dagførdar við nýggjastu og galdandi útgávunum av evropisku ella altjóða standardunum.</w:t>
      </w:r>
    </w:p>
    <w:p w:rsidR="0025281A" w:rsidRPr="0025281A" w:rsidRDefault="0025281A" w:rsidP="0025281A">
      <w:pPr>
        <w:spacing w:after="0"/>
        <w:rPr>
          <w:rFonts w:cs="Times New Roman"/>
          <w:szCs w:val="24"/>
        </w:rPr>
      </w:pPr>
    </w:p>
    <w:p w:rsidR="0025281A" w:rsidRDefault="0025281A" w:rsidP="0025281A">
      <w:pPr>
        <w:spacing w:after="0"/>
        <w:rPr>
          <w:rFonts w:cs="Times New Roman"/>
          <w:szCs w:val="24"/>
        </w:rPr>
      </w:pPr>
      <w:r w:rsidRPr="0025281A">
        <w:rPr>
          <w:rFonts w:cs="Times New Roman"/>
          <w:szCs w:val="24"/>
        </w:rPr>
        <w:t>Sterkstreymsreglugerðin inniheldur eisini ein fyrisitingarliga</w:t>
      </w:r>
      <w:r w:rsidR="005B0C68">
        <w:rPr>
          <w:rFonts w:cs="Times New Roman"/>
          <w:szCs w:val="24"/>
        </w:rPr>
        <w:t>n</w:t>
      </w:r>
      <w:r w:rsidRPr="0025281A">
        <w:rPr>
          <w:rFonts w:cs="Times New Roman"/>
          <w:szCs w:val="24"/>
        </w:rPr>
        <w:t xml:space="preserve"> part við allýsingum, almennum reglum um trygdarkrøv, ábyrgd og skyldum hjá eigara og brúkara av elektriskum veitingarútbúnaði og elektriskum innleggingum, eftirlit og revisiásetingar. </w:t>
      </w:r>
    </w:p>
    <w:p w:rsid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Fyrisitingarligu reglurnar, sum vóru í ster</w:t>
      </w:r>
      <w:r w:rsidR="005B0C68">
        <w:rPr>
          <w:rFonts w:cs="Times New Roman"/>
          <w:szCs w:val="24"/>
        </w:rPr>
        <w:t>k</w:t>
      </w:r>
      <w:r w:rsidRPr="0025281A">
        <w:rPr>
          <w:rFonts w:cs="Times New Roman"/>
          <w:szCs w:val="24"/>
        </w:rPr>
        <w:t>streymsreglugerðini “Administrative bestemmelser”, eru nú í “bekendtgørelse nr. 177 af 20. marts 1995 om administration af stærkstrømsloven. Hesin parturin er týðandi, fyri at umsita lóggávuna og halda henni uppi.</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Í Danmark kom nýggj lóg viðvíkjandi eltrygd (elsikkerhedsloven) í gildi 1. janaur 2016. Sterkstreymsreglugerðin er í kunngerðunum sbrt lógini sett úr gildi í Danmark, tó við skiftisskipanum. Fyri elektriskar innleggingar eru reglurnar í sterkstreymsreglugerðini í gildi til og við 30. juni 2019.</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Eftir § 2, stk. 4 í sterkstreymslógini er tað tann til hvørja tíð (dagførda) danska sterkstreymsreglugerðin, sum er í gildi í Føroyum. Reglurnar í sterkstreymsreglugerðini, sum í Danmark eru ella verða settar úr gildi, er tí heldur ikki í gildi í Føroyum</w:t>
      </w:r>
      <w:r w:rsidR="005B0C68">
        <w:rPr>
          <w:rFonts w:cs="Times New Roman"/>
          <w:szCs w:val="24"/>
        </w:rPr>
        <w:t>.</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Fyribils er sterkstreymsreglugerðin, undir hesum reglurnar í bekendtgørelse om administration m.v. af stærkstrømsloven, sum var </w:t>
      </w:r>
      <w:r w:rsidR="005B0C68">
        <w:rPr>
          <w:rFonts w:cs="Times New Roman"/>
          <w:szCs w:val="24"/>
        </w:rPr>
        <w:t xml:space="preserve">sett í </w:t>
      </w:r>
      <w:r w:rsidRPr="0025281A">
        <w:rPr>
          <w:rFonts w:cs="Times New Roman"/>
          <w:szCs w:val="24"/>
        </w:rPr>
        <w:t>gildi í Danmark 1. januar 2016</w:t>
      </w:r>
      <w:r w:rsidR="005B0C68">
        <w:rPr>
          <w:rFonts w:cs="Times New Roman"/>
          <w:szCs w:val="24"/>
        </w:rPr>
        <w:t xml:space="preserve"> er galdandi</w:t>
      </w:r>
      <w:r w:rsidRPr="0025281A">
        <w:rPr>
          <w:rFonts w:cs="Times New Roman"/>
          <w:szCs w:val="24"/>
        </w:rPr>
        <w:t>, til nýggjar reglur verða ásettar, sbr. fráboðan frá Elnevndini 27. juni 2017.</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Reglurnar í sterkstreymsreglugerðin</w:t>
      </w:r>
      <w:r w:rsidR="0062199A">
        <w:rPr>
          <w:rFonts w:cs="Times New Roman"/>
          <w:szCs w:val="24"/>
        </w:rPr>
        <w:t>i</w:t>
      </w:r>
      <w:r w:rsidRPr="0025281A">
        <w:rPr>
          <w:rFonts w:cs="Times New Roman"/>
          <w:szCs w:val="24"/>
        </w:rPr>
        <w:t>, undir hesum reglurnar í  bekendtgørelse nr. 177 af 20. marts 1995 om administration af stærkstrømsloven”, eru avgerandi fyri, at lóggávan kann virka eftir ætlan</w:t>
      </w:r>
      <w:r w:rsidR="00AA3D78">
        <w:rPr>
          <w:rFonts w:cs="Times New Roman"/>
          <w:szCs w:val="24"/>
        </w:rPr>
        <w:t>i</w:t>
      </w:r>
      <w:r w:rsidRPr="0025281A">
        <w:rPr>
          <w:rFonts w:cs="Times New Roman"/>
          <w:szCs w:val="24"/>
        </w:rPr>
        <w:t>ni at skapa høgt trygdarstøði soleiðis, at elektriskur útbúnaður, elektriskar innleggingar og elektriskt tilfar ikki skal vera til vanda fyri persónar, húsdjór ella ogn.</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Tað hevur tí stóran týdning, at nýggjar reglur skjótast gjørligt verða settar í gildi í staðin fyri sterkstreymsreglugerðina, undir hesum bekendtgørelse nr. 177 af 20. marts 1995 om administration af stærkstrømsloven fyri at lóggávan á økinum kann virka eftir ætlan, og fyri at vinnan ikki skal vera í óvissu um, hvørjar reglur galda og fara at galda frameftir.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Nýggju reglurnar eiga framvegis at byggja á evropiskar og altjóða standardir fyri at halda eitt høgt eltrygdarstøði.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At skriva teir umfatandi evropisku og altjóða standardirnir inn í føroyskan rætt við at skriva teir inn kunngerð sbrt. lógini er í praksis ikki gjørligt, og er heldur ikki skilagott.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Í grannalondunum eins og í Danmark verða hesir standardir ikki skrivaðir inn í lóg ella kunngerð sbrt lóg sum bindandi rættarreglur, men verður víst til teir sum standardir ella normar fyri, hvussu almenna trydarkravið um, at elektriskur útbúnaður, elektriskar innleggingar og elektriskt tilfar ikki skal vera til vanda fyri persónar, húsdjór ella ogn kann verða lokið.</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Í galdandi lóg er ikki heimild </w:t>
      </w:r>
      <w:r w:rsidR="00AA3D78">
        <w:rPr>
          <w:rFonts w:cs="Times New Roman"/>
          <w:szCs w:val="24"/>
        </w:rPr>
        <w:t>fyri</w:t>
      </w:r>
      <w:r w:rsidRPr="0025281A">
        <w:rPr>
          <w:rFonts w:cs="Times New Roman"/>
          <w:szCs w:val="24"/>
        </w:rPr>
        <w:t xml:space="preserve"> at nýta standardirn</w:t>
      </w:r>
      <w:r w:rsidR="00AA3D78">
        <w:rPr>
          <w:rFonts w:cs="Times New Roman"/>
          <w:szCs w:val="24"/>
        </w:rPr>
        <w:t>a</w:t>
      </w:r>
      <w:r w:rsidRPr="0025281A">
        <w:rPr>
          <w:rFonts w:cs="Times New Roman"/>
          <w:szCs w:val="24"/>
        </w:rPr>
        <w:t>r við tilvísing til teir í kunngerðunum sbrt. lógini, og neyðugt er tí at útvega tílíka lógarheimild, fyri at kunna nýta standardirn</w:t>
      </w:r>
      <w:r w:rsidR="00AA3D78">
        <w:rPr>
          <w:rFonts w:cs="Times New Roman"/>
          <w:szCs w:val="24"/>
        </w:rPr>
        <w:t>a</w:t>
      </w:r>
      <w:r w:rsidRPr="0025281A">
        <w:rPr>
          <w:rFonts w:cs="Times New Roman"/>
          <w:szCs w:val="24"/>
        </w:rPr>
        <w:t xml:space="preserve">r, uttan at teir verða skrivaðir inn í kunngerðirnar sum bindandi reglur, men við tilvísing til teir sum frávíkiligir standardir (normar) fyri, hvussu almenna trygdarkarvið kann verða lokið.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Fyrisitingaligi parturin, “Stærkstrømsreglementet, afsnit 1 Administrative bestemmelser”,</w:t>
      </w:r>
    </w:p>
    <w:p w:rsidR="0025281A" w:rsidRPr="0025281A" w:rsidRDefault="0025281A" w:rsidP="0025281A">
      <w:pPr>
        <w:spacing w:after="0"/>
        <w:rPr>
          <w:rFonts w:cs="Times New Roman"/>
          <w:szCs w:val="24"/>
        </w:rPr>
      </w:pPr>
      <w:r w:rsidRPr="0025281A">
        <w:rPr>
          <w:rFonts w:cs="Times New Roman"/>
          <w:szCs w:val="24"/>
        </w:rPr>
        <w:t xml:space="preserve">Varð, sum nevnt, eisini settur í gildi í Føroyum við  kunngerð nr. 173 frá 21. september 1993 um ígildissetan av sterkstreymsreglugerð v.m.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Í sterkstreymslógini og í kunngerðunum sbrt. lógini verður víst til fyrisitingarligu reglurnar,  sum vóru í “Stærkstrømsreglementet, afsnit 1 Administrative bestemmelser”. Við seinni broytingum í donsku lóggávuni eru gjørdar broytingar í myndugleikum og reglum, sum vóru í sterkstreymsreglugerðini “afsnit 1 Administrative bestemmelser”. Fyrisitingarligu reglurnar eru nú, sum nevnt, í bekendtgørelse nr. 177 af 20. marts 1995 om administration m.v. af stærkstrømsloven” við seinni broytingum.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Sterkstreymslógin og kunngerðirnar sbrt. lógini eru ikki dagførdar samsvarandi. Mett verður tó, at reglurnar í bekendtgørelse om administration m.v. eru í gildi við teimum avmarkingum, sum føroysk lóggáva setur. Í praktisku umsitingini av lóggávuni kann hetta tó skapa iva, eisini tí at bekendtgørelse om administration m.v. af stærkstrømsloven inniheldur reglur av inntrívandi slag</w:t>
      </w:r>
      <w:r w:rsidR="00AA3D78">
        <w:rPr>
          <w:rFonts w:cs="Times New Roman"/>
          <w:szCs w:val="24"/>
        </w:rPr>
        <w:t>i</w:t>
      </w:r>
      <w:r w:rsidRPr="0025281A">
        <w:rPr>
          <w:rFonts w:cs="Times New Roman"/>
          <w:szCs w:val="24"/>
        </w:rPr>
        <w:t xml:space="preserve"> m.a. um boð og forboð og krav um rindan av útreiðslum í sambandi við boð og forboð.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Tað er tí tøvur á, at fyrisitingarligu reglurnar, sum í dag eru í bekendtgørelse om administration m.v. af stærkstrømsloven</w:t>
      </w:r>
      <w:r w:rsidR="00AA3D78">
        <w:rPr>
          <w:rFonts w:cs="Times New Roman"/>
          <w:szCs w:val="24"/>
        </w:rPr>
        <w:t>,</w:t>
      </w:r>
      <w:r w:rsidRPr="0025281A">
        <w:rPr>
          <w:rFonts w:cs="Times New Roman"/>
          <w:szCs w:val="24"/>
        </w:rPr>
        <w:t xml:space="preserve"> ganga greiðari fram av lóggávuni.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i/>
          <w:szCs w:val="24"/>
        </w:rPr>
      </w:pPr>
      <w:r w:rsidRPr="0025281A">
        <w:rPr>
          <w:rFonts w:cs="Times New Roman"/>
          <w:i/>
          <w:szCs w:val="24"/>
        </w:rPr>
        <w:t>2.3. Fyrisiting</w:t>
      </w:r>
    </w:p>
    <w:p w:rsidR="0025281A" w:rsidRPr="0025281A" w:rsidRDefault="0025281A" w:rsidP="0025281A">
      <w:pPr>
        <w:spacing w:after="0"/>
        <w:rPr>
          <w:rFonts w:cs="Times New Roman"/>
          <w:szCs w:val="24"/>
        </w:rPr>
      </w:pPr>
      <w:r w:rsidRPr="0025281A">
        <w:rPr>
          <w:rFonts w:cs="Times New Roman"/>
          <w:szCs w:val="24"/>
        </w:rPr>
        <w:t>Elnevndin er sett sbrt. § 6 í sterkstreymslógini.</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Elnevndin er eftir lógini fyrisitingarligur myndugleiki undir landsstýrismanninum viðvíkjandi eltrygd</w:t>
      </w:r>
      <w:r w:rsidR="00AA3D78">
        <w:rPr>
          <w:rFonts w:cs="Times New Roman"/>
          <w:szCs w:val="24"/>
        </w:rPr>
        <w:t>.</w:t>
      </w:r>
      <w:r w:rsidRPr="0025281A">
        <w:rPr>
          <w:rFonts w:cs="Times New Roman"/>
          <w:szCs w:val="24"/>
        </w:rPr>
        <w:t xml:space="preserve">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Nevndin skal m.a. hava eftirlit við elektriskum útbúnaði, elektriskum innleggingum og elektiskum tilfari, fremja upplýsingarvirkemi um eltrygd og upplýsa um vandamikið elektriskt tilfar o.a.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Nevndin er kærumyndugleiki viðvíkjandi avgerðum, sum SEV hevur tikið um løggildingar eftir løggildingarlógini og í málum viðvíkjandi elektriskum innleggingum, sum eru løgd til SEV sbrt. sterkstreymslógini.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Nevndin kann áseta reglur, sum víkja frá sterkstreymsreglugerðini og gera fráv</w:t>
      </w:r>
      <w:r w:rsidR="00AA3D78">
        <w:rPr>
          <w:rFonts w:cs="Times New Roman"/>
          <w:szCs w:val="24"/>
        </w:rPr>
        <w:t>i</w:t>
      </w:r>
      <w:r w:rsidRPr="0025281A">
        <w:rPr>
          <w:rFonts w:cs="Times New Roman"/>
          <w:szCs w:val="24"/>
        </w:rPr>
        <w:t xml:space="preserve">k í ítøkligum førum. Elnevndin skal </w:t>
      </w:r>
      <w:r w:rsidR="00AA3D78">
        <w:rPr>
          <w:rFonts w:cs="Times New Roman"/>
          <w:szCs w:val="24"/>
        </w:rPr>
        <w:t>har</w:t>
      </w:r>
      <w:r w:rsidRPr="0025281A">
        <w:rPr>
          <w:rFonts w:cs="Times New Roman"/>
          <w:szCs w:val="24"/>
        </w:rPr>
        <w:t>umframt vera landsstýrismanninum til hjálpar í neyðugan mun við ráðum o.s.fr. í spurningum, sum koma undir lógina.</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Elnevndin er samansett av formanni, ið skal vera lógfrøðingur, rakstrarleiðaranum fyri SEV, stj</w:t>
      </w:r>
      <w:r w:rsidR="00AA3D78">
        <w:rPr>
          <w:rFonts w:cs="Times New Roman"/>
          <w:szCs w:val="24"/>
        </w:rPr>
        <w:t>ó</w:t>
      </w:r>
      <w:r w:rsidRPr="0025281A">
        <w:rPr>
          <w:rFonts w:cs="Times New Roman"/>
          <w:szCs w:val="24"/>
        </w:rPr>
        <w:t>ranum fyri Landsverk, einum góðkendum elinnleggjara, sum Føroya elinnleggjarfelag tilnevnir, og einum limi við elfrøðiligari útbúgving. Landsstýrið tilnevnir formannin og seinast nevnda lim.</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Útreiðslurnar av virkseminum hjá elnevndini verða goldnar úr landskassanum.</w:t>
      </w:r>
    </w:p>
    <w:p w:rsidR="0025281A" w:rsidRPr="0025281A" w:rsidRDefault="0025281A" w:rsidP="0025281A">
      <w:pPr>
        <w:spacing w:after="0"/>
        <w:rPr>
          <w:rFonts w:cs="Times New Roman"/>
          <w:szCs w:val="24"/>
        </w:rPr>
      </w:pPr>
      <w:r w:rsidRPr="0025281A">
        <w:rPr>
          <w:rFonts w:cs="Times New Roman"/>
          <w:szCs w:val="24"/>
        </w:rPr>
        <w:t>Í løgildingarlógini er ásett, at fyri at fáa og varðveita løggildingina verður goldið eitt árligt gjald, sum landsstýrið ásetir eftir tilmæli frá Elnevndini. Gjaldið 1.000 kr./ár, sum verður nýtt til fígging av virkseminum hjá SEV hevur  eftir heimiling sbrt. § 21 í sterkstreymslógini eftirlit við øllum nýggjum innleggingum. Útreiðslurnar av eftirlitinunum krevur SEV frá brúkarunum av elektrisiteti yvir elprísirn</w:t>
      </w:r>
      <w:r w:rsidR="00564EF7">
        <w:rPr>
          <w:rFonts w:cs="Times New Roman"/>
          <w:szCs w:val="24"/>
        </w:rPr>
        <w:t>a</w:t>
      </w:r>
      <w:r w:rsidRPr="0025281A">
        <w:rPr>
          <w:rFonts w:cs="Times New Roman"/>
          <w:szCs w:val="24"/>
        </w:rPr>
        <w:t>r.</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Elnevndin er fyrisitingarligur myndugleiki og skal sum slík fylgja ásetingunum í innlitslóg</w:t>
      </w:r>
      <w:r w:rsidR="00564EF7">
        <w:rPr>
          <w:rFonts w:cs="Times New Roman"/>
          <w:szCs w:val="24"/>
        </w:rPr>
        <w:t>ini</w:t>
      </w:r>
      <w:r w:rsidRPr="0025281A">
        <w:rPr>
          <w:rFonts w:cs="Times New Roman"/>
          <w:szCs w:val="24"/>
        </w:rPr>
        <w:t>, fyrisitingarlóg</w:t>
      </w:r>
      <w:r w:rsidR="00564EF7">
        <w:rPr>
          <w:rFonts w:cs="Times New Roman"/>
          <w:szCs w:val="24"/>
        </w:rPr>
        <w:t>ini</w:t>
      </w:r>
      <w:r w:rsidRPr="0025281A">
        <w:rPr>
          <w:rFonts w:cs="Times New Roman"/>
          <w:szCs w:val="24"/>
        </w:rPr>
        <w:t xml:space="preserve"> og fyri</w:t>
      </w:r>
      <w:r w:rsidR="00564EF7">
        <w:rPr>
          <w:rFonts w:cs="Times New Roman"/>
          <w:szCs w:val="24"/>
        </w:rPr>
        <w:t>s</w:t>
      </w:r>
      <w:r w:rsidRPr="0025281A">
        <w:rPr>
          <w:rFonts w:cs="Times New Roman"/>
          <w:szCs w:val="24"/>
        </w:rPr>
        <w:t>i</w:t>
      </w:r>
      <w:r w:rsidR="00564EF7">
        <w:rPr>
          <w:rFonts w:cs="Times New Roman"/>
          <w:szCs w:val="24"/>
        </w:rPr>
        <w:t>ti</w:t>
      </w:r>
      <w:r w:rsidRPr="0025281A">
        <w:rPr>
          <w:rFonts w:cs="Times New Roman"/>
          <w:szCs w:val="24"/>
        </w:rPr>
        <w:t>ngalóggávuni annars, undir hesum skyldu</w:t>
      </w:r>
      <w:r w:rsidR="00564EF7">
        <w:rPr>
          <w:rFonts w:cs="Times New Roman"/>
          <w:szCs w:val="24"/>
        </w:rPr>
        <w:t>m</w:t>
      </w:r>
      <w:r w:rsidRPr="0025281A">
        <w:rPr>
          <w:rFonts w:cs="Times New Roman"/>
          <w:szCs w:val="24"/>
        </w:rPr>
        <w:t xml:space="preserve"> at skráseta øll mál, sum eru til viðgerðar í nevndini og geva innlit í slík mál.</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Ein nevnd er illa skikka</w:t>
      </w:r>
      <w:r w:rsidR="00564EF7">
        <w:rPr>
          <w:rFonts w:cs="Times New Roman"/>
          <w:szCs w:val="24"/>
        </w:rPr>
        <w:t>ð</w:t>
      </w:r>
      <w:r w:rsidRPr="0025281A">
        <w:rPr>
          <w:rFonts w:cs="Times New Roman"/>
          <w:szCs w:val="24"/>
        </w:rPr>
        <w:t xml:space="preserve"> sjálv at útinna praktiska eftirlitið við elektriskum útbúnaði, elektriskum innleggingum og elektiskum tilfari og praktisku uppgávurnar viðvíkjandi upplýsingarvirk</w:t>
      </w:r>
      <w:r w:rsidR="00564EF7">
        <w:rPr>
          <w:rFonts w:cs="Times New Roman"/>
          <w:szCs w:val="24"/>
        </w:rPr>
        <w:t>s</w:t>
      </w:r>
      <w:r w:rsidRPr="0025281A">
        <w:rPr>
          <w:rFonts w:cs="Times New Roman"/>
          <w:szCs w:val="24"/>
        </w:rPr>
        <w:t>emi um eltrygd og upplýsingar um vandamikið elektriskt tilfar o.a., umframt uppgávurnar, sum fylgja av innlitslóg, fyrisitingarlóg og fyritinga</w:t>
      </w:r>
      <w:r w:rsidR="00564EF7">
        <w:rPr>
          <w:rFonts w:cs="Times New Roman"/>
          <w:szCs w:val="24"/>
        </w:rPr>
        <w:t>r</w:t>
      </w:r>
      <w:r w:rsidRPr="0025281A">
        <w:rPr>
          <w:rFonts w:cs="Times New Roman"/>
          <w:szCs w:val="24"/>
        </w:rPr>
        <w:t>lóggávuni annars, undir hes</w:t>
      </w:r>
      <w:r w:rsidR="00564EF7">
        <w:rPr>
          <w:rFonts w:cs="Times New Roman"/>
          <w:szCs w:val="24"/>
        </w:rPr>
        <w:t>i</w:t>
      </w:r>
      <w:r w:rsidRPr="0025281A">
        <w:rPr>
          <w:rFonts w:cs="Times New Roman"/>
          <w:szCs w:val="24"/>
        </w:rPr>
        <w:t xml:space="preserve"> skylduni at skráseta øll mál, sum eru til viðgerðar í nevndini og geva innlit í slík mál.</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Tað er tí tørvur á, at tað verða gjørdar broytingar viðvíkjandi umsitingini av lóggávuni, fyri at fáa umsitingina av økinum í eina meira skipaða og trygga legu.</w:t>
      </w:r>
    </w:p>
    <w:p w:rsidR="0025281A" w:rsidRDefault="0025281A" w:rsidP="0025281A">
      <w:pPr>
        <w:spacing w:after="0"/>
        <w:rPr>
          <w:rFonts w:cs="Times New Roman"/>
          <w:szCs w:val="24"/>
        </w:rPr>
      </w:pPr>
    </w:p>
    <w:p w:rsidR="0025281A" w:rsidRPr="0025281A" w:rsidRDefault="0025281A" w:rsidP="0025281A">
      <w:pPr>
        <w:spacing w:after="0"/>
        <w:rPr>
          <w:rFonts w:cs="Times New Roman"/>
          <w:i/>
          <w:szCs w:val="24"/>
        </w:rPr>
      </w:pPr>
      <w:r w:rsidRPr="0025281A">
        <w:rPr>
          <w:rFonts w:cs="Times New Roman"/>
          <w:i/>
          <w:szCs w:val="24"/>
        </w:rPr>
        <w:t>2.4. Fígging</w:t>
      </w:r>
    </w:p>
    <w:p w:rsidR="0025281A" w:rsidRPr="0025281A" w:rsidRDefault="0025281A" w:rsidP="0025281A">
      <w:pPr>
        <w:spacing w:after="0"/>
        <w:rPr>
          <w:rFonts w:cs="Times New Roman"/>
          <w:szCs w:val="24"/>
        </w:rPr>
      </w:pPr>
      <w:r w:rsidRPr="0025281A">
        <w:rPr>
          <w:rFonts w:cs="Times New Roman"/>
          <w:szCs w:val="24"/>
        </w:rPr>
        <w:t>Útreiðslurnar av eftirlitinunum, sum SEV krevur frá brúkarunum av elektrisiteti yvir elprísirn</w:t>
      </w:r>
      <w:r w:rsidR="00564EF7">
        <w:rPr>
          <w:rFonts w:cs="Times New Roman"/>
          <w:szCs w:val="24"/>
        </w:rPr>
        <w:t>a</w:t>
      </w:r>
      <w:r w:rsidRPr="0025281A">
        <w:rPr>
          <w:rFonts w:cs="Times New Roman"/>
          <w:szCs w:val="24"/>
        </w:rPr>
        <w:t>r er ikki nóg gjøgnumskygd, tí hetta framgongur ikki av lóggávuni og av løgtingsfíggjarlógini.</w:t>
      </w:r>
    </w:p>
    <w:p w:rsidR="0025281A" w:rsidRDefault="0025281A" w:rsidP="003F11D1">
      <w:pPr>
        <w:spacing w:after="0"/>
        <w:rPr>
          <w:rFonts w:cs="Times New Roman"/>
          <w:szCs w:val="24"/>
        </w:rPr>
      </w:pPr>
    </w:p>
    <w:p w:rsidR="0076665D" w:rsidRPr="00771B25" w:rsidRDefault="0076665D" w:rsidP="00086403">
      <w:pPr>
        <w:spacing w:after="0"/>
        <w:rPr>
          <w:rFonts w:cs="Times New Roman"/>
          <w:b/>
          <w:szCs w:val="24"/>
        </w:rPr>
      </w:pPr>
      <w:r w:rsidRPr="00771B25">
        <w:rPr>
          <w:rFonts w:cs="Times New Roman"/>
          <w:b/>
          <w:szCs w:val="24"/>
        </w:rPr>
        <w:t>1.3. Endamálið við uppskotinum</w:t>
      </w:r>
    </w:p>
    <w:p w:rsidR="0025281A" w:rsidRPr="0025281A" w:rsidRDefault="0025281A" w:rsidP="0025281A">
      <w:pPr>
        <w:spacing w:after="0"/>
        <w:jc w:val="both"/>
        <w:rPr>
          <w:rFonts w:cs="Times New Roman"/>
          <w:szCs w:val="24"/>
        </w:rPr>
      </w:pPr>
      <w:r w:rsidRPr="0025281A">
        <w:rPr>
          <w:rFonts w:cs="Times New Roman"/>
          <w:szCs w:val="24"/>
        </w:rPr>
        <w:t>Høga støðið í føroysku lóggávuni viðvíkjandi eltrygd er grundað á, at ítøkiligu og nágreiniligu teknisku reglurnar um gerð og rakstur av elektriskum útbúnað</w:t>
      </w:r>
      <w:r w:rsidR="00396402">
        <w:rPr>
          <w:rFonts w:cs="Times New Roman"/>
          <w:szCs w:val="24"/>
        </w:rPr>
        <w:t>i</w:t>
      </w:r>
      <w:r w:rsidRPr="0025281A">
        <w:rPr>
          <w:rFonts w:cs="Times New Roman"/>
          <w:szCs w:val="24"/>
        </w:rPr>
        <w:t xml:space="preserve"> og elektriskum innleggingum og um gerð og nýtslu av eltilfari</w:t>
      </w:r>
      <w:r w:rsidR="00396402">
        <w:rPr>
          <w:rFonts w:cs="Times New Roman"/>
          <w:szCs w:val="24"/>
        </w:rPr>
        <w:t>,</w:t>
      </w:r>
      <w:r w:rsidRPr="0025281A">
        <w:rPr>
          <w:rFonts w:cs="Times New Roman"/>
          <w:szCs w:val="24"/>
        </w:rPr>
        <w:t xml:space="preserve"> hava støði í evropiskum og altjóða viðurkendum standardum. </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Endamálið við uppskotinum er, at reglurnar bæði í sjálvari lógini og í nýggju kunngerðunum verða einfaldari og nútímansgjørdar, fyri at tryggja eina lóggávu við rúmd fyri tøkniligu menningini, samstundis sum tað verður tryggjað, at elektriskur útbúnaður, elektriskar innleggingar og elektriskt tilfar hava eitt trygdarstøði, sum ikki er til vanda fyri persónar, húsdjór ella ogn.</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Lógaruppskotið kemur í staðin fyri verandi sterkstreymslóg og inniheldur nútímansgerð av teknisku reglunum, sum í dag eru í sterkstreymsreglugerðini, fyri í størri mun at nýta evropiskar og altjóða standardir.</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 xml:space="preserve">Ætlanin er við lógaruppskotinum at geva innleggingarfyritøkum størri frælsi við annaðhvørt at gera arbeiðið við t.d. eini elektriskari innlegging eftir einum galdandi evropiskum ella altjóða standardi, ella at gera tað á ein hátt, sum lýkur lógarinnar krav til trygd. </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Endamálið er eisini at dagføra lóggávuna fyri at gera bygnaðin av regluverkinum viðvíkjandi fyrisitingini av lóggávuni einfaldari og at gera reglurnar greiðari við at seta fyrisitingarligar reglur í gildi í staðin fyri galdandi, sum eru fyribils í gildi, til tær ver</w:t>
      </w:r>
      <w:r w:rsidR="00396402">
        <w:rPr>
          <w:rFonts w:cs="Times New Roman"/>
          <w:szCs w:val="24"/>
        </w:rPr>
        <w:t>ð</w:t>
      </w:r>
      <w:r w:rsidRPr="0025281A">
        <w:rPr>
          <w:rFonts w:cs="Times New Roman"/>
          <w:szCs w:val="24"/>
        </w:rPr>
        <w:t>a avloystar av nýggjum reglum.</w:t>
      </w:r>
    </w:p>
    <w:p w:rsidR="0025281A" w:rsidRPr="0025281A" w:rsidRDefault="0025281A" w:rsidP="0025281A">
      <w:pPr>
        <w:spacing w:after="0"/>
        <w:jc w:val="both"/>
        <w:rPr>
          <w:rFonts w:cs="Times New Roman"/>
          <w:szCs w:val="24"/>
        </w:rPr>
      </w:pPr>
    </w:p>
    <w:p w:rsidR="0025281A" w:rsidRPr="0025281A" w:rsidRDefault="0025281A" w:rsidP="0025281A">
      <w:pPr>
        <w:spacing w:after="0"/>
        <w:jc w:val="both"/>
        <w:rPr>
          <w:rFonts w:cs="Times New Roman"/>
          <w:szCs w:val="24"/>
        </w:rPr>
      </w:pPr>
      <w:r w:rsidRPr="0025281A">
        <w:rPr>
          <w:rFonts w:cs="Times New Roman"/>
          <w:szCs w:val="24"/>
        </w:rPr>
        <w:t>Harumframt er endamálið við uppskotinum at fáa umsitingina av lógini í eina meira skipaða og trygga legu</w:t>
      </w:r>
      <w:r w:rsidR="00396402">
        <w:rPr>
          <w:rFonts w:cs="Times New Roman"/>
          <w:szCs w:val="24"/>
        </w:rPr>
        <w:t>,</w:t>
      </w:r>
      <w:r w:rsidRPr="0025281A">
        <w:rPr>
          <w:rFonts w:cs="Times New Roman"/>
          <w:szCs w:val="24"/>
        </w:rPr>
        <w:t xml:space="preserve"> soleiðis at dagliga umsitingin av lóggavuni kann verða løgd til SEV. Elnevndin skal hava tær yvirskipaðu uppgávurnar.</w:t>
      </w:r>
    </w:p>
    <w:p w:rsidR="0025281A" w:rsidRPr="0025281A" w:rsidRDefault="0025281A" w:rsidP="0025281A">
      <w:pPr>
        <w:spacing w:after="0"/>
        <w:jc w:val="both"/>
        <w:rPr>
          <w:rFonts w:cs="Times New Roman"/>
          <w:szCs w:val="24"/>
        </w:rPr>
      </w:pPr>
    </w:p>
    <w:p w:rsidR="0025281A" w:rsidRDefault="0025281A" w:rsidP="0025281A">
      <w:pPr>
        <w:spacing w:after="0"/>
        <w:jc w:val="both"/>
        <w:rPr>
          <w:rFonts w:cs="Times New Roman"/>
          <w:szCs w:val="24"/>
        </w:rPr>
      </w:pPr>
      <w:r w:rsidRPr="0025281A">
        <w:rPr>
          <w:rFonts w:cs="Times New Roman"/>
          <w:szCs w:val="24"/>
        </w:rPr>
        <w:t>Útreiðslurnar av eftirlitinunum, sum SEV krevur frá brúkarunum av elektrisiteti yvir elprísirnar</w:t>
      </w:r>
      <w:r w:rsidR="00396402">
        <w:rPr>
          <w:rFonts w:cs="Times New Roman"/>
          <w:szCs w:val="24"/>
        </w:rPr>
        <w:t>,</w:t>
      </w:r>
      <w:r w:rsidRPr="0025281A">
        <w:rPr>
          <w:rFonts w:cs="Times New Roman"/>
          <w:szCs w:val="24"/>
        </w:rPr>
        <w:t xml:space="preserve"> skal gerast meira gjøgnumskygd við, at tað skal framganga av sterkstreymslógini og av   løgtingsfíggjarlógini.</w:t>
      </w:r>
    </w:p>
    <w:p w:rsidR="0025281A" w:rsidRDefault="0025281A" w:rsidP="00D52E91">
      <w:pPr>
        <w:spacing w:after="0"/>
        <w:jc w:val="both"/>
        <w:rPr>
          <w:rFonts w:cs="Times New Roman"/>
          <w:szCs w:val="24"/>
        </w:rPr>
      </w:pPr>
    </w:p>
    <w:p w:rsidR="0076665D" w:rsidRPr="00771B25" w:rsidRDefault="0076665D" w:rsidP="00086403">
      <w:pPr>
        <w:spacing w:after="0"/>
        <w:rPr>
          <w:rFonts w:cs="Times New Roman"/>
          <w:b/>
          <w:szCs w:val="24"/>
        </w:rPr>
      </w:pPr>
      <w:r w:rsidRPr="00771B25">
        <w:rPr>
          <w:rFonts w:cs="Times New Roman"/>
          <w:b/>
          <w:szCs w:val="24"/>
        </w:rPr>
        <w:t>1.4. Samandráttur av nýskipanini við uppskotinum</w:t>
      </w:r>
    </w:p>
    <w:p w:rsidR="00C720D1" w:rsidRDefault="00C720D1" w:rsidP="0025281A">
      <w:pPr>
        <w:spacing w:after="0"/>
        <w:rPr>
          <w:rFonts w:cs="Times New Roman"/>
          <w:szCs w:val="24"/>
        </w:rPr>
      </w:pPr>
    </w:p>
    <w:p w:rsidR="00C720D1" w:rsidRPr="00C720D1" w:rsidRDefault="00C720D1" w:rsidP="0025281A">
      <w:pPr>
        <w:spacing w:after="0"/>
        <w:rPr>
          <w:rFonts w:cs="Times New Roman"/>
          <w:i/>
          <w:szCs w:val="24"/>
        </w:rPr>
      </w:pPr>
      <w:r w:rsidRPr="00C720D1">
        <w:rPr>
          <w:rFonts w:cs="Times New Roman"/>
          <w:i/>
          <w:szCs w:val="24"/>
        </w:rPr>
        <w:t>1.4.1. Alment</w:t>
      </w:r>
    </w:p>
    <w:p w:rsidR="0025281A" w:rsidRPr="0025281A" w:rsidRDefault="0025281A" w:rsidP="0025281A">
      <w:pPr>
        <w:spacing w:after="0"/>
        <w:rPr>
          <w:rFonts w:cs="Times New Roman"/>
          <w:szCs w:val="24"/>
        </w:rPr>
      </w:pPr>
      <w:r w:rsidRPr="0025281A">
        <w:rPr>
          <w:rFonts w:cs="Times New Roman"/>
          <w:szCs w:val="24"/>
        </w:rPr>
        <w:t>Lógaruppskotið inniheldur reglur um gerð og rakstur</w:t>
      </w:r>
      <w:r w:rsidR="00396402">
        <w:rPr>
          <w:rFonts w:cs="Times New Roman"/>
          <w:szCs w:val="24"/>
        </w:rPr>
        <w:t xml:space="preserve"> av</w:t>
      </w:r>
      <w:r w:rsidRPr="0025281A">
        <w:rPr>
          <w:rFonts w:cs="Times New Roman"/>
          <w:szCs w:val="24"/>
        </w:rPr>
        <w:t xml:space="preserve"> elektriskum útbúnði, elektriskum innleggingum og elektriskum tilfari og eftirlit við hesum.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Heitið á lógini er í dag løgtingslóg um sterkstreymsútbúnað (sterkstreymslógin). Skotið verður upp, at heitið verður broytt til løgtingslóg um elelektriskan útbúnað</w:t>
      </w:r>
      <w:r w:rsidR="00270F7D">
        <w:rPr>
          <w:rFonts w:cs="Times New Roman"/>
          <w:szCs w:val="24"/>
        </w:rPr>
        <w:t>,</w:t>
      </w:r>
      <w:r w:rsidRPr="0025281A">
        <w:rPr>
          <w:rFonts w:cs="Times New Roman"/>
          <w:szCs w:val="24"/>
        </w:rPr>
        <w:t xml:space="preserve"> elektriskar innleggingar og elektriskt tilfar. (Eltrygdarlógin)</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Hugtøkini elektriskur útbúnaður, elektriskar innleggingar</w:t>
      </w:r>
      <w:r w:rsidR="00270F7D">
        <w:rPr>
          <w:rFonts w:cs="Times New Roman"/>
          <w:szCs w:val="24"/>
        </w:rPr>
        <w:t xml:space="preserve"> </w:t>
      </w:r>
      <w:r w:rsidRPr="0025281A">
        <w:rPr>
          <w:rFonts w:cs="Times New Roman"/>
          <w:szCs w:val="24"/>
        </w:rPr>
        <w:t xml:space="preserve">og elektriskt tilfar eru meira tíðarhóskandi, eins og endamálið um trygd verður undirstrikað.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Eftir uppskotinum verða yvirskipaðu almennu reglurnar um eltrygd ásettar í lógini og útgeina</w:t>
      </w:r>
      <w:r w:rsidR="00270F7D">
        <w:rPr>
          <w:rFonts w:cs="Times New Roman"/>
          <w:szCs w:val="24"/>
        </w:rPr>
        <w:t>ðar</w:t>
      </w:r>
      <w:r w:rsidRPr="0025281A">
        <w:rPr>
          <w:rFonts w:cs="Times New Roman"/>
          <w:szCs w:val="24"/>
        </w:rPr>
        <w:t xml:space="preserve"> í kunngerðunum.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Heimilað verður ladsstýrismanninum at áseta nýggjar reglur um tekniska trygd í eini røð av kunngerðum um trygdarkrøv fyri elektriskan útbúnað, elektriskar innleggingar og elektriskt tilfar, sum skulu avloysa galdandi sterkstreymsreglugerð. Teknisku reglurnar skulu í størri mun byggja á evropiskar og altjóða standardir, t.e. standardir, sum tann evropiski standardiseringsstovnurin CENELEC (European Committee for Electrotechnical Standardization) hevur gjørt ella til altjóða standardir, sum altjóða standardiseringsstovnurin </w:t>
      </w:r>
      <w:r w:rsidR="00270F7D" w:rsidRPr="0025281A">
        <w:rPr>
          <w:rFonts w:cs="Times New Roman"/>
          <w:szCs w:val="24"/>
        </w:rPr>
        <w:t xml:space="preserve">IEC </w:t>
      </w:r>
      <w:r w:rsidR="00270F7D">
        <w:rPr>
          <w:rFonts w:cs="Times New Roman"/>
          <w:szCs w:val="24"/>
        </w:rPr>
        <w:t>(</w:t>
      </w:r>
      <w:r w:rsidRPr="0025281A">
        <w:rPr>
          <w:rFonts w:cs="Times New Roman"/>
          <w:szCs w:val="24"/>
        </w:rPr>
        <w:t>International Electrotechnical Commission) hevur gjørt.</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Fyrisitingarligu heimildirnar</w:t>
      </w:r>
      <w:r w:rsidR="00270F7D">
        <w:rPr>
          <w:rFonts w:cs="Times New Roman"/>
          <w:szCs w:val="24"/>
        </w:rPr>
        <w:t>,</w:t>
      </w:r>
      <w:r w:rsidRPr="0025281A">
        <w:rPr>
          <w:rFonts w:cs="Times New Roman"/>
          <w:szCs w:val="24"/>
        </w:rPr>
        <w:t xml:space="preserve"> at taka avgerðir eftir lógini og eftir kunngerðunum sbrt. lógini</w:t>
      </w:r>
      <w:r w:rsidR="00270F7D">
        <w:rPr>
          <w:rFonts w:cs="Times New Roman"/>
          <w:szCs w:val="24"/>
        </w:rPr>
        <w:t>,</w:t>
      </w:r>
      <w:r w:rsidRPr="0025281A">
        <w:rPr>
          <w:rFonts w:cs="Times New Roman"/>
          <w:szCs w:val="24"/>
        </w:rPr>
        <w:t xml:space="preserve"> verða, eins og eftir galdandi lóg, lagdar til Elnevndina undir hesum eftirlit við elektriskum útbúnaði, elsktriskum innleggingum og elektriskum tilfari.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Eftir upp</w:t>
      </w:r>
      <w:r w:rsidR="00270F7D">
        <w:rPr>
          <w:rFonts w:cs="Times New Roman"/>
          <w:szCs w:val="24"/>
        </w:rPr>
        <w:t>s</w:t>
      </w:r>
      <w:r w:rsidRPr="0025281A">
        <w:rPr>
          <w:rFonts w:cs="Times New Roman"/>
          <w:szCs w:val="24"/>
        </w:rPr>
        <w:t xml:space="preserve">kotinum skal Elnevndin mótvegis landsstýrismanninum hava yvirskipaðu ábyrgdina av arbeiðinum við eltrygd undir hesum eftirlit við elektriskum útbúnaði, elektriskum innleggingum og elektriskum tilfari. Elnevndin skal kortini ikki sjálv útinna eftirlitið, sum Elnevndin kann leggja til SEV við góðkenning frá landsstýrismanninum.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Útreiðslurnar hjá landinum av umsitingini av lógini verða rindaðar av SEV, og sum SEV kann krevja, at brúkararnir hjá SEV rinda yvir elprísirnir. Skyldan hjá SEV at rinda verður ásett í lógini, og støddin á upphæddini, sum kann verða kravd frá SEV, verður fyri hvørt fíggjarár ásett á løgtingsfíggjarlógini. Upphæddin skal samsvara við útreiðslurnar, sum verða játtaðar á løgtingsfíggjarlógini til umsitingina av lóggávuni</w:t>
      </w:r>
      <w:r w:rsidR="006B058B">
        <w:rPr>
          <w:rFonts w:cs="Times New Roman"/>
          <w:szCs w:val="24"/>
        </w:rPr>
        <w:t>.</w:t>
      </w:r>
    </w:p>
    <w:p w:rsidR="0025281A" w:rsidRPr="0025281A" w:rsidRDefault="0025281A" w:rsidP="0025281A">
      <w:pPr>
        <w:spacing w:after="0"/>
        <w:rPr>
          <w:rFonts w:cs="Times New Roman"/>
          <w:szCs w:val="24"/>
        </w:rPr>
      </w:pPr>
    </w:p>
    <w:p w:rsidR="0025281A" w:rsidRPr="00C720D1" w:rsidRDefault="00C720D1" w:rsidP="0025281A">
      <w:pPr>
        <w:spacing w:after="0"/>
        <w:rPr>
          <w:rFonts w:cs="Times New Roman"/>
          <w:i/>
          <w:szCs w:val="24"/>
        </w:rPr>
      </w:pPr>
      <w:r w:rsidRPr="00C720D1">
        <w:rPr>
          <w:rFonts w:cs="Times New Roman"/>
          <w:i/>
          <w:szCs w:val="24"/>
        </w:rPr>
        <w:t>1.4.</w:t>
      </w:r>
      <w:r>
        <w:rPr>
          <w:rFonts w:cs="Times New Roman"/>
          <w:i/>
          <w:szCs w:val="24"/>
        </w:rPr>
        <w:t>2</w:t>
      </w:r>
      <w:r w:rsidRPr="00C720D1">
        <w:rPr>
          <w:rFonts w:cs="Times New Roman"/>
          <w:i/>
          <w:szCs w:val="24"/>
        </w:rPr>
        <w:t xml:space="preserve">. </w:t>
      </w:r>
      <w:r w:rsidR="0025281A" w:rsidRPr="00C720D1">
        <w:rPr>
          <w:rFonts w:cs="Times New Roman"/>
          <w:i/>
          <w:szCs w:val="24"/>
        </w:rPr>
        <w:t>Einfaldari reglubygnaður og greiðari reglur.</w:t>
      </w:r>
    </w:p>
    <w:p w:rsidR="0025281A" w:rsidRPr="0025281A" w:rsidRDefault="0025281A" w:rsidP="0025281A">
      <w:pPr>
        <w:spacing w:after="0"/>
        <w:rPr>
          <w:rFonts w:cs="Times New Roman"/>
          <w:szCs w:val="24"/>
        </w:rPr>
      </w:pPr>
      <w:r w:rsidRPr="0025281A">
        <w:rPr>
          <w:rFonts w:cs="Times New Roman"/>
          <w:szCs w:val="24"/>
        </w:rPr>
        <w:t>Eftir lógaruppskotinum verða stórir partar av reglunum í bekendtgørelse om administration af stærkstrømsloven tiknar upp í nýggju lógina. Við hesum verður verandi reglubygnaður einfaldari við tað, at almennu reglurnar um eltrygd verða savnaðar í lógini.</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Sum nevnt undir pkt. 1.2.2.frammanfyri inniheldur bekendtgørelse om administration m.v. af stærkstrømsloven reglur av inntrívandi slag</w:t>
      </w:r>
      <w:r w:rsidR="006B058B">
        <w:rPr>
          <w:rFonts w:cs="Times New Roman"/>
          <w:szCs w:val="24"/>
        </w:rPr>
        <w:t>i</w:t>
      </w:r>
      <w:r w:rsidRPr="0025281A">
        <w:rPr>
          <w:rFonts w:cs="Times New Roman"/>
          <w:szCs w:val="24"/>
        </w:rPr>
        <w:t xml:space="preserve"> m.a. um boð og forboð og krav um rindan av útreiðslum í sambandi við boð og forboð. Orsakað av</w:t>
      </w:r>
      <w:r w:rsidR="006B058B">
        <w:rPr>
          <w:rFonts w:cs="Times New Roman"/>
          <w:szCs w:val="24"/>
        </w:rPr>
        <w:t>,</w:t>
      </w:r>
      <w:r w:rsidRPr="0025281A">
        <w:rPr>
          <w:rFonts w:cs="Times New Roman"/>
          <w:szCs w:val="24"/>
        </w:rPr>
        <w:t xml:space="preserve"> at lógávan ikki er dagførd</w:t>
      </w:r>
      <w:r w:rsidR="006B058B">
        <w:rPr>
          <w:rFonts w:cs="Times New Roman"/>
          <w:szCs w:val="24"/>
        </w:rPr>
        <w:t>,</w:t>
      </w:r>
      <w:r w:rsidRPr="0025281A">
        <w:rPr>
          <w:rFonts w:cs="Times New Roman"/>
          <w:szCs w:val="24"/>
        </w:rPr>
        <w:t xml:space="preserve"> kann ivi verða um, í hvønn mun reglurnar í hesi kunngerð kunnu verða nýttar.</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Fyri at gera reglurnar greiðari</w:t>
      </w:r>
      <w:r w:rsidR="006B058B">
        <w:rPr>
          <w:rFonts w:cs="Times New Roman"/>
          <w:szCs w:val="24"/>
        </w:rPr>
        <w:t>,</w:t>
      </w:r>
      <w:r w:rsidRPr="0025281A">
        <w:rPr>
          <w:rFonts w:cs="Times New Roman"/>
          <w:szCs w:val="24"/>
        </w:rPr>
        <w:t xml:space="preserve"> soleiðis at eingin ivi skal vera, verða reglurnar eftir uppskotinum tiknar upp í lógina. Tað snýr seg um fylgjandi ásetingar í uppskotinum:</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Eftir § 15 kann Elnevndin geva boð um, at eigari ella brúkari av elektriskum útbúnaði ella elektriskari innlegging letur løggildaða elinnleggjarafyritøku fremja eftirlit av útbúnaðinum ella av innleggingini fyri rokning eigarans ella brúkarans.</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Eftir § § 16 kann Elnevndin geva eigaranum ella brúkaranum av elektriskum útbúnaði ella elektriskari innlegging boð um at bøta um feilir og manglar við útbúnaðinum ella innleggingini fyri rokning eigarans ella brúkarans.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Eftir § 17 kann Elnevndin geva SEV boð um at slíta elveitingina, um forboð at nýta innleggingina verður brotið. Elnevndin kann krevja, at kostnaðir av at slíta elveitingina verða endurrindaðir av tí, ið er álagdur forboð.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Eftir § 18 kann í sambandi við marknaðareftirlit við elektriskum tilfari verða kravt, at kostnaðir av uttanhýsis tekniskum kanningum av</w:t>
      </w:r>
      <w:r w:rsidR="006B058B">
        <w:rPr>
          <w:rFonts w:cs="Times New Roman"/>
          <w:szCs w:val="24"/>
        </w:rPr>
        <w:t>,</w:t>
      </w:r>
      <w:r w:rsidRPr="0025281A">
        <w:rPr>
          <w:rFonts w:cs="Times New Roman"/>
          <w:szCs w:val="24"/>
        </w:rPr>
        <w:t xml:space="preserve"> um tilfarið lýkur trygdarreglurnar</w:t>
      </w:r>
      <w:r w:rsidR="006B058B">
        <w:rPr>
          <w:rFonts w:cs="Times New Roman"/>
          <w:szCs w:val="24"/>
        </w:rPr>
        <w:t>,</w:t>
      </w:r>
      <w:r w:rsidRPr="0025281A">
        <w:rPr>
          <w:rFonts w:cs="Times New Roman"/>
          <w:szCs w:val="24"/>
        </w:rPr>
        <w:t xml:space="preserve"> verða endurrindaðir av tí fyritøkuni har tilfarið er tikið út til kanningar. </w:t>
      </w:r>
    </w:p>
    <w:p w:rsidR="0025281A" w:rsidRPr="0025281A" w:rsidRDefault="0025281A" w:rsidP="0025281A">
      <w:pPr>
        <w:spacing w:after="0"/>
        <w:rPr>
          <w:rFonts w:cs="Times New Roman"/>
          <w:szCs w:val="24"/>
        </w:rPr>
      </w:pPr>
    </w:p>
    <w:p w:rsidR="0025281A" w:rsidRPr="00C720D1" w:rsidRDefault="00C720D1" w:rsidP="0025281A">
      <w:pPr>
        <w:spacing w:after="0"/>
        <w:rPr>
          <w:rFonts w:cs="Times New Roman"/>
          <w:i/>
          <w:szCs w:val="24"/>
        </w:rPr>
      </w:pPr>
      <w:r w:rsidRPr="00C720D1">
        <w:rPr>
          <w:rFonts w:cs="Times New Roman"/>
          <w:i/>
          <w:szCs w:val="24"/>
        </w:rPr>
        <w:t>1.4.</w:t>
      </w:r>
      <w:r>
        <w:rPr>
          <w:rFonts w:cs="Times New Roman"/>
          <w:i/>
          <w:szCs w:val="24"/>
        </w:rPr>
        <w:t>3</w:t>
      </w:r>
      <w:r w:rsidRPr="00C720D1">
        <w:rPr>
          <w:rFonts w:cs="Times New Roman"/>
          <w:i/>
          <w:szCs w:val="24"/>
        </w:rPr>
        <w:t xml:space="preserve">. </w:t>
      </w:r>
      <w:r w:rsidR="0025281A" w:rsidRPr="00C720D1">
        <w:rPr>
          <w:rFonts w:cs="Times New Roman"/>
          <w:i/>
          <w:szCs w:val="24"/>
        </w:rPr>
        <w:t>Heimild at áseta nýggjar reglur um eltrygd</w:t>
      </w:r>
    </w:p>
    <w:p w:rsidR="0025281A" w:rsidRPr="0025281A" w:rsidRDefault="0025281A" w:rsidP="0025281A">
      <w:pPr>
        <w:spacing w:after="0"/>
        <w:rPr>
          <w:rFonts w:cs="Times New Roman"/>
          <w:szCs w:val="24"/>
        </w:rPr>
      </w:pPr>
      <w:r w:rsidRPr="0025281A">
        <w:rPr>
          <w:rFonts w:cs="Times New Roman"/>
          <w:szCs w:val="24"/>
        </w:rPr>
        <w:t>Lógaruppskotið inniheldur, eins og galdandi sterkstreymslóg, heimild til landsstýrismannin at áseta reglur um eltrygd í sambandi við gerð og rakstur av elektriskum útbúnað</w:t>
      </w:r>
      <w:r w:rsidR="008F116D">
        <w:rPr>
          <w:rFonts w:cs="Times New Roman"/>
          <w:szCs w:val="24"/>
        </w:rPr>
        <w:t>i</w:t>
      </w:r>
      <w:r w:rsidRPr="0025281A">
        <w:rPr>
          <w:rFonts w:cs="Times New Roman"/>
          <w:szCs w:val="24"/>
        </w:rPr>
        <w:t xml:space="preserve">, elektriskum innleggingum og elektriskum tilfari.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Í dag verða í sterkstreymsreglugerðini sett nágreinilig trygdarteknisk krøv fyri elektriskan útbúna</w:t>
      </w:r>
      <w:r w:rsidR="008F116D">
        <w:rPr>
          <w:rFonts w:cs="Times New Roman"/>
          <w:szCs w:val="24"/>
        </w:rPr>
        <w:t>ð</w:t>
      </w:r>
      <w:r w:rsidRPr="0025281A">
        <w:rPr>
          <w:rFonts w:cs="Times New Roman"/>
          <w:szCs w:val="24"/>
        </w:rPr>
        <w:t>, elektriskar innleggingar og elektriskt tilfar. Nýggju kunngerðirnar sbrt. lógini fara at leggja eitt alment støði fyri trygd og fara harumframt at vísa til evropiskar og altjóða standardir. Á økjum, har tað ikki eru evropiskir ella altjóða standardir, t.d. elektriskar innleggingar í bústøðum ella á økjum, har tað er avgerandi fyri teknisku trygdina, verða gjørd ískoyti til standardirn</w:t>
      </w:r>
      <w:r w:rsidR="008F116D">
        <w:rPr>
          <w:rFonts w:cs="Times New Roman"/>
          <w:szCs w:val="24"/>
        </w:rPr>
        <w:t>a</w:t>
      </w:r>
      <w:r w:rsidRPr="0025281A">
        <w:rPr>
          <w:rFonts w:cs="Times New Roman"/>
          <w:szCs w:val="24"/>
        </w:rPr>
        <w:t xml:space="preserve">r við nágreiniligum ásetingum.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Munurin millum reglurnar í dag og uppskotið er, at tað ikki verða ásett nágreinilig krøv á økjum, har standardar eru, ið tryggja neyðuga trygdarstøðið.</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Við at vísa til standardirn</w:t>
      </w:r>
      <w:r w:rsidR="008F116D">
        <w:rPr>
          <w:rFonts w:cs="Times New Roman"/>
          <w:szCs w:val="24"/>
        </w:rPr>
        <w:t>a</w:t>
      </w:r>
      <w:r w:rsidRPr="0025281A">
        <w:rPr>
          <w:rFonts w:cs="Times New Roman"/>
          <w:szCs w:val="24"/>
        </w:rPr>
        <w:t>r í kunngerðunum, í staðin fyri - sum í dag – í umvegis stekstreymsreglugerðina at flyta standardirn</w:t>
      </w:r>
      <w:r w:rsidR="008F116D">
        <w:rPr>
          <w:rFonts w:cs="Times New Roman"/>
          <w:szCs w:val="24"/>
        </w:rPr>
        <w:t>a</w:t>
      </w:r>
      <w:r w:rsidRPr="0025281A">
        <w:rPr>
          <w:rFonts w:cs="Times New Roman"/>
          <w:szCs w:val="24"/>
        </w:rPr>
        <w:t>r beinleiðis inn í føroyskan rætt, slepst undan at broyta kunngerðirnar, um standardirnir verða broyttir. Tað hevur við sær, at føroysku reglurnar í størri mun kunnu fylgja við tøkniligu menningini. Fyritøkurnar verða ikki bundnar at fylgja standardunum. Tær kunnu velja annaðhvørt at fylgja standardunum ella á annan hátt halda almennu trygdarkrøvini.</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Prinsippielli munurin millum verandi skipan viðvíkjandi tekniskari trygd og skipanina eftir uppskotinum er samanumtikið, at stórur partur av reglunum flytir seg frá at vera lógarbundin krøv til at vera vegleiðandi normar.</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Roknast kann helst við, at elinnleggjarar í stóran mun fara at nýta standardirn</w:t>
      </w:r>
      <w:r w:rsidR="004021A3">
        <w:rPr>
          <w:rFonts w:cs="Times New Roman"/>
          <w:szCs w:val="24"/>
        </w:rPr>
        <w:t>a</w:t>
      </w:r>
      <w:r w:rsidRPr="0025281A">
        <w:rPr>
          <w:rFonts w:cs="Times New Roman"/>
          <w:szCs w:val="24"/>
        </w:rPr>
        <w:t>r, í staðin fyri at velja eina alternativa loysn, sum setur størri og dýrkandi krøv til skjalprógvan, sbr. niðanfyri.</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Formliga verður </w:t>
      </w:r>
      <w:r w:rsidR="004021A3">
        <w:rPr>
          <w:rFonts w:cs="Times New Roman"/>
          <w:szCs w:val="24"/>
        </w:rPr>
        <w:t>hátturin</w:t>
      </w:r>
      <w:r w:rsidRPr="0025281A">
        <w:rPr>
          <w:rFonts w:cs="Times New Roman"/>
          <w:szCs w:val="24"/>
        </w:rPr>
        <w:t xml:space="preserve"> at regulera broyttur, men talan er ikki um realitetsbroytingar viðvíkjandi krøvunum til eltrygd, og sosatt verður ikki slaka</w:t>
      </w:r>
      <w:r w:rsidR="004021A3">
        <w:rPr>
          <w:rFonts w:cs="Times New Roman"/>
          <w:szCs w:val="24"/>
        </w:rPr>
        <w:t>ð við</w:t>
      </w:r>
      <w:r w:rsidRPr="0025281A">
        <w:rPr>
          <w:rFonts w:cs="Times New Roman"/>
          <w:szCs w:val="24"/>
        </w:rPr>
        <w:t xml:space="preserve"> trygdarkrøv</w:t>
      </w:r>
      <w:r w:rsidR="004021A3">
        <w:rPr>
          <w:rFonts w:cs="Times New Roman"/>
          <w:szCs w:val="24"/>
        </w:rPr>
        <w:t>unum</w:t>
      </w:r>
      <w:r w:rsidRPr="0025281A">
        <w:rPr>
          <w:rFonts w:cs="Times New Roman"/>
          <w:szCs w:val="24"/>
        </w:rPr>
        <w:t>.</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Víðkaðu møguleikarnir at velja tekniska loysn viðvíkjandi gerð av elektriskum útbúnaði, elektriskari innlegging og elektriskum tilfari, ger tað neyðugt at seta ávís krøv um skjalprógvanir. Slík skjalprógvan er neyðug t.d. fyri møguleikarnar hjá Elnevndini at hava eftirlit við og tryggja, at reglurnar verða hildnar. Á innleggingarøkinum kann tað t.d. eisini hava týdning fyri, at innleggjarafyritøkur kunnu víðka ella umvæla innleggingar seinni.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Elinnleggingarfyritøkurnar skulu í sambandi við innleggingarbeiði fráboða Elnevndini ella SEV, um SEV er heimilað eftir § 23, hvussu kravið um tekniska trygd er lokið.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Um ein innlegging er gjørd sambært galdandi standardi, verður kravið til skjalprógvan í mun til valið av tekniskari loysn uppfylt við at upplýsa fyri Elnevndini ella SEV, hvør standardur verður nýttur til arbeiðið. Er ein standardur ikki ella bert partvíst nýttur</w:t>
      </w:r>
      <w:r w:rsidR="004021A3">
        <w:rPr>
          <w:rFonts w:cs="Times New Roman"/>
          <w:szCs w:val="24"/>
        </w:rPr>
        <w:t>,</w:t>
      </w:r>
      <w:r w:rsidRPr="0025281A">
        <w:rPr>
          <w:rFonts w:cs="Times New Roman"/>
          <w:szCs w:val="24"/>
        </w:rPr>
        <w:t xml:space="preserve"> verður kravið til skjalprógvan strangari.</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Ætlanin er við heimild í § 7, stk. 3 í uppskotinum í kunngerðunum at áseta eina fráboðanarskipan viðvíkjandi skjalprógvan til Elnevndin ella SEV, um SEV verður heimilað eftir § 23 í uppskotinum.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Sum nevnt, verður arbeitt við at dagføra løggildingarlógina og at leggja uppskot fram í heyst. Ætlanin er, at tað skal verða krav, at elinnleggingarfyritøkur skulu hava góðskuleiðsluskipanir, og at tær har skulu skráseta upplýsingar um endaroyndarkoyringar á elinnleggingum. Sostatt fara tað við nýggju lóggávuni um løggilding av elinnleggjarum at verða gjørdar skjalprógvanir, sum eru knýttar at einstøku innleggingini</w:t>
      </w:r>
      <w:r w:rsidR="004021A3">
        <w:rPr>
          <w:rFonts w:cs="Times New Roman"/>
          <w:szCs w:val="24"/>
        </w:rPr>
        <w:t>. M</w:t>
      </w:r>
      <w:r w:rsidRPr="0025281A">
        <w:rPr>
          <w:rFonts w:cs="Times New Roman"/>
          <w:szCs w:val="24"/>
        </w:rPr>
        <w:t>ett verður tí, at tær kravdu upplýsingarnar partvíst fara at verða fevndar av skylduni hjá elinnleggingarfyritøkum at goyma upplýsingar í  góðskuleiðsluskipanini.</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Endamálið við at byggja teknisku reglurnar á evropiskar og altjóða standardir er at skapa størri fleksibilitet fyri fyritøkurnar. Harafturat kann hetta viðvirka til, at føroyskar fyritøkur fáa betri atgongd til at arbeiða í øðrum londum, har regluverkið eisini byggir á slíkar standardir, samstundis sum at hetta stuðlar undir kappingina á eløkinum í Føroyum.</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Sum heild verður marknaðurin latin upp, og møguleikarnir fyri kapping økist bæði fyri útlendskar fyritøkur í Føroyum og føroyskar fyritøkur í útlandinum.</w:t>
      </w:r>
    </w:p>
    <w:p w:rsidR="0025281A" w:rsidRPr="00C720D1" w:rsidRDefault="0025281A" w:rsidP="0025281A">
      <w:pPr>
        <w:spacing w:after="0"/>
        <w:rPr>
          <w:rFonts w:cs="Times New Roman"/>
          <w:i/>
          <w:szCs w:val="24"/>
        </w:rPr>
      </w:pPr>
    </w:p>
    <w:p w:rsidR="0025281A" w:rsidRPr="00C720D1" w:rsidRDefault="00C720D1" w:rsidP="0025281A">
      <w:pPr>
        <w:spacing w:after="0"/>
        <w:rPr>
          <w:rFonts w:cs="Times New Roman"/>
          <w:i/>
          <w:szCs w:val="24"/>
        </w:rPr>
      </w:pPr>
      <w:r>
        <w:rPr>
          <w:rFonts w:cs="Times New Roman"/>
          <w:i/>
          <w:szCs w:val="24"/>
        </w:rPr>
        <w:t xml:space="preserve">1.4.4. </w:t>
      </w:r>
      <w:r w:rsidR="0025281A" w:rsidRPr="00C720D1">
        <w:rPr>
          <w:rFonts w:cs="Times New Roman"/>
          <w:i/>
          <w:szCs w:val="24"/>
        </w:rPr>
        <w:t>Fyriting</w:t>
      </w:r>
    </w:p>
    <w:p w:rsidR="0025281A" w:rsidRPr="0025281A" w:rsidRDefault="0025281A" w:rsidP="0025281A">
      <w:pPr>
        <w:spacing w:after="0"/>
        <w:rPr>
          <w:rFonts w:cs="Times New Roman"/>
          <w:szCs w:val="24"/>
        </w:rPr>
      </w:pPr>
      <w:r w:rsidRPr="0025281A">
        <w:rPr>
          <w:rFonts w:cs="Times New Roman"/>
          <w:szCs w:val="24"/>
        </w:rPr>
        <w:t xml:space="preserve">Eftir uppskotinum skal Elnevndin mótvegis landsstýrimanninum hava yvirskipaðu ábyrgdina av arbeiðinum við eltrygd.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Skotið verður upp, at Elenevdin við góðkenning frá landsstýrismanninum kann leggja dagligu og praktisku uppgávurnar viðvíkjandi arbeiðinum við eltrygd undir hesum praktiska eftirliti við elektriskum útbúnaði, elektriskum innleggingum og elektriskum tilfari til SEV. Elnevndin skal hava praktiska eftirlitið, tá tað snýr seg um eftirlitið við elektriskum útbúnaði, elektriskum innleggingum hjá SEV</w:t>
      </w:r>
      <w:r w:rsidR="00DE3BC1">
        <w:rPr>
          <w:rFonts w:cs="Times New Roman"/>
          <w:szCs w:val="24"/>
        </w:rPr>
        <w:t xml:space="preserve">. </w:t>
      </w:r>
      <w:r w:rsidRPr="0025281A">
        <w:rPr>
          <w:rFonts w:cs="Times New Roman"/>
          <w:szCs w:val="24"/>
        </w:rPr>
        <w:t>Elnevndin kann fáa sær uttanhýsis hjálp at útinna eftirlitið.</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Elnevndin skal innanfyri teir karmar, sum verða ásettir av landsstýrismanninum og á árligu løgtingsfíggjarlógunum, standa fyri yvirskipaðu umsitingini og stýringini av eftirlitsarbeiðinum og í tí sambandinum standa fyri upplýsing um eltrygd.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Ein týðandi uppgáva hjá nevndini verður sostatt innanfyri givnar karmar at raðfesta millum ymsu eftirlitsuppgávurnar.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Nevndin skal eisini gera uppksot til kunngerð</w:t>
      </w:r>
      <w:r w:rsidR="00DD1BBA">
        <w:rPr>
          <w:rFonts w:cs="Times New Roman"/>
          <w:szCs w:val="24"/>
        </w:rPr>
        <w:t>i</w:t>
      </w:r>
      <w:r w:rsidRPr="0025281A">
        <w:rPr>
          <w:rFonts w:cs="Times New Roman"/>
          <w:szCs w:val="24"/>
        </w:rPr>
        <w:t xml:space="preserve">r á økinum, geva fráviksloyvi frá trygdarteknisku reglunum í standardunum, ella í ítøkiligum førum seta strangari krøv enn ásett.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Elnevndin skal eftir uppskotinum verða kærumyndugleiki viðvíkjandi avgerðum, sum SEV hevur tikið viðvíkjandi elektriskum innleggingum, sum eru løgd til SEV sbrt. lógini. Elnevndin er eisini kærumyndugleiki viðvíkjandi málum um løggildingar eftir løggildingarlógini. </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Nevndin skal, sum higartil</w:t>
      </w:r>
      <w:r w:rsidR="00DD1BBA">
        <w:rPr>
          <w:rFonts w:cs="Times New Roman"/>
          <w:szCs w:val="24"/>
        </w:rPr>
        <w:t>,</w:t>
      </w:r>
      <w:r w:rsidRPr="0025281A">
        <w:rPr>
          <w:rFonts w:cs="Times New Roman"/>
          <w:szCs w:val="24"/>
        </w:rPr>
        <w:t xml:space="preserve"> luttaka í norðurlendska samstarvinum um eltrygd í NSS (Nordisk komité for samordning af elektriske sikkerhedsspørgsmål).</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Við hesum kann fyrisitingin hava neyðugt innlit í økið eltryd og menningina á økinum við tað, at serlig sakkøn eru við í umstingini av lógini og í gerð av reglum í lóg og kunngerðum. Samstundis verður givið áhugapørtum, SEV</w:t>
      </w:r>
      <w:r w:rsidR="00DD1BBA">
        <w:rPr>
          <w:rFonts w:cs="Times New Roman"/>
          <w:szCs w:val="24"/>
        </w:rPr>
        <w:t xml:space="preserve"> og</w:t>
      </w:r>
      <w:r w:rsidRPr="0025281A">
        <w:rPr>
          <w:rFonts w:cs="Times New Roman"/>
          <w:szCs w:val="24"/>
        </w:rPr>
        <w:t xml:space="preserve"> elinnleggjarum ávirkan á, at tað framhaldandi kann haldast eitt høgt eltrygdarstøði.</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Skotið er upp, at tað verður skipa</w:t>
      </w:r>
      <w:r w:rsidR="00DD1BBA">
        <w:rPr>
          <w:rFonts w:cs="Times New Roman"/>
          <w:szCs w:val="24"/>
        </w:rPr>
        <w:t>ð</w:t>
      </w:r>
      <w:r w:rsidRPr="0025281A">
        <w:rPr>
          <w:rFonts w:cs="Times New Roman"/>
          <w:szCs w:val="24"/>
        </w:rPr>
        <w:t xml:space="preserve"> ein avgreiðsluskrivstova undir Elnevndini, sum eftir nærri avgerð nevndarinnar og góðkenning landsstýrimansins, kann verða løgd til SEV. Avgerð um</w:t>
      </w:r>
      <w:r w:rsidR="00DD1BBA">
        <w:rPr>
          <w:rFonts w:cs="Times New Roman"/>
          <w:szCs w:val="24"/>
        </w:rPr>
        <w:t>,</w:t>
      </w:r>
      <w:r w:rsidRPr="0025281A">
        <w:rPr>
          <w:rFonts w:cs="Times New Roman"/>
          <w:szCs w:val="24"/>
        </w:rPr>
        <w:t xml:space="preserve"> hvussu avgreiðsluskrivstovan nærri skal skipast</w:t>
      </w:r>
      <w:r w:rsidR="00DD1BBA">
        <w:rPr>
          <w:rFonts w:cs="Times New Roman"/>
          <w:szCs w:val="24"/>
        </w:rPr>
        <w:t>,</w:t>
      </w:r>
      <w:r w:rsidRPr="0025281A">
        <w:rPr>
          <w:rFonts w:cs="Times New Roman"/>
          <w:szCs w:val="24"/>
        </w:rPr>
        <w:t xml:space="preserve"> verður tikin í samstarvi við SEV. </w:t>
      </w:r>
    </w:p>
    <w:p w:rsidR="0025281A" w:rsidRPr="0025281A" w:rsidRDefault="0025281A" w:rsidP="0025281A">
      <w:pPr>
        <w:spacing w:after="0"/>
        <w:rPr>
          <w:rFonts w:cs="Times New Roman"/>
          <w:szCs w:val="24"/>
        </w:rPr>
      </w:pPr>
    </w:p>
    <w:p w:rsidR="0025281A" w:rsidRPr="00C720D1" w:rsidRDefault="00C720D1" w:rsidP="0025281A">
      <w:pPr>
        <w:spacing w:after="0"/>
        <w:rPr>
          <w:rFonts w:cs="Times New Roman"/>
          <w:i/>
          <w:szCs w:val="24"/>
        </w:rPr>
      </w:pPr>
      <w:r w:rsidRPr="00C720D1">
        <w:rPr>
          <w:rFonts w:cs="Times New Roman"/>
          <w:i/>
          <w:szCs w:val="24"/>
        </w:rPr>
        <w:t>1.4.</w:t>
      </w:r>
      <w:r>
        <w:rPr>
          <w:rFonts w:cs="Times New Roman"/>
          <w:i/>
          <w:szCs w:val="24"/>
        </w:rPr>
        <w:t>6</w:t>
      </w:r>
      <w:r w:rsidRPr="00C720D1">
        <w:rPr>
          <w:rFonts w:cs="Times New Roman"/>
          <w:i/>
          <w:szCs w:val="24"/>
        </w:rPr>
        <w:t xml:space="preserve">. </w:t>
      </w:r>
      <w:r w:rsidR="0025281A" w:rsidRPr="00C720D1">
        <w:rPr>
          <w:rFonts w:cs="Times New Roman"/>
          <w:i/>
          <w:szCs w:val="24"/>
        </w:rPr>
        <w:t xml:space="preserve">Fígging </w:t>
      </w:r>
    </w:p>
    <w:p w:rsidR="0025281A" w:rsidRPr="0025281A" w:rsidRDefault="0025281A" w:rsidP="0025281A">
      <w:pPr>
        <w:spacing w:after="0"/>
        <w:rPr>
          <w:rFonts w:cs="Times New Roman"/>
          <w:szCs w:val="24"/>
        </w:rPr>
      </w:pPr>
      <w:r w:rsidRPr="0025281A">
        <w:rPr>
          <w:rFonts w:cs="Times New Roman"/>
          <w:szCs w:val="24"/>
        </w:rPr>
        <w:t>Skotið verður upp, at tað verður ásett í lógini, at í tann mun</w:t>
      </w:r>
      <w:r w:rsidR="00DD1BBA">
        <w:rPr>
          <w:rFonts w:cs="Times New Roman"/>
          <w:szCs w:val="24"/>
        </w:rPr>
        <w:t>,</w:t>
      </w:r>
      <w:r w:rsidRPr="0025281A">
        <w:rPr>
          <w:rFonts w:cs="Times New Roman"/>
          <w:szCs w:val="24"/>
        </w:rPr>
        <w:t xml:space="preserve"> tær ikki verða rindaðar av gjøldum o.a., skal SEV rinda útreiðslurnar, sum landið hevur av eftirlitinum við lógini undir hesum virksemi hjá Elnevndini eftir lógini og útreiðslur hjá SEV, av uppgávum, sum sbrt. lógini verða lagdar til felagið.</w:t>
      </w:r>
    </w:p>
    <w:p w:rsidR="0025281A" w:rsidRDefault="0025281A" w:rsidP="0025281A">
      <w:pPr>
        <w:spacing w:after="0"/>
        <w:rPr>
          <w:rFonts w:cs="Times New Roman"/>
          <w:szCs w:val="24"/>
        </w:rPr>
      </w:pPr>
    </w:p>
    <w:p w:rsidR="00BB2A93" w:rsidRPr="0025281A" w:rsidRDefault="00BB2A93"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SEV kann sum higartil krevja útreiðslurnar rindaðar av brúkarum av elektrisiteti frá SEV yvir elprísirnir.</w:t>
      </w:r>
    </w:p>
    <w:p w:rsidR="0025281A" w:rsidRPr="0025281A" w:rsidRDefault="0025281A" w:rsidP="0025281A">
      <w:pPr>
        <w:spacing w:after="0"/>
        <w:rPr>
          <w:rFonts w:cs="Times New Roman"/>
          <w:szCs w:val="24"/>
        </w:rPr>
      </w:pPr>
    </w:p>
    <w:p w:rsidR="0025281A" w:rsidRPr="0025281A" w:rsidRDefault="0025281A" w:rsidP="0025281A">
      <w:pPr>
        <w:spacing w:after="0"/>
        <w:rPr>
          <w:rFonts w:cs="Times New Roman"/>
          <w:szCs w:val="24"/>
        </w:rPr>
      </w:pPr>
      <w:r w:rsidRPr="0025281A">
        <w:rPr>
          <w:rFonts w:cs="Times New Roman"/>
          <w:szCs w:val="24"/>
        </w:rPr>
        <w:t xml:space="preserve">Støddin á upphæddini, sum verður kravd frá SEV, verður játtað á løgtingsfíggjarlógini. </w:t>
      </w:r>
    </w:p>
    <w:p w:rsidR="0025281A" w:rsidRPr="0025281A" w:rsidRDefault="0025281A" w:rsidP="0025281A">
      <w:pPr>
        <w:spacing w:after="0"/>
        <w:rPr>
          <w:rFonts w:cs="Times New Roman"/>
          <w:szCs w:val="24"/>
        </w:rPr>
      </w:pPr>
    </w:p>
    <w:p w:rsidR="0025281A" w:rsidRDefault="0025281A" w:rsidP="0025281A">
      <w:pPr>
        <w:spacing w:after="0"/>
        <w:rPr>
          <w:rFonts w:cs="Times New Roman"/>
          <w:szCs w:val="24"/>
        </w:rPr>
      </w:pPr>
      <w:r w:rsidRPr="0025281A">
        <w:rPr>
          <w:rFonts w:cs="Times New Roman"/>
          <w:szCs w:val="24"/>
        </w:rPr>
        <w:t xml:space="preserve">Við hesum fæst størri gjøgnuskygni í kostnaðin av umsitingini og eftirlitinum, sum nú fer </w:t>
      </w:r>
      <w:r w:rsidR="00DD1BBA">
        <w:rPr>
          <w:rFonts w:cs="Times New Roman"/>
          <w:szCs w:val="24"/>
        </w:rPr>
        <w:t>at</w:t>
      </w:r>
      <w:r w:rsidRPr="0025281A">
        <w:rPr>
          <w:rFonts w:cs="Times New Roman"/>
          <w:szCs w:val="24"/>
        </w:rPr>
        <w:t xml:space="preserve"> framganga av lóggávuni og av løgtingsfíggjarlógini.</w:t>
      </w:r>
    </w:p>
    <w:p w:rsidR="0025281A" w:rsidRDefault="0025281A" w:rsidP="00C32DA2">
      <w:pPr>
        <w:spacing w:after="0"/>
        <w:rPr>
          <w:rFonts w:cs="Times New Roman"/>
          <w:szCs w:val="24"/>
        </w:rPr>
      </w:pPr>
    </w:p>
    <w:p w:rsidR="0025281A" w:rsidRDefault="0025281A" w:rsidP="00C32DA2">
      <w:pPr>
        <w:spacing w:after="0"/>
        <w:rPr>
          <w:rFonts w:cs="Times New Roman"/>
          <w:szCs w:val="24"/>
        </w:rPr>
      </w:pPr>
    </w:p>
    <w:p w:rsidR="00F70D52" w:rsidRDefault="00F70D52" w:rsidP="00F70D52">
      <w:pPr>
        <w:spacing w:after="0"/>
        <w:rPr>
          <w:rFonts w:cs="Times New Roman"/>
          <w:i/>
          <w:szCs w:val="24"/>
        </w:rPr>
      </w:pPr>
      <w:r>
        <w:rPr>
          <w:rFonts w:cs="Times New Roman"/>
          <w:i/>
          <w:szCs w:val="24"/>
        </w:rPr>
        <w:t xml:space="preserve">1.4.7. </w:t>
      </w:r>
      <w:r w:rsidR="00D732AC" w:rsidRPr="00D732AC">
        <w:rPr>
          <w:rFonts w:cs="Times New Roman"/>
          <w:i/>
          <w:szCs w:val="24"/>
        </w:rPr>
        <w:t>Ígildiskoma</w:t>
      </w:r>
      <w:r>
        <w:rPr>
          <w:rFonts w:cs="Times New Roman"/>
          <w:i/>
          <w:szCs w:val="24"/>
        </w:rPr>
        <w:t xml:space="preserve"> og sk</w:t>
      </w:r>
      <w:r w:rsidR="00DD1BBA">
        <w:rPr>
          <w:rFonts w:cs="Times New Roman"/>
          <w:i/>
          <w:szCs w:val="24"/>
        </w:rPr>
        <w:t>i</w:t>
      </w:r>
      <w:r>
        <w:rPr>
          <w:rFonts w:cs="Times New Roman"/>
          <w:i/>
          <w:szCs w:val="24"/>
        </w:rPr>
        <w:t>fti</w:t>
      </w:r>
      <w:r w:rsidR="00DD1BBA">
        <w:rPr>
          <w:rFonts w:cs="Times New Roman"/>
          <w:i/>
          <w:szCs w:val="24"/>
        </w:rPr>
        <w:t>sr</w:t>
      </w:r>
      <w:r>
        <w:rPr>
          <w:rFonts w:cs="Times New Roman"/>
          <w:i/>
          <w:szCs w:val="24"/>
        </w:rPr>
        <w:t>eglur</w:t>
      </w:r>
    </w:p>
    <w:p w:rsidR="00F70D52" w:rsidRPr="00F70D52" w:rsidRDefault="00F70D52" w:rsidP="00F70D52">
      <w:pPr>
        <w:spacing w:after="0"/>
        <w:rPr>
          <w:rFonts w:cs="Times New Roman"/>
          <w:szCs w:val="24"/>
        </w:rPr>
      </w:pPr>
      <w:r w:rsidRPr="00F70D52">
        <w:rPr>
          <w:rFonts w:cs="Times New Roman"/>
          <w:szCs w:val="24"/>
        </w:rPr>
        <w:t>Skotið verður upp, at lógin kemur í gildi dagin eftir</w:t>
      </w:r>
      <w:r w:rsidR="00DD1BBA">
        <w:rPr>
          <w:rFonts w:cs="Times New Roman"/>
          <w:szCs w:val="24"/>
        </w:rPr>
        <w:t>,</w:t>
      </w:r>
      <w:r w:rsidRPr="00F70D52">
        <w:rPr>
          <w:rFonts w:cs="Times New Roman"/>
          <w:szCs w:val="24"/>
        </w:rPr>
        <w:t xml:space="preserve"> at hon er kunngjørd, og hevur virknað frá 1. januar 2020.</w:t>
      </w:r>
      <w:r>
        <w:rPr>
          <w:rFonts w:cs="Times New Roman"/>
          <w:szCs w:val="24"/>
        </w:rPr>
        <w:t xml:space="preserve"> Eftir uppskotinum verða </w:t>
      </w:r>
      <w:r w:rsidRPr="00F70D52">
        <w:rPr>
          <w:rFonts w:cs="Times New Roman"/>
          <w:szCs w:val="24"/>
        </w:rPr>
        <w:t xml:space="preserve">reglur, sum eru settar í gildi sbrt. sterkstreymslógini </w:t>
      </w:r>
      <w:r w:rsidR="00FE0A6B">
        <w:rPr>
          <w:rFonts w:cs="Times New Roman"/>
          <w:szCs w:val="24"/>
        </w:rPr>
        <w:t>á</w:t>
      </w:r>
      <w:r w:rsidRPr="00F70D52">
        <w:rPr>
          <w:rFonts w:cs="Times New Roman"/>
          <w:szCs w:val="24"/>
        </w:rPr>
        <w:t xml:space="preserve"> verandi í gildi, til hesar verða settar úr gildi ella verða avloystar av reglum sbrt. hesi lóg.</w:t>
      </w:r>
    </w:p>
    <w:p w:rsidR="00F70D52" w:rsidRPr="00F70D52" w:rsidRDefault="00F70D52" w:rsidP="00F70D52">
      <w:pPr>
        <w:spacing w:after="0"/>
        <w:rPr>
          <w:rFonts w:cs="Times New Roman"/>
          <w:szCs w:val="24"/>
        </w:rPr>
      </w:pPr>
    </w:p>
    <w:p w:rsidR="00F70D52" w:rsidRPr="00F70D52" w:rsidRDefault="00F70D52" w:rsidP="00F70D52">
      <w:pPr>
        <w:spacing w:after="0"/>
        <w:rPr>
          <w:rFonts w:cs="Times New Roman"/>
          <w:szCs w:val="24"/>
        </w:rPr>
      </w:pPr>
      <w:r w:rsidRPr="00F70D52">
        <w:rPr>
          <w:rFonts w:cs="Times New Roman"/>
          <w:szCs w:val="24"/>
        </w:rPr>
        <w:t>Ætlanin er, at fyri gerð og rakstur av elektriskum útbúnaði og elektriskum innleggingum, skal ein partur av galdandi sterkstreymsreglugerð í eini skiftistíð kunna verða nýttur. Tað snýr seg um niðanfyri nevndu partar av sterkstreymsreglugerðini, sum í eini skiftistíð verða verandi í gildi:</w:t>
      </w:r>
    </w:p>
    <w:p w:rsidR="00F70D52" w:rsidRPr="005A273D" w:rsidRDefault="00F70D52" w:rsidP="005A273D">
      <w:pPr>
        <w:pStyle w:val="Listeafsnit"/>
        <w:numPr>
          <w:ilvl w:val="0"/>
          <w:numId w:val="37"/>
        </w:numPr>
        <w:spacing w:after="0"/>
        <w:rPr>
          <w:rFonts w:cs="Times New Roman"/>
          <w:szCs w:val="24"/>
        </w:rPr>
      </w:pPr>
      <w:r w:rsidRPr="005A273D">
        <w:rPr>
          <w:rFonts w:cs="Times New Roman"/>
          <w:szCs w:val="24"/>
        </w:rPr>
        <w:t>Stærkstrømsbekendtgørelsen, afsnit 6  Elektriske installationer</w:t>
      </w:r>
    </w:p>
    <w:p w:rsidR="00F70D52" w:rsidRPr="005A273D" w:rsidRDefault="00F70D52" w:rsidP="005A273D">
      <w:pPr>
        <w:pStyle w:val="Listeafsnit"/>
        <w:numPr>
          <w:ilvl w:val="0"/>
          <w:numId w:val="37"/>
        </w:numPr>
        <w:spacing w:after="0"/>
        <w:rPr>
          <w:rFonts w:cs="Times New Roman"/>
          <w:szCs w:val="24"/>
        </w:rPr>
      </w:pPr>
      <w:r w:rsidRPr="005A273D">
        <w:rPr>
          <w:rFonts w:cs="Times New Roman"/>
          <w:szCs w:val="24"/>
        </w:rPr>
        <w:t>Bekendtgørelse om stærkstrømsbekendtgørelsen, afsnit 6C, særlige krav til anvendelse af stikpropper og stikkontakter i installationer</w:t>
      </w:r>
    </w:p>
    <w:p w:rsidR="00F70D52" w:rsidRPr="005A273D" w:rsidRDefault="00F70D52" w:rsidP="005A273D">
      <w:pPr>
        <w:pStyle w:val="Listeafsnit"/>
        <w:numPr>
          <w:ilvl w:val="0"/>
          <w:numId w:val="37"/>
        </w:numPr>
        <w:spacing w:after="0"/>
        <w:rPr>
          <w:rFonts w:cs="Times New Roman"/>
          <w:szCs w:val="24"/>
        </w:rPr>
      </w:pPr>
      <w:r w:rsidRPr="005A273D">
        <w:rPr>
          <w:rFonts w:cs="Times New Roman"/>
          <w:szCs w:val="24"/>
        </w:rPr>
        <w:t>Bekendtgørelse om stærkstrøm afsnit 6D vedr. Installationsstikforbindelser</w:t>
      </w:r>
    </w:p>
    <w:p w:rsidR="00F70D52" w:rsidRPr="005A273D" w:rsidRDefault="00F70D52" w:rsidP="005A273D">
      <w:pPr>
        <w:pStyle w:val="Listeafsnit"/>
        <w:numPr>
          <w:ilvl w:val="0"/>
          <w:numId w:val="37"/>
        </w:numPr>
        <w:spacing w:after="0"/>
        <w:rPr>
          <w:rFonts w:cs="Times New Roman"/>
          <w:szCs w:val="24"/>
        </w:rPr>
      </w:pPr>
      <w:r w:rsidRPr="005A273D">
        <w:rPr>
          <w:rFonts w:cs="Times New Roman"/>
          <w:szCs w:val="24"/>
        </w:rPr>
        <w:t>Bekendtgørelse om kontrol af elektriske installationer i  forsamlingslokaler</w:t>
      </w:r>
    </w:p>
    <w:p w:rsidR="00F70D52" w:rsidRPr="00F70D52" w:rsidRDefault="00F70D52" w:rsidP="00F70D52">
      <w:pPr>
        <w:spacing w:after="0"/>
        <w:rPr>
          <w:rFonts w:cs="Times New Roman"/>
          <w:szCs w:val="24"/>
        </w:rPr>
      </w:pPr>
    </w:p>
    <w:p w:rsidR="00F70D52" w:rsidRPr="00F70D52" w:rsidRDefault="00F70D52" w:rsidP="00F70D52">
      <w:pPr>
        <w:spacing w:after="0"/>
        <w:rPr>
          <w:rFonts w:cs="Times New Roman"/>
          <w:szCs w:val="24"/>
        </w:rPr>
      </w:pPr>
    </w:p>
    <w:p w:rsidR="00F70D52" w:rsidRPr="00F70D52" w:rsidRDefault="00F70D52" w:rsidP="00F70D52">
      <w:pPr>
        <w:spacing w:after="0"/>
        <w:rPr>
          <w:rFonts w:cs="Times New Roman"/>
          <w:szCs w:val="24"/>
        </w:rPr>
      </w:pPr>
      <w:r>
        <w:rPr>
          <w:rFonts w:cs="Times New Roman"/>
          <w:szCs w:val="24"/>
        </w:rPr>
        <w:t xml:space="preserve">Eftir uppskotinum kann </w:t>
      </w:r>
      <w:r w:rsidRPr="00F70D52">
        <w:rPr>
          <w:rFonts w:cs="Times New Roman"/>
          <w:szCs w:val="24"/>
        </w:rPr>
        <w:t>landsstýrismaðurin áseta skiftisreglur.</w:t>
      </w:r>
    </w:p>
    <w:p w:rsidR="00F70D52" w:rsidRPr="00F70D52" w:rsidRDefault="00F70D52" w:rsidP="00F70D52">
      <w:pPr>
        <w:spacing w:after="0"/>
        <w:rPr>
          <w:rFonts w:cs="Times New Roman"/>
          <w:szCs w:val="24"/>
        </w:rPr>
      </w:pPr>
    </w:p>
    <w:p w:rsidR="00F70D52" w:rsidRPr="00F70D52" w:rsidRDefault="00F70D52" w:rsidP="00F70D52">
      <w:pPr>
        <w:spacing w:after="0"/>
        <w:rPr>
          <w:rFonts w:cs="Times New Roman"/>
          <w:szCs w:val="24"/>
        </w:rPr>
      </w:pPr>
      <w:r w:rsidRPr="00F70D52">
        <w:rPr>
          <w:rFonts w:cs="Times New Roman"/>
          <w:szCs w:val="24"/>
        </w:rPr>
        <w:t>Mett verður, at tørvur er á skiftisreglum í sambandi við skifti til nýggju lóggávuna</w:t>
      </w:r>
      <w:r w:rsidR="00FE0A6B">
        <w:rPr>
          <w:rFonts w:cs="Times New Roman"/>
          <w:szCs w:val="24"/>
        </w:rPr>
        <w:t>,</w:t>
      </w:r>
      <w:r w:rsidRPr="00F70D52">
        <w:rPr>
          <w:rFonts w:cs="Times New Roman"/>
          <w:szCs w:val="24"/>
        </w:rPr>
        <w:t xml:space="preserve"> soleiðis at vinnan fær møguleika at tillaga seg til nýggju reglurnar og møguleikar á eløkinum.</w:t>
      </w:r>
    </w:p>
    <w:p w:rsidR="00F70D52" w:rsidRPr="00F70D52" w:rsidRDefault="00F70D52" w:rsidP="00F70D52">
      <w:pPr>
        <w:spacing w:after="0"/>
        <w:rPr>
          <w:rFonts w:cs="Times New Roman"/>
          <w:szCs w:val="24"/>
        </w:rPr>
      </w:pPr>
    </w:p>
    <w:p w:rsidR="00F70D52" w:rsidRPr="00F70D52" w:rsidRDefault="00F70D52" w:rsidP="00F70D52">
      <w:pPr>
        <w:spacing w:after="0"/>
        <w:rPr>
          <w:rFonts w:cs="Times New Roman"/>
          <w:szCs w:val="24"/>
        </w:rPr>
      </w:pPr>
      <w:r w:rsidRPr="00F70D52">
        <w:rPr>
          <w:rFonts w:cs="Times New Roman"/>
          <w:szCs w:val="24"/>
        </w:rPr>
        <w:t>Tørvur á skiftisreglum kann ikki metast í løtuni, men verður mett um og støða tikin til tað í sambandi við gerð av teimum kunngerðunum, sum skulu koma í staðin fyri verandi sterkstreymsreglugerð.</w:t>
      </w:r>
    </w:p>
    <w:p w:rsidR="00F70D52" w:rsidRPr="00F70D52" w:rsidRDefault="00F70D52" w:rsidP="00F70D52">
      <w:pPr>
        <w:spacing w:after="0"/>
        <w:rPr>
          <w:rFonts w:cs="Times New Roman"/>
          <w:szCs w:val="24"/>
        </w:rPr>
      </w:pPr>
    </w:p>
    <w:p w:rsidR="00F70D52" w:rsidRPr="00F70D52" w:rsidRDefault="00F70D52" w:rsidP="00F70D52">
      <w:pPr>
        <w:spacing w:after="0"/>
        <w:rPr>
          <w:rFonts w:cs="Times New Roman"/>
          <w:szCs w:val="24"/>
        </w:rPr>
      </w:pPr>
      <w:r w:rsidRPr="00F70D52">
        <w:rPr>
          <w:rFonts w:cs="Times New Roman"/>
          <w:szCs w:val="24"/>
        </w:rPr>
        <w:t xml:space="preserve">Elnevndin arbeiðir við nýggju </w:t>
      </w:r>
      <w:r w:rsidR="005A273D">
        <w:rPr>
          <w:rFonts w:cs="Times New Roman"/>
          <w:szCs w:val="24"/>
        </w:rPr>
        <w:t>kunngerðunum</w:t>
      </w:r>
      <w:r w:rsidRPr="00F70D52">
        <w:rPr>
          <w:rFonts w:cs="Times New Roman"/>
          <w:szCs w:val="24"/>
        </w:rPr>
        <w:t>, og fevnir tað m.a. um at seta hesar kunngerðir í gildi:</w:t>
      </w:r>
    </w:p>
    <w:p w:rsidR="00F70D52" w:rsidRPr="00F70D52" w:rsidRDefault="00F70D52" w:rsidP="00F70D52">
      <w:pPr>
        <w:pStyle w:val="Listeafsnit"/>
        <w:numPr>
          <w:ilvl w:val="0"/>
          <w:numId w:val="36"/>
        </w:numPr>
        <w:spacing w:after="0"/>
        <w:rPr>
          <w:rFonts w:cs="Times New Roman"/>
          <w:szCs w:val="24"/>
        </w:rPr>
      </w:pPr>
      <w:r w:rsidRPr="00F70D52">
        <w:rPr>
          <w:rFonts w:cs="Times New Roman"/>
          <w:szCs w:val="24"/>
        </w:rPr>
        <w:t xml:space="preserve">Kunngerð um trygd fyri rakstur av elektriskum útbúnaði. </w:t>
      </w:r>
    </w:p>
    <w:p w:rsidR="00F70D52" w:rsidRPr="00F70D52" w:rsidRDefault="00F70D52" w:rsidP="00F70D52">
      <w:pPr>
        <w:pStyle w:val="Listeafsnit"/>
        <w:numPr>
          <w:ilvl w:val="0"/>
          <w:numId w:val="36"/>
        </w:numPr>
        <w:spacing w:after="0"/>
        <w:rPr>
          <w:rFonts w:cs="Times New Roman"/>
          <w:szCs w:val="24"/>
        </w:rPr>
      </w:pPr>
      <w:r w:rsidRPr="00F70D52">
        <w:rPr>
          <w:rFonts w:cs="Times New Roman"/>
          <w:szCs w:val="24"/>
        </w:rPr>
        <w:t>Kunngerð um trygd fyri gerð av elektriskum útbúnaði.</w:t>
      </w:r>
    </w:p>
    <w:p w:rsidR="00F70D52" w:rsidRPr="00F70D52" w:rsidRDefault="00F70D52" w:rsidP="00F70D52">
      <w:pPr>
        <w:pStyle w:val="Listeafsnit"/>
        <w:numPr>
          <w:ilvl w:val="0"/>
          <w:numId w:val="36"/>
        </w:numPr>
        <w:spacing w:after="0"/>
        <w:rPr>
          <w:rFonts w:cs="Times New Roman"/>
          <w:szCs w:val="24"/>
        </w:rPr>
      </w:pPr>
      <w:r w:rsidRPr="00F70D52">
        <w:rPr>
          <w:rFonts w:cs="Times New Roman"/>
          <w:szCs w:val="24"/>
        </w:rPr>
        <w:t>Kunngerð um trygd fyri gerð og rakstur av elektriskum innleggingum.</w:t>
      </w:r>
    </w:p>
    <w:p w:rsidR="00F70D52" w:rsidRPr="00F70D52" w:rsidRDefault="00F70D52" w:rsidP="00F70D52">
      <w:pPr>
        <w:pStyle w:val="Listeafsnit"/>
        <w:numPr>
          <w:ilvl w:val="0"/>
          <w:numId w:val="36"/>
        </w:numPr>
        <w:spacing w:after="0"/>
        <w:rPr>
          <w:rFonts w:cs="Times New Roman"/>
          <w:szCs w:val="24"/>
        </w:rPr>
      </w:pPr>
      <w:r w:rsidRPr="00F70D52">
        <w:rPr>
          <w:rFonts w:cs="Times New Roman"/>
          <w:szCs w:val="24"/>
        </w:rPr>
        <w:t>Kunngerð um trygd fyri ikki- elektriskt arbeiði nærhendis elektriskum útbúnaði.</w:t>
      </w:r>
    </w:p>
    <w:p w:rsidR="00F70D52" w:rsidRPr="00F70D52" w:rsidRDefault="00F70D52" w:rsidP="00F70D52">
      <w:pPr>
        <w:pStyle w:val="Listeafsnit"/>
        <w:numPr>
          <w:ilvl w:val="0"/>
          <w:numId w:val="36"/>
        </w:numPr>
        <w:spacing w:after="0"/>
        <w:rPr>
          <w:rFonts w:cs="Times New Roman"/>
          <w:szCs w:val="24"/>
        </w:rPr>
      </w:pPr>
      <w:r w:rsidRPr="00F70D52">
        <w:rPr>
          <w:rFonts w:cs="Times New Roman"/>
          <w:szCs w:val="24"/>
        </w:rPr>
        <w:t>Kunngerð um trygd fyri elektriskt tilfar.</w:t>
      </w:r>
    </w:p>
    <w:p w:rsidR="00F70D52" w:rsidRPr="00F70D52" w:rsidRDefault="00F70D52" w:rsidP="00F70D52">
      <w:pPr>
        <w:pStyle w:val="Listeafsnit"/>
        <w:numPr>
          <w:ilvl w:val="0"/>
          <w:numId w:val="36"/>
        </w:numPr>
        <w:spacing w:after="0"/>
        <w:rPr>
          <w:rFonts w:cs="Times New Roman"/>
          <w:szCs w:val="24"/>
        </w:rPr>
      </w:pPr>
      <w:r w:rsidRPr="00F70D52">
        <w:rPr>
          <w:rFonts w:cs="Times New Roman"/>
          <w:szCs w:val="24"/>
        </w:rPr>
        <w:t>Kunngerð um elektriskt tilfar ætlað til nýtslu innanfyri ávís spenningsmørk.</w:t>
      </w:r>
    </w:p>
    <w:p w:rsidR="00F70D52" w:rsidRPr="00F70D52" w:rsidRDefault="00F70D52" w:rsidP="00F70D52">
      <w:pPr>
        <w:pStyle w:val="Listeafsnit"/>
        <w:numPr>
          <w:ilvl w:val="0"/>
          <w:numId w:val="36"/>
        </w:numPr>
        <w:spacing w:after="0"/>
        <w:rPr>
          <w:rFonts w:cs="Times New Roman"/>
          <w:szCs w:val="24"/>
        </w:rPr>
      </w:pPr>
      <w:r w:rsidRPr="00F70D52">
        <w:rPr>
          <w:rFonts w:cs="Times New Roman"/>
          <w:szCs w:val="24"/>
        </w:rPr>
        <w:t xml:space="preserve">Kunngerð um elektriskt tilfar og elektriskar trygdarskipanir til nýtslu í eini møguligari. spreingikvæmari luft. </w:t>
      </w:r>
    </w:p>
    <w:p w:rsidR="00F70D52" w:rsidRPr="00F70D52" w:rsidRDefault="00F70D52" w:rsidP="00F70D52">
      <w:pPr>
        <w:pStyle w:val="Listeafsnit"/>
        <w:numPr>
          <w:ilvl w:val="0"/>
          <w:numId w:val="36"/>
        </w:numPr>
        <w:spacing w:after="0"/>
        <w:rPr>
          <w:rFonts w:cs="Times New Roman"/>
          <w:szCs w:val="24"/>
        </w:rPr>
      </w:pPr>
      <w:r w:rsidRPr="00F70D52">
        <w:rPr>
          <w:rFonts w:cs="Times New Roman"/>
          <w:szCs w:val="24"/>
        </w:rPr>
        <w:t>Kunngerð um at leggja fyritingarligar heimildir Elnevndina.</w:t>
      </w:r>
    </w:p>
    <w:p w:rsidR="00F70D52" w:rsidRPr="00F70D52" w:rsidRDefault="00F70D52" w:rsidP="00F70D52">
      <w:pPr>
        <w:spacing w:after="0"/>
        <w:rPr>
          <w:rFonts w:cs="Times New Roman"/>
          <w:szCs w:val="24"/>
        </w:rPr>
      </w:pPr>
    </w:p>
    <w:p w:rsidR="00F70D52" w:rsidRPr="00F70D52" w:rsidRDefault="00F70D52" w:rsidP="00F70D52">
      <w:pPr>
        <w:spacing w:after="0"/>
        <w:rPr>
          <w:rFonts w:cs="Times New Roman"/>
          <w:szCs w:val="24"/>
        </w:rPr>
      </w:pPr>
    </w:p>
    <w:p w:rsidR="00F70D52" w:rsidRDefault="00F70D52" w:rsidP="00F70D52">
      <w:pPr>
        <w:spacing w:after="0"/>
        <w:rPr>
          <w:rFonts w:cs="Times New Roman"/>
          <w:szCs w:val="24"/>
        </w:rPr>
      </w:pPr>
      <w:r w:rsidRPr="00F70D52">
        <w:rPr>
          <w:rFonts w:cs="Times New Roman"/>
          <w:szCs w:val="24"/>
        </w:rPr>
        <w:t>Roknað verður við, at kunngerðirnar kunnu verða sendar til ummælis og settar í gildi fyrru helvt í hesum árinum við virknaði frá 1. januar 2020.</w:t>
      </w:r>
    </w:p>
    <w:p w:rsidR="00F70D52" w:rsidRDefault="00F70D52" w:rsidP="007802B6">
      <w:pPr>
        <w:spacing w:after="0"/>
        <w:rPr>
          <w:rFonts w:cs="Times New Roman"/>
          <w:szCs w:val="24"/>
        </w:rPr>
      </w:pPr>
    </w:p>
    <w:p w:rsidR="00C32DA2" w:rsidRDefault="00C32DA2" w:rsidP="00C32DA2">
      <w:pPr>
        <w:spacing w:after="0"/>
        <w:rPr>
          <w:rFonts w:cs="Times New Roman"/>
          <w:b/>
          <w:szCs w:val="24"/>
        </w:rPr>
      </w:pPr>
    </w:p>
    <w:p w:rsidR="005068D8" w:rsidRPr="00771B25" w:rsidRDefault="005068D8" w:rsidP="00086403">
      <w:pPr>
        <w:spacing w:after="0"/>
        <w:rPr>
          <w:rFonts w:cs="Times New Roman"/>
          <w:b/>
          <w:szCs w:val="24"/>
        </w:rPr>
      </w:pPr>
      <w:r w:rsidRPr="00771B25">
        <w:rPr>
          <w:rFonts w:cs="Times New Roman"/>
          <w:b/>
          <w:szCs w:val="24"/>
        </w:rPr>
        <w:t>1.5. Ummæli og ummælisskjal</w:t>
      </w:r>
    </w:p>
    <w:p w:rsidR="00E3252A" w:rsidRDefault="00E3252A">
      <w:pPr>
        <w:rPr>
          <w:rFonts w:cs="Times New Roman"/>
          <w:szCs w:val="24"/>
        </w:rPr>
      </w:pPr>
    </w:p>
    <w:p w:rsidR="005068D8" w:rsidRPr="00771B25" w:rsidRDefault="00457696" w:rsidP="00086403">
      <w:pPr>
        <w:spacing w:after="0"/>
        <w:rPr>
          <w:rFonts w:cs="Times New Roman"/>
          <w:b/>
          <w:szCs w:val="24"/>
        </w:rPr>
      </w:pPr>
      <w:r w:rsidRPr="00771B25">
        <w:rPr>
          <w:rFonts w:cs="Times New Roman"/>
          <w:b/>
          <w:szCs w:val="24"/>
        </w:rPr>
        <w:t>Kapittul 2. Avleiðingarnar av uppskotinum</w:t>
      </w:r>
    </w:p>
    <w:p w:rsidR="00457696" w:rsidRPr="00771B25" w:rsidRDefault="00457696" w:rsidP="00086403">
      <w:pPr>
        <w:spacing w:after="0"/>
        <w:rPr>
          <w:rFonts w:cs="Times New Roman"/>
          <w:szCs w:val="24"/>
        </w:rPr>
      </w:pPr>
    </w:p>
    <w:p w:rsidR="004A2D09" w:rsidRPr="00771B25" w:rsidRDefault="004A2D09" w:rsidP="00086403">
      <w:pPr>
        <w:spacing w:after="0"/>
        <w:rPr>
          <w:rFonts w:cs="Times New Roman"/>
          <w:szCs w:val="24"/>
        </w:rPr>
      </w:pPr>
    </w:p>
    <w:p w:rsidR="00457696" w:rsidRPr="00771B25" w:rsidRDefault="0025385F" w:rsidP="00086403">
      <w:pPr>
        <w:spacing w:after="0"/>
        <w:rPr>
          <w:rFonts w:cs="Times New Roman"/>
          <w:b/>
          <w:szCs w:val="24"/>
        </w:rPr>
      </w:pPr>
      <w:r w:rsidRPr="00771B25">
        <w:rPr>
          <w:rFonts w:cs="Times New Roman"/>
          <w:b/>
          <w:szCs w:val="24"/>
        </w:rPr>
        <w:t>2.1. Fíggjarligar avleiðingarnar fyri land og kommunur</w:t>
      </w:r>
    </w:p>
    <w:p w:rsidR="00C720D1" w:rsidRPr="00C720D1" w:rsidRDefault="00C720D1" w:rsidP="00C720D1">
      <w:pPr>
        <w:spacing w:after="0"/>
        <w:rPr>
          <w:rFonts w:cs="Times New Roman"/>
          <w:szCs w:val="24"/>
        </w:rPr>
      </w:pPr>
      <w:r w:rsidRPr="00C720D1">
        <w:rPr>
          <w:rFonts w:cs="Times New Roman"/>
          <w:szCs w:val="24"/>
        </w:rPr>
        <w:t>Eftir uppskotinum skal SEV rinda landinum fyri útreiðslurnar, sum landið hevur av eftirlitinum við lógini. Upphæddin, sum kravd verður frá SEV</w:t>
      </w:r>
      <w:r w:rsidR="00FE0A6B">
        <w:rPr>
          <w:rFonts w:cs="Times New Roman"/>
          <w:szCs w:val="24"/>
        </w:rPr>
        <w:t xml:space="preserve"> </w:t>
      </w:r>
      <w:r w:rsidRPr="00C720D1">
        <w:rPr>
          <w:rFonts w:cs="Times New Roman"/>
          <w:szCs w:val="24"/>
        </w:rPr>
        <w:t xml:space="preserve">kann, sum higartil, leggja gjaldið til landskassan oman á elprísirnir. </w:t>
      </w:r>
    </w:p>
    <w:p w:rsidR="00C720D1" w:rsidRPr="00C720D1" w:rsidRDefault="00C720D1" w:rsidP="00C720D1">
      <w:pPr>
        <w:spacing w:after="0"/>
        <w:rPr>
          <w:rFonts w:cs="Times New Roman"/>
          <w:szCs w:val="24"/>
        </w:rPr>
      </w:pPr>
    </w:p>
    <w:p w:rsidR="00C720D1" w:rsidRPr="00C720D1" w:rsidRDefault="00C720D1" w:rsidP="00C720D1">
      <w:pPr>
        <w:spacing w:after="0"/>
        <w:rPr>
          <w:rFonts w:cs="Times New Roman"/>
          <w:szCs w:val="24"/>
        </w:rPr>
      </w:pPr>
      <w:r w:rsidRPr="00C720D1">
        <w:rPr>
          <w:rFonts w:cs="Times New Roman"/>
          <w:szCs w:val="24"/>
        </w:rPr>
        <w:t>Upphæddin, sum verður kravd frá SEV, skal fyri hvørt fíggjarár ásetast í løgtingsfíggjarlógini, sum skal samsvara við útreiðslurnar á løgtings</w:t>
      </w:r>
      <w:r w:rsidR="00FE0A6B">
        <w:rPr>
          <w:rFonts w:cs="Times New Roman"/>
          <w:szCs w:val="24"/>
        </w:rPr>
        <w:t>f</w:t>
      </w:r>
      <w:r w:rsidRPr="00C720D1">
        <w:rPr>
          <w:rFonts w:cs="Times New Roman"/>
          <w:szCs w:val="24"/>
        </w:rPr>
        <w:t>íggjarlógini, og sum verða mettar neyðugar at rinda fyri umsitingina av lóggávuni.</w:t>
      </w:r>
    </w:p>
    <w:p w:rsidR="00C720D1" w:rsidRPr="00C720D1" w:rsidRDefault="00C720D1" w:rsidP="00C720D1">
      <w:pPr>
        <w:spacing w:after="0"/>
        <w:rPr>
          <w:rFonts w:cs="Times New Roman"/>
          <w:szCs w:val="24"/>
        </w:rPr>
      </w:pPr>
    </w:p>
    <w:p w:rsidR="00C720D1" w:rsidRPr="00C720D1" w:rsidRDefault="00C720D1" w:rsidP="00C720D1">
      <w:pPr>
        <w:spacing w:after="0"/>
        <w:rPr>
          <w:rFonts w:cs="Times New Roman"/>
          <w:szCs w:val="24"/>
        </w:rPr>
      </w:pPr>
      <w:r w:rsidRPr="00C720D1">
        <w:rPr>
          <w:rFonts w:cs="Times New Roman"/>
          <w:szCs w:val="24"/>
        </w:rPr>
        <w:t>Útreiðslurnar av eftirlitinum við nýggjum innleggingum, sum SEV hevur í dag, eru í fíggjarætlanini hjá SEV fyri 2019 3,2 mió. kr.</w:t>
      </w:r>
    </w:p>
    <w:p w:rsidR="00C720D1" w:rsidRPr="00C720D1" w:rsidRDefault="00C720D1" w:rsidP="00C720D1">
      <w:pPr>
        <w:spacing w:after="0"/>
        <w:rPr>
          <w:rFonts w:cs="Times New Roman"/>
          <w:szCs w:val="24"/>
        </w:rPr>
      </w:pPr>
    </w:p>
    <w:p w:rsidR="00C720D1" w:rsidRPr="00C720D1" w:rsidRDefault="00C720D1" w:rsidP="00C720D1">
      <w:pPr>
        <w:spacing w:after="0"/>
        <w:rPr>
          <w:rFonts w:cs="Times New Roman"/>
          <w:szCs w:val="24"/>
        </w:rPr>
      </w:pPr>
      <w:r w:rsidRPr="00C720D1">
        <w:rPr>
          <w:rFonts w:cs="Times New Roman"/>
          <w:szCs w:val="24"/>
        </w:rPr>
        <w:t>Eftir uppskotinum verða eftirlitsuppgávurnar hjá SEV víðkaðar við tað</w:t>
      </w:r>
      <w:r w:rsidR="00FE0A6B">
        <w:rPr>
          <w:rFonts w:cs="Times New Roman"/>
          <w:szCs w:val="24"/>
        </w:rPr>
        <w:t>,</w:t>
      </w:r>
      <w:r w:rsidRPr="00C720D1">
        <w:rPr>
          <w:rFonts w:cs="Times New Roman"/>
          <w:szCs w:val="24"/>
        </w:rPr>
        <w:t xml:space="preserve"> at SEV, umframt at hava eftirlit við nýggjum innleggingum, skal hava praktiska eftirlitið við øllum elektriskum útbúnaði, elektriskum innleggingum, undantikið útbúnanaði og innleggingum hjá SEV, og við øllum elektriskum tilfari. </w:t>
      </w:r>
    </w:p>
    <w:p w:rsidR="00C720D1" w:rsidRPr="00C720D1" w:rsidRDefault="00C720D1" w:rsidP="00C720D1">
      <w:pPr>
        <w:spacing w:after="0"/>
        <w:rPr>
          <w:rFonts w:cs="Times New Roman"/>
          <w:szCs w:val="24"/>
        </w:rPr>
      </w:pPr>
    </w:p>
    <w:p w:rsidR="00C720D1" w:rsidRPr="00C720D1" w:rsidRDefault="00C720D1" w:rsidP="00C720D1">
      <w:pPr>
        <w:spacing w:after="0"/>
        <w:rPr>
          <w:rFonts w:cs="Times New Roman"/>
          <w:szCs w:val="24"/>
        </w:rPr>
      </w:pPr>
      <w:r w:rsidRPr="00C720D1">
        <w:rPr>
          <w:rFonts w:cs="Times New Roman"/>
          <w:szCs w:val="24"/>
        </w:rPr>
        <w:t>Játtanin til Eln</w:t>
      </w:r>
      <w:r w:rsidR="00FE0A6B">
        <w:rPr>
          <w:rFonts w:cs="Times New Roman"/>
          <w:szCs w:val="24"/>
        </w:rPr>
        <w:t>e</w:t>
      </w:r>
      <w:r w:rsidRPr="00C720D1">
        <w:rPr>
          <w:rFonts w:cs="Times New Roman"/>
          <w:szCs w:val="24"/>
        </w:rPr>
        <w:t>vdina er í dag 350.000 kr. Útreiðslurnar av virkseminum hjá Elnevndini  verða eftir uppskotinum eisini kravdar frá SEV.</w:t>
      </w:r>
    </w:p>
    <w:p w:rsidR="00C720D1" w:rsidRPr="00C720D1" w:rsidRDefault="00C720D1" w:rsidP="00C720D1">
      <w:pPr>
        <w:spacing w:after="0"/>
        <w:rPr>
          <w:rFonts w:cs="Times New Roman"/>
          <w:szCs w:val="24"/>
        </w:rPr>
      </w:pPr>
    </w:p>
    <w:p w:rsidR="00C720D1" w:rsidRPr="00C720D1" w:rsidRDefault="00C720D1" w:rsidP="00C720D1">
      <w:pPr>
        <w:spacing w:after="0"/>
        <w:rPr>
          <w:rFonts w:cs="Times New Roman"/>
          <w:szCs w:val="24"/>
        </w:rPr>
      </w:pPr>
      <w:r w:rsidRPr="00C720D1">
        <w:rPr>
          <w:rFonts w:cs="Times New Roman"/>
          <w:szCs w:val="24"/>
        </w:rPr>
        <w:t>Endalig meting av inntøkum og útreiðslum er enn ikki gjørd.</w:t>
      </w:r>
    </w:p>
    <w:p w:rsidR="00C720D1" w:rsidRPr="00C720D1" w:rsidRDefault="00C720D1" w:rsidP="00086403">
      <w:pPr>
        <w:spacing w:after="0"/>
        <w:rPr>
          <w:rFonts w:cs="Times New Roman"/>
          <w:szCs w:val="24"/>
        </w:rPr>
      </w:pPr>
    </w:p>
    <w:p w:rsidR="0025385F" w:rsidRPr="00771B25" w:rsidRDefault="00751AF1" w:rsidP="00086403">
      <w:pPr>
        <w:spacing w:after="0"/>
        <w:rPr>
          <w:rFonts w:cs="Times New Roman"/>
          <w:b/>
          <w:szCs w:val="24"/>
        </w:rPr>
      </w:pPr>
      <w:r>
        <w:rPr>
          <w:rFonts w:cs="Times New Roman"/>
          <w:b/>
          <w:szCs w:val="24"/>
        </w:rPr>
        <w:t>2.2. Ums</w:t>
      </w:r>
      <w:r w:rsidR="0025385F" w:rsidRPr="00771B25">
        <w:rPr>
          <w:rFonts w:cs="Times New Roman"/>
          <w:b/>
          <w:szCs w:val="24"/>
        </w:rPr>
        <w:t>i</w:t>
      </w:r>
      <w:r>
        <w:rPr>
          <w:rFonts w:cs="Times New Roman"/>
          <w:b/>
          <w:szCs w:val="24"/>
        </w:rPr>
        <w:t>tin</w:t>
      </w:r>
      <w:r w:rsidR="0025385F" w:rsidRPr="00771B25">
        <w:rPr>
          <w:rFonts w:cs="Times New Roman"/>
          <w:b/>
          <w:szCs w:val="24"/>
        </w:rPr>
        <w:t>ga</w:t>
      </w:r>
      <w:r>
        <w:rPr>
          <w:rFonts w:cs="Times New Roman"/>
          <w:b/>
          <w:szCs w:val="24"/>
        </w:rPr>
        <w:t>r</w:t>
      </w:r>
      <w:r w:rsidR="0025385F" w:rsidRPr="00771B25">
        <w:rPr>
          <w:rFonts w:cs="Times New Roman"/>
          <w:b/>
          <w:szCs w:val="24"/>
        </w:rPr>
        <w:t>ligar avleiðingar fyri land og kommunur</w:t>
      </w:r>
    </w:p>
    <w:p w:rsidR="00C720D1" w:rsidRDefault="00C720D1" w:rsidP="000B681F">
      <w:pPr>
        <w:spacing w:after="0"/>
        <w:jc w:val="both"/>
        <w:rPr>
          <w:rFonts w:cs="Times New Roman"/>
          <w:szCs w:val="24"/>
        </w:rPr>
      </w:pPr>
      <w:r>
        <w:rPr>
          <w:rFonts w:cs="Times New Roman"/>
          <w:szCs w:val="24"/>
        </w:rPr>
        <w:t>F</w:t>
      </w:r>
      <w:r w:rsidR="00656785">
        <w:rPr>
          <w:rFonts w:cs="Times New Roman"/>
          <w:szCs w:val="24"/>
        </w:rPr>
        <w:t>le</w:t>
      </w:r>
      <w:r w:rsidR="00BE66FE">
        <w:rPr>
          <w:rFonts w:cs="Times New Roman"/>
          <w:szCs w:val="24"/>
        </w:rPr>
        <w:t>i</w:t>
      </w:r>
      <w:r w:rsidR="00656785">
        <w:rPr>
          <w:rFonts w:cs="Times New Roman"/>
          <w:szCs w:val="24"/>
        </w:rPr>
        <w:t xml:space="preserve">ri eftirlitsuppgávur </w:t>
      </w:r>
      <w:r w:rsidR="00507E89">
        <w:rPr>
          <w:rFonts w:cs="Times New Roman"/>
          <w:szCs w:val="24"/>
        </w:rPr>
        <w:t xml:space="preserve">verða </w:t>
      </w:r>
      <w:r w:rsidR="00656785">
        <w:rPr>
          <w:rFonts w:cs="Times New Roman"/>
          <w:szCs w:val="24"/>
        </w:rPr>
        <w:t>lagdar til SEV</w:t>
      </w:r>
      <w:r>
        <w:rPr>
          <w:rFonts w:cs="Times New Roman"/>
          <w:szCs w:val="24"/>
        </w:rPr>
        <w:t>.</w:t>
      </w:r>
    </w:p>
    <w:p w:rsidR="001F6EAF" w:rsidRPr="00771B25" w:rsidRDefault="001F6EAF" w:rsidP="000B681F">
      <w:pPr>
        <w:spacing w:after="0"/>
        <w:jc w:val="both"/>
        <w:rPr>
          <w:rFonts w:cs="Times New Roman"/>
          <w:szCs w:val="24"/>
        </w:rPr>
      </w:pPr>
    </w:p>
    <w:p w:rsidR="00746B18" w:rsidRPr="00771B25" w:rsidRDefault="00D54D84" w:rsidP="00746B18">
      <w:pPr>
        <w:spacing w:after="0"/>
        <w:rPr>
          <w:rFonts w:cs="Times New Roman"/>
          <w:b/>
          <w:szCs w:val="24"/>
        </w:rPr>
      </w:pPr>
      <w:r w:rsidRPr="00771B25">
        <w:rPr>
          <w:rFonts w:cs="Times New Roman"/>
          <w:b/>
          <w:szCs w:val="24"/>
        </w:rPr>
        <w:t xml:space="preserve">2.4. </w:t>
      </w:r>
      <w:bookmarkStart w:id="0" w:name="_Toc390176935"/>
      <w:bookmarkStart w:id="1" w:name="_Toc411264076"/>
      <w:r w:rsidRPr="00771B25">
        <w:rPr>
          <w:rFonts w:cs="Times New Roman"/>
          <w:b/>
          <w:szCs w:val="24"/>
        </w:rPr>
        <w:t>Avleiðingar fyri umhvørvið</w:t>
      </w:r>
      <w:bookmarkEnd w:id="0"/>
      <w:bookmarkEnd w:id="1"/>
    </w:p>
    <w:p w:rsidR="00304EDA" w:rsidRPr="00771B25" w:rsidRDefault="00BE66FE" w:rsidP="000B681F">
      <w:pPr>
        <w:spacing w:after="0"/>
        <w:jc w:val="both"/>
        <w:rPr>
          <w:rFonts w:cs="Times New Roman"/>
          <w:szCs w:val="24"/>
        </w:rPr>
      </w:pPr>
      <w:r>
        <w:rPr>
          <w:rFonts w:cs="Times New Roman"/>
          <w:szCs w:val="24"/>
        </w:rPr>
        <w:t>Upp</w:t>
      </w:r>
      <w:r w:rsidR="005A273D">
        <w:rPr>
          <w:rFonts w:cs="Times New Roman"/>
          <w:szCs w:val="24"/>
        </w:rPr>
        <w:t>s</w:t>
      </w:r>
      <w:r>
        <w:rPr>
          <w:rFonts w:cs="Times New Roman"/>
          <w:szCs w:val="24"/>
        </w:rPr>
        <w:t>kotið hevur ikki avleiðingar fyri umhvørvi</w:t>
      </w:r>
    </w:p>
    <w:p w:rsidR="00BE66FE" w:rsidRDefault="00BE66FE" w:rsidP="005061E4">
      <w:pPr>
        <w:spacing w:after="0"/>
        <w:rPr>
          <w:rFonts w:cs="Times New Roman"/>
          <w:b/>
          <w:szCs w:val="24"/>
        </w:rPr>
      </w:pPr>
    </w:p>
    <w:p w:rsidR="00304EDA" w:rsidRPr="00771B25" w:rsidRDefault="00C16F07" w:rsidP="005061E4">
      <w:pPr>
        <w:spacing w:after="0"/>
        <w:rPr>
          <w:rFonts w:cs="Times New Roman"/>
          <w:b/>
          <w:szCs w:val="24"/>
        </w:rPr>
      </w:pPr>
      <w:r w:rsidRPr="00771B25">
        <w:rPr>
          <w:rFonts w:cs="Times New Roman"/>
          <w:b/>
          <w:szCs w:val="24"/>
        </w:rPr>
        <w:t>2.5. Avleiðingar fyri serstøk øki í landinum</w:t>
      </w:r>
    </w:p>
    <w:p w:rsidR="00BE66FE" w:rsidRPr="00BE66FE" w:rsidRDefault="00BE66FE" w:rsidP="00BE66FE">
      <w:pPr>
        <w:rPr>
          <w:rFonts w:cs="Times New Roman"/>
          <w:szCs w:val="24"/>
        </w:rPr>
      </w:pPr>
      <w:r w:rsidRPr="00BE66FE">
        <w:rPr>
          <w:rFonts w:cs="Times New Roman"/>
          <w:szCs w:val="24"/>
        </w:rPr>
        <w:t>Upp</w:t>
      </w:r>
      <w:r w:rsidR="005A273D">
        <w:rPr>
          <w:rFonts w:cs="Times New Roman"/>
          <w:szCs w:val="24"/>
        </w:rPr>
        <w:t>sk</w:t>
      </w:r>
      <w:r w:rsidRPr="00BE66FE">
        <w:rPr>
          <w:rFonts w:cs="Times New Roman"/>
          <w:szCs w:val="24"/>
        </w:rPr>
        <w:t xml:space="preserve">otið hevur ikki avleiðingar fyri </w:t>
      </w:r>
      <w:r>
        <w:rPr>
          <w:rFonts w:cs="Times New Roman"/>
          <w:szCs w:val="24"/>
        </w:rPr>
        <w:t>serstøk øki í landinum</w:t>
      </w:r>
    </w:p>
    <w:p w:rsidR="00C16F07" w:rsidRPr="00771B25" w:rsidRDefault="00C16F07" w:rsidP="0045456D">
      <w:pPr>
        <w:spacing w:after="0"/>
        <w:jc w:val="both"/>
        <w:rPr>
          <w:rFonts w:cs="Times New Roman"/>
          <w:szCs w:val="24"/>
        </w:rPr>
      </w:pPr>
    </w:p>
    <w:p w:rsidR="00C16F07" w:rsidRPr="00771B25" w:rsidRDefault="00C16F07" w:rsidP="005061E4">
      <w:pPr>
        <w:spacing w:after="0"/>
        <w:rPr>
          <w:rFonts w:cs="Times New Roman"/>
          <w:b/>
          <w:szCs w:val="24"/>
        </w:rPr>
      </w:pPr>
      <w:r w:rsidRPr="00771B25">
        <w:rPr>
          <w:rFonts w:cs="Times New Roman"/>
          <w:b/>
          <w:szCs w:val="24"/>
        </w:rPr>
        <w:t>2.6. Avleiðingar fyri ávísar samfelagsbólkar ella felagsskapir</w:t>
      </w:r>
    </w:p>
    <w:p w:rsidR="001F6EAF" w:rsidRPr="00771B25" w:rsidRDefault="00BE66FE" w:rsidP="00370861">
      <w:pPr>
        <w:spacing w:after="0"/>
        <w:jc w:val="both"/>
        <w:rPr>
          <w:rFonts w:cs="Times New Roman"/>
          <w:szCs w:val="24"/>
        </w:rPr>
      </w:pPr>
      <w:r w:rsidRPr="00BE66FE">
        <w:rPr>
          <w:rFonts w:cs="Times New Roman"/>
          <w:szCs w:val="24"/>
        </w:rPr>
        <w:t>Upp</w:t>
      </w:r>
      <w:r w:rsidR="005A273D">
        <w:rPr>
          <w:rFonts w:cs="Times New Roman"/>
          <w:szCs w:val="24"/>
        </w:rPr>
        <w:t>s</w:t>
      </w:r>
      <w:r w:rsidRPr="00BE66FE">
        <w:rPr>
          <w:rFonts w:cs="Times New Roman"/>
          <w:szCs w:val="24"/>
        </w:rPr>
        <w:t>k</w:t>
      </w:r>
      <w:r w:rsidR="005A273D">
        <w:rPr>
          <w:rFonts w:cs="Times New Roman"/>
          <w:szCs w:val="24"/>
        </w:rPr>
        <w:t>o</w:t>
      </w:r>
      <w:r w:rsidRPr="00BE66FE">
        <w:rPr>
          <w:rFonts w:cs="Times New Roman"/>
          <w:szCs w:val="24"/>
        </w:rPr>
        <w:t>tið hevur ikki avleiðingar fyri ávísar samfelagsbólkar ella felagsskapir</w:t>
      </w:r>
    </w:p>
    <w:p w:rsidR="00C16F07" w:rsidRPr="00771B25" w:rsidRDefault="00C16F07" w:rsidP="00370861">
      <w:pPr>
        <w:spacing w:after="0"/>
        <w:jc w:val="both"/>
        <w:rPr>
          <w:rFonts w:cs="Times New Roman"/>
          <w:szCs w:val="24"/>
        </w:rPr>
      </w:pPr>
    </w:p>
    <w:p w:rsidR="00C16F07" w:rsidRPr="00771B25" w:rsidRDefault="00C16F07" w:rsidP="005061E4">
      <w:pPr>
        <w:spacing w:after="0"/>
        <w:rPr>
          <w:rFonts w:cs="Times New Roman"/>
          <w:b/>
          <w:szCs w:val="24"/>
        </w:rPr>
      </w:pPr>
      <w:r w:rsidRPr="00771B25">
        <w:rPr>
          <w:rFonts w:cs="Times New Roman"/>
          <w:b/>
          <w:szCs w:val="24"/>
        </w:rPr>
        <w:t xml:space="preserve">2.7. </w:t>
      </w:r>
      <w:r w:rsidR="00A54D65" w:rsidRPr="00771B25">
        <w:rPr>
          <w:rFonts w:cs="Times New Roman"/>
          <w:b/>
          <w:szCs w:val="24"/>
        </w:rPr>
        <w:t>Millumtjóðasáttmálar á økinum</w:t>
      </w:r>
    </w:p>
    <w:p w:rsidR="005A273D" w:rsidRDefault="005A273D" w:rsidP="005A273D">
      <w:pPr>
        <w:rPr>
          <w:rFonts w:cs="Times New Roman"/>
          <w:szCs w:val="24"/>
        </w:rPr>
      </w:pPr>
      <w:r w:rsidRPr="005A273D">
        <w:rPr>
          <w:rFonts w:cs="Times New Roman"/>
          <w:szCs w:val="24"/>
        </w:rPr>
        <w:t>Upp</w:t>
      </w:r>
      <w:r>
        <w:rPr>
          <w:rFonts w:cs="Times New Roman"/>
          <w:szCs w:val="24"/>
        </w:rPr>
        <w:t>sk</w:t>
      </w:r>
      <w:r w:rsidRPr="005A273D">
        <w:rPr>
          <w:rFonts w:cs="Times New Roman"/>
          <w:szCs w:val="24"/>
        </w:rPr>
        <w:t xml:space="preserve">otið hevur ikki avleiðingar fyri </w:t>
      </w:r>
      <w:r>
        <w:rPr>
          <w:rFonts w:cs="Times New Roman"/>
          <w:szCs w:val="24"/>
        </w:rPr>
        <w:t>m</w:t>
      </w:r>
      <w:r w:rsidRPr="005A273D">
        <w:rPr>
          <w:rFonts w:cs="Times New Roman"/>
          <w:szCs w:val="24"/>
        </w:rPr>
        <w:t>illumtjóðasáttmálar á økinum</w:t>
      </w:r>
    </w:p>
    <w:p w:rsidR="00A54D65" w:rsidRPr="00771B25" w:rsidRDefault="00A54D65" w:rsidP="005061E4">
      <w:pPr>
        <w:spacing w:after="0"/>
        <w:rPr>
          <w:rFonts w:cs="Times New Roman"/>
          <w:b/>
          <w:szCs w:val="24"/>
        </w:rPr>
      </w:pPr>
      <w:r w:rsidRPr="00771B25">
        <w:rPr>
          <w:rFonts w:cs="Times New Roman"/>
          <w:b/>
          <w:szCs w:val="24"/>
        </w:rPr>
        <w:t>2.8. Tvørgangandi millumtjóðasáttmálar</w:t>
      </w:r>
    </w:p>
    <w:p w:rsidR="005A273D" w:rsidRDefault="005A273D" w:rsidP="00000BEA">
      <w:pPr>
        <w:spacing w:after="0"/>
        <w:jc w:val="both"/>
        <w:rPr>
          <w:rFonts w:cs="Times New Roman"/>
          <w:szCs w:val="24"/>
        </w:rPr>
      </w:pPr>
      <w:r w:rsidRPr="005A273D">
        <w:rPr>
          <w:rFonts w:cs="Times New Roman"/>
          <w:szCs w:val="24"/>
        </w:rPr>
        <w:t>Upp</w:t>
      </w:r>
      <w:r>
        <w:rPr>
          <w:rFonts w:cs="Times New Roman"/>
          <w:szCs w:val="24"/>
        </w:rPr>
        <w:t>s</w:t>
      </w:r>
      <w:r w:rsidRPr="005A273D">
        <w:rPr>
          <w:rFonts w:cs="Times New Roman"/>
          <w:szCs w:val="24"/>
        </w:rPr>
        <w:t>kotið hevur ikki avleiðingar fyri Tvørgangandi millumtjóðasáttmálar</w:t>
      </w:r>
      <w:r>
        <w:rPr>
          <w:rFonts w:cs="Times New Roman"/>
          <w:szCs w:val="24"/>
        </w:rPr>
        <w:t>.</w:t>
      </w:r>
    </w:p>
    <w:p w:rsidR="005A273D" w:rsidRPr="00771B25" w:rsidRDefault="005A273D" w:rsidP="00000BEA">
      <w:pPr>
        <w:spacing w:after="0"/>
        <w:jc w:val="both"/>
        <w:rPr>
          <w:rFonts w:cs="Times New Roman"/>
          <w:szCs w:val="24"/>
        </w:rPr>
      </w:pPr>
    </w:p>
    <w:p w:rsidR="009C0ABB" w:rsidRPr="00771B25" w:rsidRDefault="009C0ABB" w:rsidP="00A54D65">
      <w:pPr>
        <w:spacing w:after="0"/>
        <w:rPr>
          <w:rFonts w:cs="Times New Roman"/>
          <w:b/>
          <w:szCs w:val="24"/>
        </w:rPr>
      </w:pPr>
      <w:r w:rsidRPr="00771B25">
        <w:rPr>
          <w:rFonts w:cs="Times New Roman"/>
          <w:b/>
          <w:szCs w:val="24"/>
        </w:rPr>
        <w:t>2.9. Marknaforðingar</w:t>
      </w:r>
    </w:p>
    <w:p w:rsidR="009C0ABB" w:rsidRDefault="005A273D" w:rsidP="005C26C3">
      <w:pPr>
        <w:spacing w:after="0"/>
        <w:jc w:val="both"/>
        <w:rPr>
          <w:rFonts w:cs="Times New Roman"/>
          <w:szCs w:val="24"/>
        </w:rPr>
      </w:pPr>
      <w:r>
        <w:rPr>
          <w:rFonts w:cs="Times New Roman"/>
          <w:szCs w:val="24"/>
        </w:rPr>
        <w:t>Uppskotið hevur ikki við sær marknaðarforðingar.</w:t>
      </w:r>
    </w:p>
    <w:p w:rsidR="005A273D" w:rsidRPr="00771B25" w:rsidRDefault="005A273D" w:rsidP="005C26C3">
      <w:pPr>
        <w:spacing w:after="0"/>
        <w:jc w:val="both"/>
        <w:rPr>
          <w:rFonts w:cs="Times New Roman"/>
          <w:szCs w:val="24"/>
        </w:rPr>
      </w:pPr>
    </w:p>
    <w:p w:rsidR="009C0ABB" w:rsidRPr="00771B25" w:rsidRDefault="009C0ABB" w:rsidP="00A54D65">
      <w:pPr>
        <w:spacing w:after="0"/>
        <w:rPr>
          <w:rFonts w:cs="Times New Roman"/>
          <w:b/>
          <w:szCs w:val="24"/>
        </w:rPr>
      </w:pPr>
      <w:r w:rsidRPr="00771B25">
        <w:rPr>
          <w:rFonts w:cs="Times New Roman"/>
          <w:b/>
          <w:szCs w:val="24"/>
        </w:rPr>
        <w:t>2.10. Revsing, útpanting, sektir ella onnur størri inntriv</w:t>
      </w:r>
    </w:p>
    <w:p w:rsidR="008E751D" w:rsidRPr="008E751D" w:rsidRDefault="008E751D" w:rsidP="008E751D">
      <w:pPr>
        <w:spacing w:after="0"/>
        <w:rPr>
          <w:rFonts w:cs="Times New Roman"/>
          <w:szCs w:val="24"/>
        </w:rPr>
      </w:pPr>
      <w:r w:rsidRPr="008E751D">
        <w:rPr>
          <w:rFonts w:cs="Times New Roman"/>
          <w:szCs w:val="24"/>
        </w:rPr>
        <w:t xml:space="preserve">Í § 38 í uppskotinum eru ásetingar um bøtur sum revising fyri tilætlað brot á nærri tilskilaðar reglur í lógini og á reglur settar sbrt. lógini. </w:t>
      </w:r>
    </w:p>
    <w:p w:rsidR="008E751D" w:rsidRDefault="008E751D" w:rsidP="009C0ABB">
      <w:pPr>
        <w:spacing w:after="0"/>
        <w:rPr>
          <w:rFonts w:cs="Times New Roman"/>
          <w:b/>
          <w:szCs w:val="24"/>
        </w:rPr>
      </w:pPr>
    </w:p>
    <w:p w:rsidR="00DC1382" w:rsidRDefault="00DC1382" w:rsidP="009C0ABB">
      <w:pPr>
        <w:spacing w:after="0"/>
        <w:rPr>
          <w:rFonts w:cs="Times New Roman"/>
          <w:b/>
          <w:szCs w:val="24"/>
        </w:rPr>
      </w:pPr>
    </w:p>
    <w:p w:rsidR="00DC1382" w:rsidRDefault="00DC1382" w:rsidP="009C0ABB">
      <w:pPr>
        <w:spacing w:after="0"/>
        <w:rPr>
          <w:rFonts w:cs="Times New Roman"/>
          <w:b/>
          <w:szCs w:val="24"/>
        </w:rPr>
      </w:pPr>
    </w:p>
    <w:p w:rsidR="001F6EAF" w:rsidRPr="00771B25" w:rsidRDefault="00EC2245" w:rsidP="009C0ABB">
      <w:pPr>
        <w:spacing w:after="0"/>
        <w:rPr>
          <w:rFonts w:cs="Times New Roman"/>
          <w:b/>
          <w:szCs w:val="24"/>
        </w:rPr>
      </w:pPr>
      <w:r w:rsidRPr="00771B25">
        <w:rPr>
          <w:rFonts w:cs="Times New Roman"/>
          <w:b/>
          <w:szCs w:val="24"/>
        </w:rPr>
        <w:t>2.11. Skattir og avgjøld</w:t>
      </w:r>
    </w:p>
    <w:p w:rsidR="00DC1382" w:rsidRDefault="008E751D" w:rsidP="00DC1382">
      <w:pPr>
        <w:spacing w:after="0"/>
        <w:rPr>
          <w:rFonts w:cs="Times New Roman"/>
          <w:szCs w:val="24"/>
        </w:rPr>
      </w:pPr>
      <w:r>
        <w:rPr>
          <w:rFonts w:cs="Times New Roman"/>
          <w:szCs w:val="24"/>
        </w:rPr>
        <w:t xml:space="preserve">Í </w:t>
      </w:r>
      <w:r w:rsidRPr="008E751D">
        <w:rPr>
          <w:rFonts w:cs="Times New Roman"/>
          <w:szCs w:val="24"/>
        </w:rPr>
        <w:t>§ 36</w:t>
      </w:r>
      <w:r>
        <w:rPr>
          <w:rFonts w:cs="Times New Roman"/>
          <w:szCs w:val="24"/>
        </w:rPr>
        <w:t xml:space="preserve"> í uppskotinum er ásett, at ú</w:t>
      </w:r>
      <w:r w:rsidRPr="008E751D">
        <w:rPr>
          <w:rFonts w:cs="Times New Roman"/>
          <w:szCs w:val="24"/>
        </w:rPr>
        <w:t xml:space="preserve">treiðslurnar av virksemi Elnevndarinnar </w:t>
      </w:r>
      <w:r w:rsidR="00DC1382" w:rsidRPr="00DC1382">
        <w:rPr>
          <w:rFonts w:cs="Times New Roman"/>
          <w:szCs w:val="24"/>
        </w:rPr>
        <w:t>verða rindaðar við avgjøldum á brúki av elektrisiteti frá SEV í tann mun, at gjøld  og aðrar inntøkur ikki kunnu rinda fyri  útreiðslurnar.</w:t>
      </w:r>
      <w:r w:rsidR="00DC1382">
        <w:rPr>
          <w:rFonts w:cs="Times New Roman"/>
          <w:szCs w:val="24"/>
        </w:rPr>
        <w:t xml:space="preserve"> </w:t>
      </w:r>
    </w:p>
    <w:p w:rsidR="00DC1382" w:rsidRDefault="00DC1382" w:rsidP="00DC1382">
      <w:pPr>
        <w:spacing w:after="0"/>
        <w:rPr>
          <w:rFonts w:cs="Times New Roman"/>
          <w:szCs w:val="24"/>
        </w:rPr>
      </w:pPr>
    </w:p>
    <w:p w:rsidR="00DC1382" w:rsidRDefault="00DC1382" w:rsidP="008E751D">
      <w:pPr>
        <w:spacing w:after="0"/>
        <w:rPr>
          <w:rFonts w:cs="Times New Roman"/>
          <w:szCs w:val="24"/>
        </w:rPr>
      </w:pPr>
      <w:r>
        <w:rPr>
          <w:rFonts w:cs="Times New Roman"/>
          <w:szCs w:val="24"/>
        </w:rPr>
        <w:t xml:space="preserve">Avgjaldið skal rinda fyri </w:t>
      </w:r>
      <w:r w:rsidRPr="00DC1382">
        <w:rPr>
          <w:rFonts w:cs="Times New Roman"/>
          <w:szCs w:val="24"/>
        </w:rPr>
        <w:t>virksemi Elnevndarinnar</w:t>
      </w:r>
      <w:r>
        <w:rPr>
          <w:rFonts w:cs="Times New Roman"/>
          <w:szCs w:val="24"/>
        </w:rPr>
        <w:t xml:space="preserve"> </w:t>
      </w:r>
      <w:r w:rsidR="008E751D" w:rsidRPr="008E751D">
        <w:rPr>
          <w:rFonts w:cs="Times New Roman"/>
          <w:szCs w:val="24"/>
        </w:rPr>
        <w:t>eftir lóg</w:t>
      </w:r>
      <w:r w:rsidR="00EE5176">
        <w:rPr>
          <w:rFonts w:cs="Times New Roman"/>
          <w:szCs w:val="24"/>
        </w:rPr>
        <w:t>ini</w:t>
      </w:r>
      <w:r w:rsidR="008E751D" w:rsidRPr="008E751D">
        <w:rPr>
          <w:rFonts w:cs="Times New Roman"/>
          <w:szCs w:val="24"/>
        </w:rPr>
        <w:t xml:space="preserve"> og ásetingum sbrt. lógini, undir hesum útreiðslur hjá SEV av virksemi sbrt. heimilan eftir § 23 og útreiðslur til </w:t>
      </w:r>
      <w:r>
        <w:rPr>
          <w:rFonts w:cs="Times New Roman"/>
          <w:szCs w:val="24"/>
        </w:rPr>
        <w:t>a</w:t>
      </w:r>
      <w:r w:rsidR="008E751D" w:rsidRPr="008E751D">
        <w:rPr>
          <w:rFonts w:cs="Times New Roman"/>
          <w:szCs w:val="24"/>
        </w:rPr>
        <w:t>vgre</w:t>
      </w:r>
      <w:r w:rsidR="00EE5176">
        <w:rPr>
          <w:rFonts w:cs="Times New Roman"/>
          <w:szCs w:val="24"/>
        </w:rPr>
        <w:t>i</w:t>
      </w:r>
      <w:r w:rsidR="008E751D" w:rsidRPr="008E751D">
        <w:rPr>
          <w:rFonts w:cs="Times New Roman"/>
          <w:szCs w:val="24"/>
        </w:rPr>
        <w:t>ðsluskrivstovu hjá Elnevndina sbrt. § 23, stk. 6</w:t>
      </w:r>
      <w:r>
        <w:rPr>
          <w:rFonts w:cs="Times New Roman"/>
          <w:szCs w:val="24"/>
        </w:rPr>
        <w:t>.</w:t>
      </w:r>
    </w:p>
    <w:p w:rsidR="00DC1382" w:rsidRDefault="00DC1382" w:rsidP="008E751D">
      <w:pPr>
        <w:spacing w:after="0"/>
        <w:rPr>
          <w:rFonts w:cs="Times New Roman"/>
          <w:szCs w:val="24"/>
        </w:rPr>
      </w:pPr>
    </w:p>
    <w:p w:rsidR="008E751D" w:rsidRPr="008E751D" w:rsidRDefault="008E751D" w:rsidP="008E751D">
      <w:pPr>
        <w:spacing w:after="0"/>
        <w:rPr>
          <w:rFonts w:cs="Times New Roman"/>
          <w:szCs w:val="24"/>
        </w:rPr>
      </w:pPr>
      <w:r w:rsidRPr="008E751D">
        <w:rPr>
          <w:rFonts w:cs="Times New Roman"/>
          <w:szCs w:val="24"/>
        </w:rPr>
        <w:t>Støddin á avgjøldunum verður ásett í árligu løgtingsfíggjarlógunum</w:t>
      </w:r>
      <w:r w:rsidR="00D6634E">
        <w:rPr>
          <w:rFonts w:cs="Times New Roman"/>
          <w:szCs w:val="24"/>
        </w:rPr>
        <w:t>.</w:t>
      </w:r>
    </w:p>
    <w:p w:rsidR="00DC1382" w:rsidRDefault="00DC1382" w:rsidP="008E751D">
      <w:pPr>
        <w:spacing w:after="0"/>
        <w:rPr>
          <w:rFonts w:cs="Times New Roman"/>
          <w:szCs w:val="24"/>
        </w:rPr>
      </w:pPr>
    </w:p>
    <w:p w:rsidR="00EC2245" w:rsidRDefault="008E751D" w:rsidP="008E751D">
      <w:pPr>
        <w:spacing w:after="0"/>
        <w:rPr>
          <w:rFonts w:cs="Times New Roman"/>
          <w:szCs w:val="24"/>
        </w:rPr>
      </w:pPr>
      <w:r w:rsidRPr="008E751D">
        <w:rPr>
          <w:rFonts w:cs="Times New Roman"/>
          <w:szCs w:val="24"/>
        </w:rPr>
        <w:t>SEV innkrevur avgjaldið eftir stk. 1 frá einstaka brúkaranum.</w:t>
      </w:r>
    </w:p>
    <w:p w:rsidR="00F2768F" w:rsidRDefault="00F2768F" w:rsidP="008E751D">
      <w:pPr>
        <w:spacing w:after="0"/>
        <w:rPr>
          <w:rFonts w:cs="Times New Roman"/>
          <w:szCs w:val="24"/>
        </w:rPr>
      </w:pPr>
    </w:p>
    <w:p w:rsidR="00F2768F" w:rsidRPr="008E751D" w:rsidRDefault="00F2768F" w:rsidP="008E751D">
      <w:pPr>
        <w:spacing w:after="0"/>
        <w:rPr>
          <w:rFonts w:cs="Times New Roman"/>
          <w:szCs w:val="24"/>
        </w:rPr>
      </w:pPr>
      <w:r>
        <w:rPr>
          <w:rFonts w:cs="Times New Roman"/>
          <w:szCs w:val="24"/>
        </w:rPr>
        <w:t>Her er talan um eitt avgjald, sum talaneitt avgjald, sum í dag</w:t>
      </w:r>
      <w:r w:rsidR="00D6634E">
        <w:rPr>
          <w:rFonts w:cs="Times New Roman"/>
          <w:szCs w:val="24"/>
        </w:rPr>
        <w:t>????</w:t>
      </w:r>
    </w:p>
    <w:p w:rsidR="00EE5176" w:rsidRDefault="00EE5176" w:rsidP="00A54D65">
      <w:pPr>
        <w:spacing w:after="0"/>
        <w:rPr>
          <w:rFonts w:cs="Times New Roman"/>
          <w:b/>
          <w:szCs w:val="24"/>
        </w:rPr>
      </w:pPr>
    </w:p>
    <w:p w:rsidR="00EC2245" w:rsidRPr="00771B25" w:rsidRDefault="00EC2245" w:rsidP="00A54D65">
      <w:pPr>
        <w:spacing w:after="0"/>
        <w:rPr>
          <w:rFonts w:cs="Times New Roman"/>
          <w:b/>
          <w:szCs w:val="24"/>
        </w:rPr>
      </w:pPr>
      <w:r w:rsidRPr="00771B25">
        <w:rPr>
          <w:rFonts w:cs="Times New Roman"/>
          <w:b/>
          <w:szCs w:val="24"/>
        </w:rPr>
        <w:t>2.12. Gjøld</w:t>
      </w:r>
    </w:p>
    <w:p w:rsidR="00EE5176" w:rsidRPr="00612675" w:rsidRDefault="00EE5176" w:rsidP="006F3148">
      <w:pPr>
        <w:spacing w:after="0"/>
        <w:rPr>
          <w:rFonts w:cs="Times New Roman"/>
          <w:szCs w:val="24"/>
        </w:rPr>
      </w:pPr>
      <w:r w:rsidRPr="00612675">
        <w:rPr>
          <w:rFonts w:cs="Times New Roman"/>
          <w:szCs w:val="24"/>
        </w:rPr>
        <w:t>Eftir §15, § 16, § 17, stk. 3, § 20, stk. 4</w:t>
      </w:r>
      <w:r w:rsidR="00D6634E">
        <w:rPr>
          <w:rFonts w:cs="Times New Roman"/>
          <w:szCs w:val="24"/>
        </w:rPr>
        <w:t>,</w:t>
      </w:r>
      <w:r w:rsidRPr="00612675">
        <w:rPr>
          <w:rFonts w:cs="Times New Roman"/>
          <w:szCs w:val="24"/>
        </w:rPr>
        <w:t xml:space="preserve"> kann Elnevnin sjálv seta tiltøk í verk, um boð ella forboð ikki verða fylgd og krevja</w:t>
      </w:r>
      <w:r w:rsidR="00D6634E">
        <w:rPr>
          <w:rFonts w:cs="Times New Roman"/>
          <w:szCs w:val="24"/>
        </w:rPr>
        <w:t>,</w:t>
      </w:r>
      <w:r w:rsidRPr="00612675">
        <w:rPr>
          <w:rFonts w:cs="Times New Roman"/>
          <w:szCs w:val="24"/>
        </w:rPr>
        <w:t xml:space="preserve"> at tann</w:t>
      </w:r>
      <w:r w:rsidR="00D6634E">
        <w:rPr>
          <w:rFonts w:cs="Times New Roman"/>
          <w:szCs w:val="24"/>
        </w:rPr>
        <w:t>,</w:t>
      </w:r>
      <w:r w:rsidRPr="00612675">
        <w:rPr>
          <w:rFonts w:cs="Times New Roman"/>
          <w:szCs w:val="24"/>
        </w:rPr>
        <w:t xml:space="preserve"> ið er fevndur </w:t>
      </w:r>
      <w:r w:rsidR="00D6634E">
        <w:rPr>
          <w:rFonts w:cs="Times New Roman"/>
          <w:szCs w:val="24"/>
        </w:rPr>
        <w:t xml:space="preserve">av </w:t>
      </w:r>
      <w:r w:rsidRPr="00612675">
        <w:rPr>
          <w:rFonts w:cs="Times New Roman"/>
          <w:szCs w:val="24"/>
        </w:rPr>
        <w:t>boðnum ella forbo</w:t>
      </w:r>
      <w:r w:rsidR="00955091">
        <w:rPr>
          <w:rFonts w:cs="Times New Roman"/>
          <w:szCs w:val="24"/>
        </w:rPr>
        <w:t>ð</w:t>
      </w:r>
      <w:r w:rsidRPr="00612675">
        <w:rPr>
          <w:rFonts w:cs="Times New Roman"/>
          <w:szCs w:val="24"/>
        </w:rPr>
        <w:t>num</w:t>
      </w:r>
      <w:r w:rsidR="00D6634E">
        <w:rPr>
          <w:rFonts w:cs="Times New Roman"/>
          <w:szCs w:val="24"/>
        </w:rPr>
        <w:t>,</w:t>
      </w:r>
      <w:r w:rsidRPr="00612675">
        <w:rPr>
          <w:rFonts w:cs="Times New Roman"/>
          <w:szCs w:val="24"/>
        </w:rPr>
        <w:t xml:space="preserve"> rindar fyri útreiðslurnar av tiltakinum</w:t>
      </w:r>
      <w:r w:rsidR="00D6634E">
        <w:rPr>
          <w:rFonts w:cs="Times New Roman"/>
          <w:szCs w:val="24"/>
        </w:rPr>
        <w:t>.</w:t>
      </w:r>
    </w:p>
    <w:p w:rsidR="00612675" w:rsidRPr="00612675" w:rsidRDefault="00612675" w:rsidP="006F3148">
      <w:pPr>
        <w:spacing w:after="0"/>
        <w:rPr>
          <w:rFonts w:cs="Times New Roman"/>
          <w:szCs w:val="24"/>
        </w:rPr>
      </w:pPr>
    </w:p>
    <w:p w:rsidR="00612675" w:rsidRDefault="00612675" w:rsidP="006F3148">
      <w:pPr>
        <w:spacing w:after="0"/>
        <w:rPr>
          <w:rFonts w:cs="Times New Roman"/>
          <w:szCs w:val="24"/>
        </w:rPr>
      </w:pPr>
      <w:r w:rsidRPr="00612675">
        <w:rPr>
          <w:rFonts w:cs="Times New Roman"/>
          <w:szCs w:val="24"/>
        </w:rPr>
        <w:t>Eftir § 18 í uppskotinum kann</w:t>
      </w:r>
      <w:r w:rsidR="00232D3A">
        <w:rPr>
          <w:rFonts w:cs="Times New Roman"/>
          <w:szCs w:val="24"/>
        </w:rPr>
        <w:t xml:space="preserve"> </w:t>
      </w:r>
      <w:r w:rsidRPr="00612675">
        <w:rPr>
          <w:rFonts w:cs="Times New Roman"/>
          <w:szCs w:val="24"/>
        </w:rPr>
        <w:t>Elnevnin</w:t>
      </w:r>
      <w:r w:rsidR="00D6634E">
        <w:rPr>
          <w:rFonts w:cs="Times New Roman"/>
          <w:szCs w:val="24"/>
        </w:rPr>
        <w:t>,</w:t>
      </w:r>
      <w:r w:rsidRPr="00612675">
        <w:rPr>
          <w:rFonts w:cs="Times New Roman"/>
          <w:szCs w:val="24"/>
        </w:rPr>
        <w:t xml:space="preserve"> uttan at rinda fyri tað, taka elektriskt tilfar út til nýtslu í eftirlitinum eftir § 13, stk. 1. 2. Elnevndin kann  lata gera tekniska kanning av elektriskum tilfari, sum er tikið út, og krevja, at kostnaðir av uttanhýsis kanningum verða endurrindaðir av tí, sum í sambandi við kanningina fær fráboðað álegging ella forboð eftir §§ 20 og 21, stk. 1-2.</w:t>
      </w:r>
    </w:p>
    <w:p w:rsidR="00955091" w:rsidRDefault="00955091" w:rsidP="006F3148">
      <w:pPr>
        <w:spacing w:after="0"/>
        <w:rPr>
          <w:rFonts w:cs="Times New Roman"/>
          <w:szCs w:val="24"/>
        </w:rPr>
      </w:pPr>
    </w:p>
    <w:p w:rsidR="00955091" w:rsidRPr="00955091" w:rsidRDefault="00955091" w:rsidP="006F3148">
      <w:pPr>
        <w:spacing w:after="0"/>
        <w:rPr>
          <w:rFonts w:cs="Times New Roman"/>
          <w:szCs w:val="24"/>
        </w:rPr>
      </w:pPr>
      <w:r>
        <w:rPr>
          <w:rFonts w:cs="Times New Roman"/>
          <w:szCs w:val="24"/>
        </w:rPr>
        <w:t xml:space="preserve">Eftir § 20, stk. 1 kann </w:t>
      </w:r>
      <w:r w:rsidRPr="00955091">
        <w:rPr>
          <w:rFonts w:cs="Times New Roman"/>
          <w:szCs w:val="24"/>
        </w:rPr>
        <w:t>Elnevndin seta forboð fyri sølu, útflýggjan, innlegging ella brúki av elektriskum tilfari, ið ikki heldur reglur</w:t>
      </w:r>
      <w:r w:rsidR="005354DB">
        <w:rPr>
          <w:rFonts w:cs="Times New Roman"/>
          <w:szCs w:val="24"/>
        </w:rPr>
        <w:t>,</w:t>
      </w:r>
      <w:r w:rsidRPr="00955091">
        <w:rPr>
          <w:rFonts w:cs="Times New Roman"/>
          <w:szCs w:val="24"/>
        </w:rPr>
        <w:t xml:space="preserve"> ásettar sbrt. § 5, stk. 1, nr. 3 ella trygdarkravið í § 4.</w:t>
      </w:r>
    </w:p>
    <w:p w:rsidR="00955091" w:rsidRPr="00955091" w:rsidRDefault="00955091" w:rsidP="006F3148">
      <w:pPr>
        <w:spacing w:after="0"/>
        <w:rPr>
          <w:rFonts w:cs="Times New Roman"/>
          <w:szCs w:val="24"/>
        </w:rPr>
      </w:pPr>
      <w:r>
        <w:rPr>
          <w:rFonts w:cs="Times New Roman"/>
          <w:szCs w:val="24"/>
        </w:rPr>
        <w:t xml:space="preserve">Eftir stk. 2 kann </w:t>
      </w:r>
      <w:r w:rsidRPr="00955091">
        <w:rPr>
          <w:rFonts w:cs="Times New Roman"/>
          <w:szCs w:val="24"/>
        </w:rPr>
        <w:t>Elnevndin geva boð um, at elektriskt tilfar, sum er fevnt av forboði eftir stk. 1, verður tikið aftur frá marknaðinum</w:t>
      </w:r>
      <w:r w:rsidR="005354DB">
        <w:rPr>
          <w:rFonts w:cs="Times New Roman"/>
          <w:szCs w:val="24"/>
        </w:rPr>
        <w:t>;</w:t>
      </w:r>
      <w:r w:rsidRPr="00955091">
        <w:rPr>
          <w:rFonts w:cs="Times New Roman"/>
          <w:szCs w:val="24"/>
        </w:rPr>
        <w:t xml:space="preserve"> verður afturkallað frá brúkarum ella verður fyribeint. </w:t>
      </w:r>
    </w:p>
    <w:p w:rsidR="00955091" w:rsidRDefault="00955091" w:rsidP="006F3148">
      <w:pPr>
        <w:spacing w:after="0"/>
        <w:rPr>
          <w:rFonts w:cs="Times New Roman"/>
          <w:szCs w:val="24"/>
        </w:rPr>
      </w:pPr>
      <w:r>
        <w:rPr>
          <w:rFonts w:cs="Times New Roman"/>
          <w:szCs w:val="24"/>
        </w:rPr>
        <w:t xml:space="preserve">Eftir stk. 3 kann </w:t>
      </w:r>
      <w:r w:rsidRPr="00955091">
        <w:rPr>
          <w:rFonts w:cs="Times New Roman"/>
          <w:szCs w:val="24"/>
        </w:rPr>
        <w:t>Elnevndin geva boð um, at elektriskt tilfar, sum er fevnt av forboði eftir stk. 1, verður koplað frá.</w:t>
      </w:r>
    </w:p>
    <w:p w:rsidR="005354DB" w:rsidRPr="00955091" w:rsidRDefault="005354DB" w:rsidP="006F3148">
      <w:pPr>
        <w:spacing w:after="0"/>
        <w:rPr>
          <w:rFonts w:cs="Times New Roman"/>
          <w:szCs w:val="24"/>
        </w:rPr>
      </w:pPr>
    </w:p>
    <w:p w:rsidR="00955091" w:rsidRPr="00612675" w:rsidRDefault="00955091" w:rsidP="006F3148">
      <w:pPr>
        <w:spacing w:after="0"/>
        <w:rPr>
          <w:rFonts w:cs="Times New Roman"/>
          <w:szCs w:val="24"/>
        </w:rPr>
      </w:pPr>
      <w:r w:rsidRPr="00955091">
        <w:rPr>
          <w:rFonts w:cs="Times New Roman"/>
          <w:szCs w:val="24"/>
        </w:rPr>
        <w:t>Verða boð eftir  stk. 3 ikki hildin, kann Elnevndin</w:t>
      </w:r>
      <w:r w:rsidR="00DC1382">
        <w:rPr>
          <w:rFonts w:cs="Times New Roman"/>
          <w:szCs w:val="24"/>
        </w:rPr>
        <w:t xml:space="preserve"> eftir stk. 4</w:t>
      </w:r>
      <w:r w:rsidRPr="00955091">
        <w:rPr>
          <w:rFonts w:cs="Times New Roman"/>
          <w:szCs w:val="24"/>
        </w:rPr>
        <w:t xml:space="preserve"> geva eini løggildari innleggjarafyritøku boð um at frákopla elektriska tilfarið, um tað er fast innlagt. Elnevndin kann krevja kostnaðin av frákopling endurrindaðan av tí, sum hevur fingið fráboðan um boð eftir stk. 3.</w:t>
      </w:r>
    </w:p>
    <w:p w:rsidR="00EE5176" w:rsidRPr="00612675" w:rsidRDefault="00EE5176" w:rsidP="00612675">
      <w:pPr>
        <w:spacing w:after="0"/>
        <w:jc w:val="both"/>
        <w:rPr>
          <w:rFonts w:cs="Times New Roman"/>
          <w:b/>
          <w:szCs w:val="24"/>
        </w:rPr>
      </w:pPr>
    </w:p>
    <w:p w:rsidR="00EC2245" w:rsidRPr="00771B25" w:rsidRDefault="00B40416" w:rsidP="00A54D65">
      <w:pPr>
        <w:spacing w:after="0"/>
        <w:rPr>
          <w:rFonts w:cs="Times New Roman"/>
          <w:b/>
          <w:szCs w:val="24"/>
        </w:rPr>
      </w:pPr>
      <w:r w:rsidRPr="00771B25">
        <w:rPr>
          <w:rFonts w:cs="Times New Roman"/>
          <w:b/>
          <w:szCs w:val="24"/>
        </w:rPr>
        <w:t>2.13. Áleggur lógaruppskotið fólki skyldur?</w:t>
      </w:r>
    </w:p>
    <w:p w:rsidR="00612675" w:rsidRPr="00612675" w:rsidRDefault="00612675" w:rsidP="006F3148">
      <w:pPr>
        <w:spacing w:after="0"/>
        <w:rPr>
          <w:rFonts w:cs="Times New Roman"/>
          <w:szCs w:val="24"/>
        </w:rPr>
      </w:pPr>
      <w:r w:rsidRPr="00612675">
        <w:rPr>
          <w:rFonts w:cs="Times New Roman"/>
          <w:szCs w:val="24"/>
        </w:rPr>
        <w:t>Uppskotið áleggur eigarum og brúkarum av elektriskum út</w:t>
      </w:r>
      <w:r w:rsidR="006F3148">
        <w:rPr>
          <w:rFonts w:cs="Times New Roman"/>
          <w:szCs w:val="24"/>
        </w:rPr>
        <w:t>b</w:t>
      </w:r>
      <w:r w:rsidRPr="00612675">
        <w:rPr>
          <w:rFonts w:cs="Times New Roman"/>
          <w:szCs w:val="24"/>
        </w:rPr>
        <w:t>úna</w:t>
      </w:r>
      <w:r w:rsidR="006F3148">
        <w:rPr>
          <w:rFonts w:cs="Times New Roman"/>
          <w:szCs w:val="24"/>
        </w:rPr>
        <w:t>ð</w:t>
      </w:r>
      <w:r w:rsidRPr="00612675">
        <w:rPr>
          <w:rFonts w:cs="Times New Roman"/>
          <w:szCs w:val="24"/>
        </w:rPr>
        <w:t>i og elektriskum innleggingum og framleiðarum</w:t>
      </w:r>
      <w:r w:rsidR="00267F65">
        <w:rPr>
          <w:rFonts w:cs="Times New Roman"/>
          <w:szCs w:val="24"/>
        </w:rPr>
        <w:t>,</w:t>
      </w:r>
      <w:r w:rsidRPr="00612675">
        <w:rPr>
          <w:rFonts w:cs="Times New Roman"/>
          <w:szCs w:val="24"/>
        </w:rPr>
        <w:t xml:space="preserve"> innflyt</w:t>
      </w:r>
      <w:r w:rsidR="00267F65">
        <w:rPr>
          <w:rFonts w:cs="Times New Roman"/>
          <w:szCs w:val="24"/>
        </w:rPr>
        <w:t>a</w:t>
      </w:r>
      <w:r w:rsidRPr="00612675">
        <w:rPr>
          <w:rFonts w:cs="Times New Roman"/>
          <w:szCs w:val="24"/>
        </w:rPr>
        <w:t>rum og handlandi vi</w:t>
      </w:r>
      <w:r w:rsidR="00267F65">
        <w:rPr>
          <w:rFonts w:cs="Times New Roman"/>
          <w:szCs w:val="24"/>
        </w:rPr>
        <w:t>ð</w:t>
      </w:r>
      <w:r w:rsidRPr="00612675">
        <w:rPr>
          <w:rFonts w:cs="Times New Roman"/>
          <w:szCs w:val="24"/>
        </w:rPr>
        <w:t xml:space="preserve"> elektriskum tilfari upplýsingarskyldur mótvegis Elnevnini í sambandi við eft</w:t>
      </w:r>
      <w:r w:rsidR="00267F65">
        <w:rPr>
          <w:rFonts w:cs="Times New Roman"/>
          <w:szCs w:val="24"/>
        </w:rPr>
        <w:t>ir</w:t>
      </w:r>
      <w:r w:rsidRPr="00612675">
        <w:rPr>
          <w:rFonts w:cs="Times New Roman"/>
          <w:szCs w:val="24"/>
        </w:rPr>
        <w:t>lit við lóggávuni.</w:t>
      </w:r>
    </w:p>
    <w:p w:rsidR="00612675" w:rsidRPr="00612675" w:rsidRDefault="00612675" w:rsidP="006F3148">
      <w:pPr>
        <w:spacing w:after="0"/>
        <w:rPr>
          <w:rFonts w:cs="Times New Roman"/>
          <w:szCs w:val="24"/>
        </w:rPr>
      </w:pPr>
    </w:p>
    <w:p w:rsidR="00612675" w:rsidRPr="00612675" w:rsidRDefault="00612675" w:rsidP="006F3148">
      <w:pPr>
        <w:spacing w:after="0"/>
        <w:rPr>
          <w:rFonts w:cs="Times New Roman"/>
          <w:szCs w:val="24"/>
        </w:rPr>
      </w:pPr>
      <w:r w:rsidRPr="00612675">
        <w:rPr>
          <w:rFonts w:cs="Times New Roman"/>
          <w:szCs w:val="24"/>
        </w:rPr>
        <w:t>Eftir § 12 í uppskotinum skal tann, ið rekur ein elektriskan útbúnað, rinda endurgjald fyri skaða á persón ella góðs, sum útbúnaðurin er atvold til, uttan so at tað verður prógvað, at sloppið kundi ikki verið undan skaðanum við tí ansni og nærlagni, sum rakstur av slíkum útbúnaði krevur.</w:t>
      </w:r>
    </w:p>
    <w:p w:rsidR="00612675" w:rsidRPr="00612675" w:rsidRDefault="00612675" w:rsidP="00A54D65">
      <w:pPr>
        <w:spacing w:after="0"/>
        <w:rPr>
          <w:rFonts w:cs="Times New Roman"/>
          <w:szCs w:val="24"/>
        </w:rPr>
      </w:pPr>
    </w:p>
    <w:p w:rsidR="00B40416" w:rsidRPr="00771B25" w:rsidRDefault="00B40416" w:rsidP="00A54D65">
      <w:pPr>
        <w:spacing w:after="0"/>
        <w:rPr>
          <w:rFonts w:cs="Times New Roman"/>
          <w:b/>
          <w:szCs w:val="24"/>
        </w:rPr>
      </w:pPr>
      <w:r w:rsidRPr="00771B25">
        <w:rPr>
          <w:rFonts w:cs="Times New Roman"/>
          <w:b/>
          <w:szCs w:val="24"/>
        </w:rPr>
        <w:t>2.14. Leggur lógaruppskotið heimildir til landsstýrismannin, ein annan enn landsstýrismannin ella til kommunur?</w:t>
      </w:r>
    </w:p>
    <w:p w:rsidR="00594B4C" w:rsidRPr="00594B4C" w:rsidRDefault="00594B4C" w:rsidP="00594B4C">
      <w:pPr>
        <w:spacing w:after="0"/>
        <w:rPr>
          <w:rFonts w:cs="Times New Roman"/>
          <w:szCs w:val="24"/>
        </w:rPr>
      </w:pPr>
      <w:r>
        <w:rPr>
          <w:rFonts w:cs="Times New Roman"/>
          <w:szCs w:val="24"/>
        </w:rPr>
        <w:t xml:space="preserve">Eftir § 23 í uppskotinum kann </w:t>
      </w:r>
      <w:r w:rsidRPr="00594B4C">
        <w:rPr>
          <w:rFonts w:cs="Times New Roman"/>
          <w:szCs w:val="24"/>
        </w:rPr>
        <w:t>Elnevndin heimila SEV at</w:t>
      </w:r>
      <w:r w:rsidR="00267F65">
        <w:rPr>
          <w:rFonts w:cs="Times New Roman"/>
          <w:szCs w:val="24"/>
        </w:rPr>
        <w:t>:</w:t>
      </w:r>
    </w:p>
    <w:p w:rsidR="00594B4C" w:rsidRPr="00594B4C" w:rsidRDefault="00594B4C" w:rsidP="00594B4C">
      <w:pPr>
        <w:pStyle w:val="Listeafsnit"/>
        <w:numPr>
          <w:ilvl w:val="0"/>
          <w:numId w:val="38"/>
        </w:numPr>
        <w:spacing w:after="0"/>
        <w:rPr>
          <w:rFonts w:cs="Times New Roman"/>
          <w:szCs w:val="24"/>
        </w:rPr>
      </w:pPr>
      <w:r w:rsidRPr="00594B4C">
        <w:rPr>
          <w:rFonts w:cs="Times New Roman"/>
          <w:szCs w:val="24"/>
        </w:rPr>
        <w:t>fremja eftirlitsuppgávur eftir § 13, stk. 1,</w:t>
      </w:r>
    </w:p>
    <w:p w:rsidR="00594B4C" w:rsidRPr="00594B4C" w:rsidRDefault="00594B4C" w:rsidP="00594B4C">
      <w:pPr>
        <w:pStyle w:val="Listeafsnit"/>
        <w:numPr>
          <w:ilvl w:val="0"/>
          <w:numId w:val="38"/>
        </w:numPr>
        <w:spacing w:after="0"/>
        <w:rPr>
          <w:rFonts w:cs="Times New Roman"/>
          <w:szCs w:val="24"/>
        </w:rPr>
      </w:pPr>
      <w:r w:rsidRPr="00594B4C">
        <w:rPr>
          <w:rFonts w:cs="Times New Roman"/>
          <w:szCs w:val="24"/>
        </w:rPr>
        <w:t>seta forboð eftir  §§ 15, 16, 17, stk. 1, 19 og 20, stk. 1-2.</w:t>
      </w:r>
    </w:p>
    <w:p w:rsidR="009763C8" w:rsidRPr="00594B4C" w:rsidRDefault="009763C8" w:rsidP="00594B4C">
      <w:pPr>
        <w:spacing w:after="0"/>
        <w:rPr>
          <w:rFonts w:cs="Times New Roman"/>
          <w:szCs w:val="24"/>
        </w:rPr>
      </w:pPr>
    </w:p>
    <w:p w:rsidR="00B40416" w:rsidRPr="00771B25" w:rsidRDefault="00B933A3" w:rsidP="00A54D65">
      <w:pPr>
        <w:spacing w:after="0"/>
        <w:rPr>
          <w:rFonts w:cs="Times New Roman"/>
          <w:b/>
          <w:szCs w:val="24"/>
        </w:rPr>
      </w:pPr>
      <w:r w:rsidRPr="00771B25">
        <w:rPr>
          <w:rFonts w:cs="Times New Roman"/>
          <w:b/>
          <w:szCs w:val="24"/>
        </w:rPr>
        <w:t>2.15. Gevur lógaruppskotið almennum myndugleikum atgongd til privata ogn?</w:t>
      </w:r>
    </w:p>
    <w:p w:rsidR="009763C8" w:rsidRDefault="00EE5176" w:rsidP="00A54D65">
      <w:pPr>
        <w:spacing w:after="0"/>
        <w:rPr>
          <w:rFonts w:cs="Times New Roman"/>
          <w:szCs w:val="24"/>
        </w:rPr>
      </w:pPr>
      <w:r w:rsidRPr="00EE5176">
        <w:rPr>
          <w:rFonts w:cs="Times New Roman"/>
          <w:szCs w:val="24"/>
        </w:rPr>
        <w:t>Eftir § 14 í uppskotinum hava Elnevndin ella SEV, um eftirlitsuppgávur eru lagdar til SEV sbrt. § 23, til eina og hvørja tíð við viðkomandi samleikaprógvi og uttan rættarúrskurð</w:t>
      </w:r>
      <w:r w:rsidR="00267F65">
        <w:rPr>
          <w:rFonts w:cs="Times New Roman"/>
          <w:szCs w:val="24"/>
        </w:rPr>
        <w:t>,</w:t>
      </w:r>
      <w:r w:rsidRPr="00EE5176">
        <w:rPr>
          <w:rFonts w:cs="Times New Roman"/>
          <w:szCs w:val="24"/>
        </w:rPr>
        <w:t xml:space="preserve"> atgongd til almennar og privatar ognir og støð til tess at útvega upplýsingar, ið skulu brúkast til at fremja eftirlit við hesi lóg. Um neyðugt, veitir løgreglan Elnevndini stuðul til hetta.</w:t>
      </w:r>
    </w:p>
    <w:p w:rsidR="00612675" w:rsidRPr="00EE5176" w:rsidRDefault="00612675" w:rsidP="00A54D65">
      <w:pPr>
        <w:spacing w:after="0"/>
        <w:rPr>
          <w:rFonts w:cs="Times New Roman"/>
          <w:szCs w:val="24"/>
        </w:rPr>
      </w:pPr>
    </w:p>
    <w:p w:rsidR="00B933A3" w:rsidRPr="00771B25" w:rsidRDefault="00B933A3" w:rsidP="00A54D65">
      <w:pPr>
        <w:spacing w:after="0"/>
        <w:rPr>
          <w:rFonts w:cs="Times New Roman"/>
          <w:b/>
          <w:szCs w:val="24"/>
        </w:rPr>
      </w:pPr>
      <w:r w:rsidRPr="00771B25">
        <w:rPr>
          <w:rFonts w:cs="Times New Roman"/>
          <w:b/>
          <w:szCs w:val="24"/>
        </w:rPr>
        <w:t>2.16.</w:t>
      </w:r>
      <w:r w:rsidR="00FD2BE2" w:rsidRPr="00771B25">
        <w:rPr>
          <w:rFonts w:cs="Times New Roman"/>
          <w:b/>
          <w:szCs w:val="24"/>
        </w:rPr>
        <w:t xml:space="preserve"> </w:t>
      </w:r>
      <w:r w:rsidRPr="00771B25">
        <w:rPr>
          <w:rFonts w:cs="Times New Roman"/>
          <w:b/>
          <w:szCs w:val="24"/>
        </w:rPr>
        <w:t>Hevur lógaruppskotið aðrar avleiðingar?</w:t>
      </w:r>
    </w:p>
    <w:p w:rsidR="00FD2BE2" w:rsidRDefault="00594B4C" w:rsidP="00B933A3">
      <w:pPr>
        <w:spacing w:after="0"/>
        <w:rPr>
          <w:rFonts w:cs="Times New Roman"/>
          <w:szCs w:val="24"/>
        </w:rPr>
      </w:pPr>
      <w:r>
        <w:rPr>
          <w:rFonts w:cs="Times New Roman"/>
          <w:szCs w:val="24"/>
        </w:rPr>
        <w:t>Uppskotið hevur ikki aðarar avleiðingar.</w:t>
      </w:r>
    </w:p>
    <w:p w:rsidR="00594B4C" w:rsidRPr="00771B25" w:rsidRDefault="00594B4C" w:rsidP="00B933A3">
      <w:pPr>
        <w:spacing w:after="0"/>
        <w:rPr>
          <w:rFonts w:cs="Times New Roman"/>
          <w:szCs w:val="24"/>
        </w:rPr>
      </w:pPr>
    </w:p>
    <w:p w:rsidR="00B40416" w:rsidRPr="00771B25" w:rsidRDefault="00FD2BE2" w:rsidP="00A54D65">
      <w:pPr>
        <w:spacing w:after="0"/>
        <w:rPr>
          <w:rFonts w:cs="Times New Roman"/>
          <w:b/>
          <w:szCs w:val="24"/>
        </w:rPr>
      </w:pPr>
      <w:r w:rsidRPr="00771B25">
        <w:rPr>
          <w:rFonts w:cs="Times New Roman"/>
          <w:b/>
          <w:szCs w:val="24"/>
        </w:rPr>
        <w:t>2.17. Yvirlit yvir avleiðingarnar av uppskotinum</w:t>
      </w:r>
    </w:p>
    <w:p w:rsidR="00FD2BE2" w:rsidRPr="00771B25" w:rsidRDefault="00FD2BE2" w:rsidP="00FD2BE2">
      <w:pPr>
        <w:spacing w:after="0"/>
        <w:rPr>
          <w:rFonts w:eastAsia="Calibri" w:cs="Times New Roman"/>
          <w:bCs/>
          <w:color w:val="000000"/>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FD2BE2" w:rsidRPr="00771B25" w:rsidTr="0031539E">
        <w:trPr>
          <w:trHeight w:val="690"/>
        </w:trPr>
        <w:tc>
          <w:tcPr>
            <w:tcW w:w="1522" w:type="dxa"/>
            <w:shd w:val="clear" w:color="auto" w:fill="FFFFFF"/>
          </w:tcPr>
          <w:p w:rsidR="00FD2BE2" w:rsidRPr="00771B25" w:rsidRDefault="00FD2BE2" w:rsidP="00FD2BE2">
            <w:pPr>
              <w:contextualSpacing/>
              <w:rPr>
                <w:rFonts w:eastAsia="Calibri" w:cs="Times New Roman"/>
                <w:b/>
                <w:bCs/>
                <w:sz w:val="20"/>
                <w:szCs w:val="20"/>
              </w:rPr>
            </w:pPr>
          </w:p>
        </w:tc>
        <w:tc>
          <w:tcPr>
            <w:tcW w:w="1522" w:type="dxa"/>
            <w:shd w:val="clear" w:color="auto" w:fill="FFFFFF"/>
          </w:tcPr>
          <w:p w:rsidR="00FD2BE2" w:rsidRPr="00771B25" w:rsidRDefault="00FD2BE2" w:rsidP="00D53C04">
            <w:pPr>
              <w:rPr>
                <w:rStyle w:val="Typografi10pkt"/>
                <w:rFonts w:cs="Times New Roman"/>
              </w:rPr>
            </w:pPr>
            <w:r w:rsidRPr="00771B25">
              <w:rPr>
                <w:rStyle w:val="Typografi10pkt"/>
                <w:rFonts w:cs="Times New Roman"/>
              </w:rPr>
              <w:t>Fyri landið ella landsmyndug-leikar</w:t>
            </w:r>
          </w:p>
        </w:tc>
        <w:tc>
          <w:tcPr>
            <w:tcW w:w="1523"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kommunalar myndugleikar</w:t>
            </w:r>
          </w:p>
        </w:tc>
        <w:tc>
          <w:tcPr>
            <w:tcW w:w="1522"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pláss ella øki í landinum</w:t>
            </w:r>
          </w:p>
        </w:tc>
        <w:tc>
          <w:tcPr>
            <w:tcW w:w="1522"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ávísar samfelags-bólkar ella felagsskapir</w:t>
            </w:r>
          </w:p>
        </w:tc>
        <w:tc>
          <w:tcPr>
            <w:tcW w:w="1523"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vinnuna</w:t>
            </w:r>
          </w:p>
        </w:tc>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Fíggjarligar ella búskaparligar avleiðingar</w:t>
            </w:r>
          </w:p>
        </w:tc>
        <w:sdt>
          <w:sdtPr>
            <w:rPr>
              <w:rFonts w:eastAsia="Calibri" w:cs="Times New Roman"/>
              <w:bCs/>
              <w:sz w:val="20"/>
              <w:szCs w:val="20"/>
            </w:rPr>
            <w:id w:val="1109551800"/>
            <w:placeholder>
              <w:docPart w:val="1505B5D5085A4D96B4D7B4FD0B137A35"/>
            </w:placeholder>
            <w:comboBox>
              <w:listItem w:displayText="Ja" w:value="Ja"/>
              <w:listItem w:displayText="Nei" w:value="Nei"/>
            </w:comboBox>
          </w:sdtPr>
          <w:sdtEndPr/>
          <w:sdtContent>
            <w:tc>
              <w:tcPr>
                <w:tcW w:w="1522" w:type="dxa"/>
                <w:shd w:val="clear" w:color="auto" w:fill="FFFFFF"/>
                <w:vAlign w:val="center"/>
              </w:tcPr>
              <w:p w:rsidR="00FD2BE2" w:rsidRPr="00771B25" w:rsidRDefault="00BE66FE" w:rsidP="00FD2BE2">
                <w:pPr>
                  <w:contextualSpacing/>
                  <w:jc w:val="center"/>
                  <w:rPr>
                    <w:rFonts w:eastAsia="Calibri" w:cs="Times New Roman"/>
                    <w:bCs/>
                    <w:sz w:val="20"/>
                    <w:szCs w:val="20"/>
                  </w:rPr>
                </w:pPr>
                <w:r>
                  <w:rPr>
                    <w:rFonts w:eastAsia="Calibri" w:cs="Times New Roman"/>
                    <w:bCs/>
                    <w:sz w:val="20"/>
                    <w:szCs w:val="20"/>
                  </w:rPr>
                  <w:t>Ja</w:t>
                </w:r>
              </w:p>
            </w:tc>
          </w:sdtContent>
        </w:sdt>
        <w:sdt>
          <w:sdtPr>
            <w:rPr>
              <w:rFonts w:eastAsia="Calibri" w:cs="Times New Roman"/>
              <w:bCs/>
              <w:sz w:val="20"/>
              <w:szCs w:val="20"/>
            </w:rPr>
            <w:id w:val="-220371911"/>
            <w:placeholder>
              <w:docPart w:val="DAF4C02BA35848FC9768A77B47C7A8E2"/>
            </w:placeholder>
            <w:comboBox>
              <w:listItem w:displayText="Ja" w:value="Ja"/>
              <w:listItem w:displayText="Nei" w:value="Nei"/>
            </w:comboBox>
          </w:sdtPr>
          <w:sdtEndPr/>
          <w:sdtContent>
            <w:tc>
              <w:tcPr>
                <w:tcW w:w="1523" w:type="dxa"/>
                <w:shd w:val="clear" w:color="auto" w:fill="FFFFFF"/>
                <w:vAlign w:val="center"/>
              </w:tcPr>
              <w:p w:rsidR="00FD2BE2" w:rsidRPr="00771B25" w:rsidRDefault="00BE66FE" w:rsidP="00FD2BE2">
                <w:pPr>
                  <w:contextualSpacing/>
                  <w:jc w:val="center"/>
                  <w:rPr>
                    <w:rFonts w:eastAsia="Calibri" w:cs="Times New Roman"/>
                    <w:bCs/>
                    <w:sz w:val="20"/>
                    <w:szCs w:val="20"/>
                  </w:rPr>
                </w:pPr>
                <w:r>
                  <w:rPr>
                    <w:rFonts w:eastAsia="Calibri" w:cs="Times New Roman"/>
                    <w:bCs/>
                    <w:sz w:val="20"/>
                    <w:szCs w:val="20"/>
                  </w:rPr>
                  <w:t>Ja</w:t>
                </w:r>
              </w:p>
            </w:tc>
          </w:sdtContent>
        </w:sdt>
        <w:sdt>
          <w:sdtPr>
            <w:rPr>
              <w:rFonts w:eastAsia="Calibri" w:cs="Times New Roman"/>
              <w:bCs/>
              <w:sz w:val="20"/>
              <w:szCs w:val="20"/>
            </w:rPr>
            <w:id w:val="1001774417"/>
            <w:placeholder>
              <w:docPart w:val="02E45C5016A8465B8A415CE7F3812AF0"/>
            </w:placeholder>
            <w:comboBox>
              <w:listItem w:value="Ja"/>
              <w:listItem w:displayText="Nei" w:value="Nei"/>
            </w:comboBox>
          </w:sdtPr>
          <w:sdtEndPr/>
          <w:sdtContent>
            <w:tc>
              <w:tcPr>
                <w:tcW w:w="1522" w:type="dxa"/>
                <w:shd w:val="clear" w:color="auto" w:fill="FFFFFF"/>
                <w:vAlign w:val="center"/>
              </w:tcPr>
              <w:p w:rsidR="00FD2BE2" w:rsidRPr="00771B25" w:rsidRDefault="00BE66FE"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722052874"/>
            <w:placeholder>
              <w:docPart w:val="BD5C020209E04F50AF198DC023768BED"/>
            </w:placeholder>
            <w:comboBox>
              <w:listItem w:displayText="Ja" w:value="Ja"/>
              <w:listItem w:displayText="Nei" w:value="Nei"/>
            </w:comboBox>
          </w:sdtPr>
          <w:sdtEndPr/>
          <w:sdtContent>
            <w:tc>
              <w:tcPr>
                <w:tcW w:w="1522" w:type="dxa"/>
                <w:shd w:val="clear" w:color="auto" w:fill="FFFFFF"/>
                <w:vAlign w:val="center"/>
              </w:tcPr>
              <w:p w:rsidR="00FD2BE2" w:rsidRPr="00771B25" w:rsidRDefault="00BE66FE"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212457157"/>
            <w:placeholder>
              <w:docPart w:val="B40244BCFDD84E95AF28723673CB119C"/>
            </w:placeholder>
            <w:comboBox>
              <w:listItem w:displayText="Ja" w:value="Ja"/>
              <w:listItem w:displayText="Nei" w:value="Nei"/>
            </w:comboBox>
          </w:sdtPr>
          <w:sdtEndPr/>
          <w:sdtContent>
            <w:tc>
              <w:tcPr>
                <w:tcW w:w="1523" w:type="dxa"/>
                <w:shd w:val="clear" w:color="auto" w:fill="FFFFFF"/>
                <w:vAlign w:val="center"/>
              </w:tcPr>
              <w:p w:rsidR="00FD2BE2" w:rsidRPr="00771B25" w:rsidRDefault="00BE66FE" w:rsidP="00FD2BE2">
                <w:pPr>
                  <w:contextualSpacing/>
                  <w:jc w:val="center"/>
                  <w:rPr>
                    <w:rFonts w:eastAsia="Calibri" w:cs="Times New Roman"/>
                    <w:bCs/>
                    <w:sz w:val="20"/>
                    <w:szCs w:val="20"/>
                  </w:rPr>
                </w:pPr>
                <w:r>
                  <w:rPr>
                    <w:rFonts w:eastAsia="Calibri" w:cs="Times New Roman"/>
                    <w:bCs/>
                    <w:sz w:val="20"/>
                    <w:szCs w:val="20"/>
                  </w:rPr>
                  <w:t>Ja</w:t>
                </w:r>
              </w:p>
            </w:tc>
          </w:sdtContent>
        </w:sdt>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Umsitingarligar avleiðingar</w:t>
            </w:r>
          </w:p>
        </w:tc>
        <w:sdt>
          <w:sdtPr>
            <w:rPr>
              <w:rStyle w:val="Typografi10pkt"/>
              <w:rFonts w:cs="Times New Roman"/>
            </w:rPr>
            <w:id w:val="463475165"/>
            <w:placeholder>
              <w:docPart w:val="2391CD6576CD45719F2BF8A1A29C0ADB"/>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Ja</w:t>
                </w:r>
              </w:p>
            </w:tc>
          </w:sdtContent>
        </w:sdt>
        <w:sdt>
          <w:sdtPr>
            <w:rPr>
              <w:rStyle w:val="Typografi10pkt"/>
              <w:rFonts w:cs="Times New Roman"/>
            </w:rPr>
            <w:id w:val="193965219"/>
            <w:placeholder>
              <w:docPart w:val="701A5E5CC3AA48D7AD87B0BF3681C1AB"/>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Ja</w:t>
                </w:r>
              </w:p>
            </w:tc>
          </w:sdtContent>
        </w:sdt>
        <w:sdt>
          <w:sdtPr>
            <w:rPr>
              <w:rStyle w:val="Typografi10pkt"/>
              <w:rFonts w:cs="Times New Roman"/>
            </w:rPr>
            <w:id w:val="-1732535479"/>
            <w:placeholder>
              <w:docPart w:val="FCD6686B446E4348829F16D1FD2DFA92"/>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247317771"/>
            <w:placeholder>
              <w:docPart w:val="E8DFB47164B243D3A664251751F2D2EB"/>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937699706"/>
            <w:placeholder>
              <w:docPart w:val="B28DF1A3E1E640F1B53B0A08AFC4CC8A"/>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Ja</w:t>
                </w:r>
              </w:p>
            </w:tc>
          </w:sdtContent>
        </w:sdt>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Umhvørvisligar avleiðingar</w:t>
            </w:r>
          </w:p>
        </w:tc>
        <w:sdt>
          <w:sdtPr>
            <w:rPr>
              <w:rStyle w:val="Typografi10pkt"/>
              <w:rFonts w:cs="Times New Roman"/>
            </w:rPr>
            <w:id w:val="-1105500463"/>
            <w:placeholder>
              <w:docPart w:val="D74341722C94474A9681F55531FF3DFB"/>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69170381"/>
            <w:placeholder>
              <w:docPart w:val="FE344E3252DD460DBE8F94CDACFEB8B8"/>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469403764"/>
            <w:placeholder>
              <w:docPart w:val="D3DC92E9AAFF4099B9276B6DE88C6DC0"/>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456685929"/>
            <w:placeholder>
              <w:docPart w:val="AFCD9257F77D47A390CAD82AF60EC86D"/>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671832337"/>
            <w:placeholder>
              <w:docPart w:val="C880DF6E653548DDBFB0CECBA1A1E22B"/>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Nei</w:t>
                </w:r>
              </w:p>
            </w:tc>
          </w:sdtContent>
        </w:sdt>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rsidR="00FD2BE2" w:rsidRPr="00771B25" w:rsidRDefault="009A33C1" w:rsidP="00FD2BE2">
            <w:pPr>
              <w:contextualSpacing/>
              <w:jc w:val="center"/>
              <w:rPr>
                <w:rStyle w:val="Typografi10pkt"/>
                <w:rFonts w:cs="Times New Roman"/>
              </w:rPr>
            </w:pPr>
            <w:sdt>
              <w:sdtPr>
                <w:rPr>
                  <w:rStyle w:val="Typografi10pkt"/>
                  <w:rFonts w:cs="Times New Roman"/>
                </w:rPr>
                <w:id w:val="-1768680227"/>
                <w:placeholder>
                  <w:docPart w:val="BC62EE6D46474D5E911D7A1093A67CF1"/>
                </w:placeholder>
                <w:comboBox>
                  <w:listItem w:displayText="Ja" w:value="Ja"/>
                  <w:listItem w:displayText="Nei" w:value="Nei"/>
                </w:comboBox>
              </w:sdtPr>
              <w:sdtEndPr>
                <w:rPr>
                  <w:rStyle w:val="Typografi10pkt"/>
                </w:rPr>
              </w:sdtEndPr>
              <w:sdtContent>
                <w:r w:rsidR="00BE66FE">
                  <w:rPr>
                    <w:rStyle w:val="Typografi10pkt"/>
                    <w:rFonts w:cs="Times New Roman"/>
                  </w:rPr>
                  <w:t>Nei</w:t>
                </w:r>
              </w:sdtContent>
            </w:sdt>
          </w:p>
        </w:tc>
        <w:sdt>
          <w:sdtPr>
            <w:rPr>
              <w:rStyle w:val="Typografi10pkt"/>
              <w:rFonts w:cs="Times New Roman"/>
            </w:rPr>
            <w:id w:val="-613131601"/>
            <w:placeholder>
              <w:docPart w:val="E6AC236A576046A498EC9767010AEF3D"/>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rsidR="00FD2BE2" w:rsidRPr="00771B25" w:rsidRDefault="0062199A"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136996114"/>
            <w:placeholder>
              <w:docPart w:val="A551B60C60D64F928C8B2505D364A280"/>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169521836"/>
            <w:placeholder>
              <w:docPart w:val="8611E035EAF744868EC60FB22744B958"/>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905216052"/>
            <w:placeholder>
              <w:docPart w:val="04075CE3A99B452A830747B96491C519"/>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Nei</w:t>
                </w:r>
              </w:p>
            </w:tc>
          </w:sdtContent>
        </w:sdt>
      </w:tr>
      <w:tr w:rsidR="00FD2BE2" w:rsidRPr="00771B25" w:rsidTr="007D5B26">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rsidR="00FD2BE2" w:rsidRPr="00771B25" w:rsidRDefault="00FD2BE2" w:rsidP="00FD2BE2">
            <w:pPr>
              <w:contextualSpacing/>
              <w:jc w:val="center"/>
              <w:rPr>
                <w:rFonts w:eastAsia="Calibri" w:cs="Times New Roman"/>
                <w:b/>
                <w:bCs/>
                <w:sz w:val="20"/>
                <w:szCs w:val="20"/>
              </w:rPr>
            </w:pPr>
          </w:p>
        </w:tc>
        <w:sdt>
          <w:sdtPr>
            <w:rPr>
              <w:rStyle w:val="Typografi10pkt"/>
              <w:rFonts w:cs="Times New Roman"/>
            </w:rPr>
            <w:id w:val="-1092471004"/>
            <w:placeholder>
              <w:docPart w:val="CD2244AA6759478FB0D9D67B8645E8D1"/>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251424783"/>
            <w:placeholder>
              <w:docPart w:val="BDE3350016E74019B0F2AA2A3CCDBB31"/>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E66FE" w:rsidP="00FD2BE2">
                <w:pPr>
                  <w:contextualSpacing/>
                  <w:jc w:val="center"/>
                  <w:rPr>
                    <w:rStyle w:val="Typografi10pkt"/>
                    <w:rFonts w:cs="Times New Roman"/>
                  </w:rPr>
                </w:pPr>
                <w:r>
                  <w:rPr>
                    <w:rStyle w:val="Typografi10pkt"/>
                    <w:rFonts w:cs="Times New Roman"/>
                  </w:rPr>
                  <w:t>Nei</w:t>
                </w:r>
              </w:p>
            </w:tc>
          </w:sdtContent>
        </w:sdt>
        <w:tc>
          <w:tcPr>
            <w:tcW w:w="1523" w:type="dxa"/>
            <w:shd w:val="clear" w:color="auto" w:fill="404040" w:themeFill="text1" w:themeFillTint="BF"/>
            <w:vAlign w:val="center"/>
          </w:tcPr>
          <w:p w:rsidR="00FD2BE2" w:rsidRPr="00771B25" w:rsidRDefault="00FD2BE2" w:rsidP="00FD2BE2">
            <w:pPr>
              <w:contextualSpacing/>
              <w:jc w:val="center"/>
              <w:rPr>
                <w:rFonts w:eastAsia="Calibri" w:cs="Times New Roman"/>
                <w:b/>
                <w:bCs/>
                <w:sz w:val="20"/>
                <w:szCs w:val="20"/>
              </w:rPr>
            </w:pPr>
          </w:p>
        </w:tc>
      </w:tr>
    </w:tbl>
    <w:p w:rsidR="00FD2BE2" w:rsidRPr="00771B25" w:rsidRDefault="00FD2BE2" w:rsidP="00FD2BE2">
      <w:pPr>
        <w:spacing w:after="0"/>
        <w:rPr>
          <w:rFonts w:eastAsia="Times New Roman" w:cs="Times New Roman"/>
          <w:b/>
          <w:bCs/>
          <w:color w:val="000000"/>
          <w:szCs w:val="26"/>
        </w:rPr>
      </w:pPr>
    </w:p>
    <w:p w:rsidR="003A716C" w:rsidRPr="00771B25" w:rsidRDefault="003A716C">
      <w:pPr>
        <w:rPr>
          <w:rFonts w:eastAsia="Times New Roman" w:cs="Times New Roman"/>
          <w:b/>
          <w:bCs/>
          <w:color w:val="000000"/>
          <w:szCs w:val="26"/>
        </w:rPr>
      </w:pPr>
      <w:r w:rsidRPr="00771B25">
        <w:rPr>
          <w:rFonts w:eastAsia="Times New Roman" w:cs="Times New Roman"/>
          <w:b/>
          <w:bCs/>
          <w:color w:val="000000"/>
          <w:szCs w:val="26"/>
        </w:rPr>
        <w:br w:type="page"/>
      </w:r>
    </w:p>
    <w:p w:rsidR="003A716C" w:rsidRPr="00771B25" w:rsidRDefault="003A716C" w:rsidP="00FD2BE2">
      <w:pPr>
        <w:spacing w:after="0"/>
        <w:rPr>
          <w:rFonts w:eastAsia="Times New Roman" w:cs="Times New Roman"/>
          <w:b/>
          <w:bCs/>
          <w:color w:val="000000"/>
          <w:szCs w:val="26"/>
        </w:rPr>
      </w:pPr>
      <w:r w:rsidRPr="00771B25">
        <w:rPr>
          <w:rFonts w:eastAsia="Times New Roman" w:cs="Times New Roman"/>
          <w:b/>
          <w:bCs/>
          <w:color w:val="000000"/>
          <w:szCs w:val="26"/>
        </w:rPr>
        <w:t>Kapittul 3. Serligar viðmerkingar</w:t>
      </w:r>
    </w:p>
    <w:p w:rsidR="00B933A3" w:rsidRPr="00771B25" w:rsidRDefault="00B933A3" w:rsidP="00A54D65">
      <w:pPr>
        <w:spacing w:after="0"/>
        <w:rPr>
          <w:rFonts w:cs="Times New Roman"/>
          <w:b/>
          <w:szCs w:val="24"/>
        </w:rPr>
      </w:pPr>
    </w:p>
    <w:p w:rsidR="00B933A3" w:rsidRPr="00771B25" w:rsidRDefault="001A54FD" w:rsidP="00A54D65">
      <w:pPr>
        <w:spacing w:after="0"/>
        <w:rPr>
          <w:rFonts w:cs="Times New Roman"/>
          <w:b/>
          <w:szCs w:val="24"/>
        </w:rPr>
      </w:pPr>
      <w:r w:rsidRPr="00771B25">
        <w:rPr>
          <w:rFonts w:cs="Times New Roman"/>
          <w:b/>
          <w:szCs w:val="24"/>
        </w:rPr>
        <w:t>3.1. V</w:t>
      </w:r>
      <w:r w:rsidR="00D90E8D">
        <w:rPr>
          <w:rFonts w:cs="Times New Roman"/>
          <w:b/>
          <w:szCs w:val="24"/>
        </w:rPr>
        <w:t xml:space="preserve">iðmerkingar til </w:t>
      </w:r>
      <w:r w:rsidR="00092757" w:rsidRPr="00771B25">
        <w:rPr>
          <w:rFonts w:cs="Times New Roman"/>
          <w:b/>
          <w:szCs w:val="24"/>
        </w:rPr>
        <w:t>ta einstøku greina</w:t>
      </w:r>
    </w:p>
    <w:p w:rsidR="00C94B40" w:rsidRPr="00771B25" w:rsidRDefault="00C94B40" w:rsidP="00C94B40">
      <w:pPr>
        <w:spacing w:after="0"/>
        <w:jc w:val="both"/>
        <w:rPr>
          <w:rFonts w:cs="Times New Roman"/>
          <w:szCs w:val="24"/>
        </w:rPr>
      </w:pPr>
    </w:p>
    <w:p w:rsidR="00D10CE4" w:rsidRPr="00771B25" w:rsidRDefault="00D10CE4" w:rsidP="00C94B40">
      <w:pPr>
        <w:spacing w:after="0"/>
        <w:jc w:val="both"/>
        <w:rPr>
          <w:rFonts w:cs="Times New Roman"/>
          <w:b/>
          <w:szCs w:val="24"/>
        </w:rPr>
      </w:pPr>
      <w:r w:rsidRPr="00771B25">
        <w:rPr>
          <w:rFonts w:cs="Times New Roman"/>
          <w:b/>
          <w:szCs w:val="24"/>
        </w:rPr>
        <w:t>Til § 1</w:t>
      </w:r>
    </w:p>
    <w:p w:rsidR="001C322A" w:rsidRDefault="001C322A" w:rsidP="00EF27C0">
      <w:pPr>
        <w:spacing w:after="0"/>
        <w:jc w:val="both"/>
        <w:rPr>
          <w:rFonts w:cs="Times New Roman"/>
          <w:szCs w:val="24"/>
        </w:rPr>
      </w:pPr>
    </w:p>
    <w:p w:rsidR="00EF27C0" w:rsidRPr="00EF27C0" w:rsidRDefault="00EF27C0" w:rsidP="00EF27C0">
      <w:pPr>
        <w:spacing w:after="0"/>
        <w:jc w:val="both"/>
        <w:rPr>
          <w:rFonts w:cs="Times New Roman"/>
          <w:szCs w:val="24"/>
        </w:rPr>
      </w:pPr>
      <w:r w:rsidRPr="00EF27C0">
        <w:rPr>
          <w:rFonts w:cs="Times New Roman"/>
          <w:szCs w:val="24"/>
        </w:rPr>
        <w:t>Eftir uppskotinum til § 1 er lógin galdandi fyri elektriskan útbúnað og elektriskar innleggingar, har spenningurin er so mikið høgur ella streymstyrkin so mikið stór, at vandi kann standast av hesum. Lógin umfatar eisini elekt</w:t>
      </w:r>
      <w:r w:rsidR="006228AD">
        <w:rPr>
          <w:rFonts w:cs="Times New Roman"/>
          <w:szCs w:val="24"/>
        </w:rPr>
        <w:t>r</w:t>
      </w:r>
      <w:r w:rsidRPr="00EF27C0">
        <w:rPr>
          <w:rFonts w:cs="Times New Roman"/>
          <w:szCs w:val="24"/>
        </w:rPr>
        <w:t xml:space="preserve">iskt tilfar. </w:t>
      </w:r>
    </w:p>
    <w:p w:rsidR="00EF27C0" w:rsidRDefault="00EF27C0" w:rsidP="00EF27C0">
      <w:pPr>
        <w:spacing w:after="0"/>
        <w:jc w:val="both"/>
        <w:rPr>
          <w:rFonts w:cs="Times New Roman"/>
          <w:szCs w:val="24"/>
        </w:rPr>
      </w:pPr>
    </w:p>
    <w:p w:rsidR="00EF27C0" w:rsidRPr="00EF27C0" w:rsidRDefault="00EF27C0" w:rsidP="00EF27C0">
      <w:pPr>
        <w:spacing w:after="0"/>
        <w:jc w:val="both"/>
        <w:rPr>
          <w:rFonts w:cs="Times New Roman"/>
          <w:szCs w:val="24"/>
        </w:rPr>
      </w:pPr>
      <w:r>
        <w:rPr>
          <w:rFonts w:cs="Times New Roman"/>
          <w:szCs w:val="24"/>
        </w:rPr>
        <w:t>N</w:t>
      </w:r>
      <w:r w:rsidRPr="00EF27C0">
        <w:rPr>
          <w:rFonts w:cs="Times New Roman"/>
          <w:szCs w:val="24"/>
        </w:rPr>
        <w:t>ýtsluøki</w:t>
      </w:r>
      <w:r w:rsidR="00267F65">
        <w:rPr>
          <w:rFonts w:cs="Times New Roman"/>
          <w:szCs w:val="24"/>
        </w:rPr>
        <w:t>ð</w:t>
      </w:r>
      <w:r w:rsidRPr="00EF27C0">
        <w:rPr>
          <w:rFonts w:cs="Times New Roman"/>
          <w:szCs w:val="24"/>
        </w:rPr>
        <w:t xml:space="preserve"> lógarinnar </w:t>
      </w:r>
      <w:r>
        <w:rPr>
          <w:rFonts w:cs="Times New Roman"/>
          <w:szCs w:val="24"/>
        </w:rPr>
        <w:t xml:space="preserve">verður </w:t>
      </w:r>
      <w:r w:rsidRPr="00EF27C0">
        <w:rPr>
          <w:rFonts w:cs="Times New Roman"/>
          <w:szCs w:val="24"/>
        </w:rPr>
        <w:t>sett inn í lógina fyri at gera greitt, nær lógin skal nýtast. Lógin skal nýtast fyri allan elektriskan útbúnað og allar el</w:t>
      </w:r>
      <w:r w:rsidR="00597315">
        <w:rPr>
          <w:rFonts w:cs="Times New Roman"/>
          <w:szCs w:val="24"/>
        </w:rPr>
        <w:t xml:space="preserve">ektriskar </w:t>
      </w:r>
      <w:r w:rsidRPr="00EF27C0">
        <w:rPr>
          <w:rFonts w:cs="Times New Roman"/>
          <w:szCs w:val="24"/>
        </w:rPr>
        <w:t>innleggingar, har spenningurin er so mikið høgur ella streymstyrkin er so mikið stór, at vandi kann standast av hesum. Tað framgongur av allýsingini í § 2, stk. 1-2 í lógaruppskotinum, hvat skilst við elektri</w:t>
      </w:r>
      <w:r w:rsidR="00597315">
        <w:rPr>
          <w:rFonts w:cs="Times New Roman"/>
          <w:szCs w:val="24"/>
        </w:rPr>
        <w:t>sk</w:t>
      </w:r>
      <w:r w:rsidRPr="00EF27C0">
        <w:rPr>
          <w:rFonts w:cs="Times New Roman"/>
          <w:szCs w:val="24"/>
        </w:rPr>
        <w:t xml:space="preserve">an útbúnað og elektriska innlegging. </w:t>
      </w:r>
    </w:p>
    <w:p w:rsidR="00EF27C0" w:rsidRDefault="00EF27C0" w:rsidP="00EF27C0">
      <w:pPr>
        <w:spacing w:after="0"/>
        <w:jc w:val="both"/>
        <w:rPr>
          <w:rFonts w:cs="Times New Roman"/>
          <w:szCs w:val="24"/>
        </w:rPr>
      </w:pPr>
    </w:p>
    <w:p w:rsidR="00EF27C0" w:rsidRPr="00EF27C0" w:rsidRDefault="00EF27C0" w:rsidP="00EF27C0">
      <w:pPr>
        <w:spacing w:after="0"/>
        <w:jc w:val="both"/>
        <w:rPr>
          <w:rFonts w:cs="Times New Roman"/>
          <w:szCs w:val="24"/>
        </w:rPr>
      </w:pPr>
      <w:r w:rsidRPr="00EF27C0">
        <w:rPr>
          <w:rFonts w:cs="Times New Roman"/>
          <w:szCs w:val="24"/>
        </w:rPr>
        <w:t>Vandi í sambandi við elektriskan útbúnað og elektri</w:t>
      </w:r>
      <w:r w:rsidR="009C2836">
        <w:rPr>
          <w:rFonts w:cs="Times New Roman"/>
          <w:szCs w:val="24"/>
        </w:rPr>
        <w:t>s</w:t>
      </w:r>
      <w:r w:rsidRPr="00EF27C0">
        <w:rPr>
          <w:rFonts w:cs="Times New Roman"/>
          <w:szCs w:val="24"/>
        </w:rPr>
        <w:t>kar innleggingar kann íkoma við ólagsstreym</w:t>
      </w:r>
      <w:r w:rsidR="00F960F5">
        <w:rPr>
          <w:rFonts w:cs="Times New Roman"/>
          <w:szCs w:val="24"/>
        </w:rPr>
        <w:t>i</w:t>
      </w:r>
      <w:r w:rsidRPr="00EF27C0">
        <w:rPr>
          <w:rFonts w:cs="Times New Roman"/>
          <w:szCs w:val="24"/>
        </w:rPr>
        <w:t>,  yvir</w:t>
      </w:r>
      <w:r w:rsidR="00594B4C">
        <w:rPr>
          <w:rFonts w:cs="Times New Roman"/>
          <w:szCs w:val="24"/>
        </w:rPr>
        <w:t>lasting</w:t>
      </w:r>
      <w:r w:rsidR="00597315">
        <w:rPr>
          <w:rFonts w:cs="Times New Roman"/>
          <w:szCs w:val="24"/>
        </w:rPr>
        <w:t xml:space="preserve"> </w:t>
      </w:r>
      <w:r w:rsidRPr="00EF27C0">
        <w:rPr>
          <w:rFonts w:cs="Times New Roman"/>
          <w:szCs w:val="24"/>
        </w:rPr>
        <w:t xml:space="preserve">ella skammlopi. Ólagsstreymur kann </w:t>
      </w:r>
      <w:r w:rsidR="00597315">
        <w:rPr>
          <w:rFonts w:cs="Times New Roman"/>
          <w:szCs w:val="24"/>
        </w:rPr>
        <w:t xml:space="preserve">t.d. </w:t>
      </w:r>
      <w:r w:rsidRPr="00EF27C0">
        <w:rPr>
          <w:rFonts w:cs="Times New Roman"/>
          <w:szCs w:val="24"/>
        </w:rPr>
        <w:t xml:space="preserve">standast av </w:t>
      </w:r>
      <w:r w:rsidR="00A92D21" w:rsidRPr="00A92D21">
        <w:rPr>
          <w:rFonts w:cs="Times New Roman"/>
          <w:szCs w:val="24"/>
        </w:rPr>
        <w:t>fráleiðing</w:t>
      </w:r>
      <w:r w:rsidR="00A92D21">
        <w:rPr>
          <w:rFonts w:cs="Times New Roman"/>
          <w:szCs w:val="24"/>
        </w:rPr>
        <w:t>i</w:t>
      </w:r>
      <w:r w:rsidR="00A92D21" w:rsidRPr="00A92D21">
        <w:rPr>
          <w:rFonts w:cs="Times New Roman"/>
          <w:szCs w:val="24"/>
        </w:rPr>
        <w:t xml:space="preserve"> </w:t>
      </w:r>
      <w:r w:rsidRPr="00EF27C0">
        <w:rPr>
          <w:rFonts w:cs="Times New Roman"/>
          <w:szCs w:val="24"/>
        </w:rPr>
        <w:t xml:space="preserve"> frá </w:t>
      </w:r>
      <w:r w:rsidR="00597315">
        <w:rPr>
          <w:rFonts w:cs="Times New Roman"/>
          <w:szCs w:val="24"/>
        </w:rPr>
        <w:t xml:space="preserve">feili </w:t>
      </w:r>
      <w:r w:rsidRPr="00EF27C0">
        <w:rPr>
          <w:rFonts w:cs="Times New Roman"/>
          <w:szCs w:val="24"/>
        </w:rPr>
        <w:t xml:space="preserve">við </w:t>
      </w:r>
      <w:r w:rsidR="00A92D21">
        <w:rPr>
          <w:rFonts w:cs="Times New Roman"/>
          <w:szCs w:val="24"/>
        </w:rPr>
        <w:t xml:space="preserve">eltilfari og kann hava við sær </w:t>
      </w:r>
      <w:r w:rsidRPr="00EF27C0">
        <w:rPr>
          <w:rFonts w:cs="Times New Roman"/>
          <w:szCs w:val="24"/>
        </w:rPr>
        <w:t>vanda fyri elektriskum stoyti. Við yvir</w:t>
      </w:r>
      <w:r w:rsidR="00594B4C">
        <w:rPr>
          <w:rFonts w:cs="Times New Roman"/>
          <w:szCs w:val="24"/>
        </w:rPr>
        <w:t xml:space="preserve">lasti </w:t>
      </w:r>
      <w:r w:rsidRPr="00EF27C0">
        <w:rPr>
          <w:rFonts w:cs="Times New Roman"/>
          <w:szCs w:val="24"/>
        </w:rPr>
        <w:t xml:space="preserve">ella skammlopi verða termisku ávirkanirnar so mikið stórar, at tað kann elva til eldsbruna. </w:t>
      </w:r>
      <w:r w:rsidR="008D6B81">
        <w:rPr>
          <w:rFonts w:cs="Times New Roman"/>
          <w:szCs w:val="24"/>
        </w:rPr>
        <w:t>Y</w:t>
      </w:r>
      <w:r w:rsidRPr="00EF27C0">
        <w:rPr>
          <w:rFonts w:cs="Times New Roman"/>
          <w:szCs w:val="24"/>
        </w:rPr>
        <w:t>vir</w:t>
      </w:r>
      <w:r w:rsidR="00594B4C">
        <w:rPr>
          <w:rFonts w:cs="Times New Roman"/>
          <w:szCs w:val="24"/>
        </w:rPr>
        <w:t>lasing k</w:t>
      </w:r>
      <w:r w:rsidRPr="00EF27C0">
        <w:rPr>
          <w:rFonts w:cs="Times New Roman"/>
          <w:szCs w:val="24"/>
        </w:rPr>
        <w:t xml:space="preserve">ann </w:t>
      </w:r>
      <w:r w:rsidR="008D6B81">
        <w:rPr>
          <w:rFonts w:cs="Times New Roman"/>
          <w:szCs w:val="24"/>
        </w:rPr>
        <w:t xml:space="preserve">t.d. </w:t>
      </w:r>
      <w:r w:rsidRPr="00EF27C0">
        <w:rPr>
          <w:rFonts w:cs="Times New Roman"/>
          <w:szCs w:val="24"/>
        </w:rPr>
        <w:t xml:space="preserve">henda, tá ov nógv eltilfar verður sett til, soleiðis at innleggingin verður yvirbelastað. </w:t>
      </w:r>
    </w:p>
    <w:p w:rsidR="008D6B81" w:rsidRDefault="008D6B81" w:rsidP="00EF27C0">
      <w:pPr>
        <w:spacing w:after="0"/>
        <w:jc w:val="both"/>
        <w:rPr>
          <w:rFonts w:cs="Times New Roman"/>
          <w:szCs w:val="24"/>
        </w:rPr>
      </w:pPr>
    </w:p>
    <w:p w:rsidR="00D10CE4" w:rsidRPr="00771B25" w:rsidRDefault="00EF27C0" w:rsidP="00EF27C0">
      <w:pPr>
        <w:spacing w:after="0"/>
        <w:jc w:val="both"/>
        <w:rPr>
          <w:rFonts w:cs="Times New Roman"/>
          <w:szCs w:val="24"/>
        </w:rPr>
      </w:pPr>
      <w:r w:rsidRPr="00EF27C0">
        <w:rPr>
          <w:rFonts w:cs="Times New Roman"/>
          <w:szCs w:val="24"/>
        </w:rPr>
        <w:t>Lógin verður eisini at nýta upp á elektriskt tilfar. Tað framgongur av allýsingini í § 2, stk. 3, hvat verður skilt við elektrisk tilfar.</w:t>
      </w:r>
    </w:p>
    <w:p w:rsidR="00D10CE4" w:rsidRPr="00771B25" w:rsidRDefault="00D10CE4" w:rsidP="00C94B40">
      <w:pPr>
        <w:spacing w:after="0"/>
        <w:jc w:val="both"/>
        <w:rPr>
          <w:rFonts w:cs="Times New Roman"/>
          <w:szCs w:val="24"/>
        </w:rPr>
      </w:pPr>
    </w:p>
    <w:p w:rsidR="00D10CE4" w:rsidRPr="00771B25" w:rsidRDefault="00D10CE4" w:rsidP="00C94B40">
      <w:pPr>
        <w:spacing w:after="0"/>
        <w:jc w:val="both"/>
        <w:rPr>
          <w:rFonts w:cs="Times New Roman"/>
          <w:szCs w:val="24"/>
        </w:rPr>
      </w:pPr>
    </w:p>
    <w:p w:rsidR="00D10CE4" w:rsidRPr="00771B25" w:rsidRDefault="00D10CE4" w:rsidP="00C94B40">
      <w:pPr>
        <w:spacing w:after="0"/>
        <w:jc w:val="both"/>
        <w:rPr>
          <w:rFonts w:cs="Times New Roman"/>
          <w:b/>
          <w:szCs w:val="24"/>
        </w:rPr>
      </w:pPr>
      <w:r w:rsidRPr="00771B25">
        <w:rPr>
          <w:rFonts w:cs="Times New Roman"/>
          <w:b/>
          <w:szCs w:val="24"/>
        </w:rPr>
        <w:t>Til § 2</w:t>
      </w:r>
    </w:p>
    <w:p w:rsidR="00CC399F" w:rsidRDefault="00CC399F" w:rsidP="00CC399F">
      <w:pPr>
        <w:spacing w:after="0"/>
        <w:jc w:val="both"/>
        <w:rPr>
          <w:rFonts w:cs="Times New Roman"/>
          <w:szCs w:val="24"/>
        </w:rPr>
      </w:pPr>
    </w:p>
    <w:p w:rsidR="00CC399F" w:rsidRPr="00CC399F" w:rsidRDefault="00CC399F" w:rsidP="00CC399F">
      <w:pPr>
        <w:spacing w:after="0"/>
        <w:jc w:val="both"/>
        <w:rPr>
          <w:rFonts w:cs="Times New Roman"/>
          <w:szCs w:val="24"/>
        </w:rPr>
      </w:pPr>
      <w:r w:rsidRPr="00CC399F">
        <w:rPr>
          <w:rFonts w:cs="Times New Roman"/>
          <w:szCs w:val="24"/>
        </w:rPr>
        <w:t>Stk. 1.</w:t>
      </w:r>
    </w:p>
    <w:p w:rsidR="00CC399F" w:rsidRPr="00CC399F" w:rsidRDefault="00CC399F" w:rsidP="00CC399F">
      <w:pPr>
        <w:spacing w:after="0"/>
        <w:rPr>
          <w:rFonts w:cs="Times New Roman"/>
          <w:szCs w:val="24"/>
        </w:rPr>
      </w:pPr>
      <w:r w:rsidRPr="00CC399F">
        <w:rPr>
          <w:rFonts w:cs="Times New Roman"/>
          <w:szCs w:val="24"/>
        </w:rPr>
        <w:t>Í stk. 1 í uppskotinum verður eletriskur útbúnaður allýstur</w:t>
      </w:r>
      <w:r>
        <w:rPr>
          <w:rFonts w:cs="Times New Roman"/>
          <w:szCs w:val="24"/>
        </w:rPr>
        <w:t>.</w:t>
      </w:r>
    </w:p>
    <w:p w:rsidR="00CC399F" w:rsidRDefault="00CC399F"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Skotið verður upp í stk. 1, at við elektriskan útbúnað í hesi lóg skal skiljast allur útbúnaður til framleiðslu, flyting</w:t>
      </w:r>
      <w:r w:rsidR="00F960F5">
        <w:rPr>
          <w:rFonts w:cs="Times New Roman"/>
          <w:szCs w:val="24"/>
        </w:rPr>
        <w:t>,</w:t>
      </w:r>
      <w:r w:rsidRPr="00CC399F">
        <w:rPr>
          <w:rFonts w:cs="Times New Roman"/>
          <w:szCs w:val="24"/>
        </w:rPr>
        <w:t xml:space="preserve"> býti</w:t>
      </w:r>
      <w:r w:rsidR="008D6B81">
        <w:rPr>
          <w:rFonts w:cs="Times New Roman"/>
          <w:szCs w:val="24"/>
        </w:rPr>
        <w:t xml:space="preserve"> </w:t>
      </w:r>
      <w:r w:rsidRPr="00CC399F">
        <w:rPr>
          <w:rFonts w:cs="Times New Roman"/>
          <w:szCs w:val="24"/>
        </w:rPr>
        <w:t>og goymslu av elektriskari orku. Elektrisku</w:t>
      </w:r>
      <w:r>
        <w:rPr>
          <w:rFonts w:cs="Times New Roman"/>
          <w:szCs w:val="24"/>
        </w:rPr>
        <w:t xml:space="preserve">r útbúnaður </w:t>
      </w:r>
      <w:r w:rsidRPr="00CC399F">
        <w:rPr>
          <w:rFonts w:cs="Times New Roman"/>
          <w:szCs w:val="24"/>
        </w:rPr>
        <w:t>er bæði há- og lágspenningsútbúnaður og er ikki avmarkaðar til ávíst spenningsmark.</w:t>
      </w:r>
    </w:p>
    <w:p w:rsidR="00CC399F" w:rsidRDefault="00CC399F"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 xml:space="preserve">Tað gongur fram av § 1 í galdandi sterkstreymslóg, at við sterkstreymsútbúnað skilst </w:t>
      </w:r>
      <w:r>
        <w:rPr>
          <w:rFonts w:cs="Times New Roman"/>
          <w:szCs w:val="24"/>
        </w:rPr>
        <w:t>“</w:t>
      </w:r>
      <w:r w:rsidRPr="00CC399F">
        <w:rPr>
          <w:rFonts w:cs="Times New Roman"/>
          <w:szCs w:val="24"/>
        </w:rPr>
        <w:t>virki til framleiðslu, flyting og býti av elmegi við so høgum spenningi ella so stórari streymstyrki, at vandi kann standast av, og allar íbundnar elinnleggingar, nýtslulutir og tílíkt.”</w:t>
      </w:r>
    </w:p>
    <w:p w:rsidR="00CC399F" w:rsidRDefault="00CC399F" w:rsidP="00CC399F">
      <w:pPr>
        <w:spacing w:after="0"/>
        <w:rPr>
          <w:rFonts w:cs="Times New Roman"/>
          <w:szCs w:val="24"/>
        </w:rPr>
      </w:pPr>
    </w:p>
    <w:p w:rsidR="00CC399F" w:rsidRDefault="00CC399F" w:rsidP="00CC399F">
      <w:pPr>
        <w:spacing w:after="0"/>
        <w:rPr>
          <w:rFonts w:cs="Times New Roman"/>
          <w:szCs w:val="24"/>
        </w:rPr>
      </w:pPr>
      <w:r w:rsidRPr="00CC399F">
        <w:rPr>
          <w:rFonts w:cs="Times New Roman"/>
          <w:szCs w:val="24"/>
        </w:rPr>
        <w:t xml:space="preserve">Sum nevnt í almennu viðmerkingunum eru tær fyrisitingarligu reglurnar í donsku bekendtgørelse nr. 177 af 20. marts 1995 om administration m.v. af stærkstrømsloven í gildi í Føroyum við neyðugum tillagingum til føroysk viðurskifti.  </w:t>
      </w:r>
    </w:p>
    <w:p w:rsidR="00CC399F" w:rsidRDefault="00CC399F" w:rsidP="00CC399F">
      <w:pPr>
        <w:spacing w:after="0"/>
        <w:rPr>
          <w:rFonts w:cs="Times New Roman"/>
          <w:szCs w:val="24"/>
        </w:rPr>
      </w:pPr>
    </w:p>
    <w:p w:rsidR="008D6B81" w:rsidRDefault="00CC399F" w:rsidP="00CC399F">
      <w:pPr>
        <w:spacing w:after="0"/>
        <w:rPr>
          <w:rFonts w:cs="Times New Roman"/>
          <w:szCs w:val="24"/>
        </w:rPr>
      </w:pPr>
      <w:r w:rsidRPr="00CC399F">
        <w:rPr>
          <w:rFonts w:cs="Times New Roman"/>
          <w:szCs w:val="24"/>
        </w:rPr>
        <w:t xml:space="preserve">Í viðmerkingunum til § 1 í galdandi </w:t>
      </w:r>
      <w:r w:rsidR="009E1984">
        <w:rPr>
          <w:rFonts w:cs="Times New Roman"/>
          <w:szCs w:val="24"/>
        </w:rPr>
        <w:t>sterkstreyms</w:t>
      </w:r>
      <w:r w:rsidRPr="00CC399F">
        <w:rPr>
          <w:rFonts w:cs="Times New Roman"/>
          <w:szCs w:val="24"/>
        </w:rPr>
        <w:t>lóg</w:t>
      </w:r>
      <w:r w:rsidR="009E1984">
        <w:rPr>
          <w:rFonts w:cs="Times New Roman"/>
          <w:szCs w:val="24"/>
        </w:rPr>
        <w:t xml:space="preserve"> </w:t>
      </w:r>
      <w:r w:rsidRPr="00CC399F">
        <w:rPr>
          <w:rFonts w:cs="Times New Roman"/>
          <w:szCs w:val="24"/>
        </w:rPr>
        <w:t>verður sagt, at tað ber ikki til at áseta eitt ávíst mark millum st</w:t>
      </w:r>
      <w:r w:rsidR="008D6B81">
        <w:rPr>
          <w:rFonts w:cs="Times New Roman"/>
          <w:szCs w:val="24"/>
        </w:rPr>
        <w:t>erkstreym og veikstreym. Slevja</w:t>
      </w:r>
      <w:r w:rsidRPr="00CC399F">
        <w:rPr>
          <w:rFonts w:cs="Times New Roman"/>
          <w:szCs w:val="24"/>
        </w:rPr>
        <w:t>, temperaturur og eginlei</w:t>
      </w:r>
      <w:r w:rsidR="009E1984">
        <w:rPr>
          <w:rFonts w:cs="Times New Roman"/>
          <w:szCs w:val="24"/>
        </w:rPr>
        <w:t>kar</w:t>
      </w:r>
      <w:r w:rsidRPr="00CC399F">
        <w:rPr>
          <w:rFonts w:cs="Times New Roman"/>
          <w:szCs w:val="24"/>
        </w:rPr>
        <w:t xml:space="preserve"> í umhvørvinum at leiða streym kann hava ávirkan á, hvussu vandamikil streymurin er. </w:t>
      </w:r>
    </w:p>
    <w:p w:rsidR="008D6B81" w:rsidRDefault="008D6B81"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Avgerandi er sostatt, at vandi kann standast av.</w:t>
      </w:r>
    </w:p>
    <w:p w:rsidR="009E1984" w:rsidRDefault="009E1984"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 xml:space="preserve">Eftir lógaruppskotinum kann elektriskur útbúnaður samsvarandi ikki allýsast innanfyri ella oman fyri ávíst spenningsmark. </w:t>
      </w:r>
    </w:p>
    <w:p w:rsidR="009E1984" w:rsidRDefault="009E1984"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Við atliti til at lýsa hugtøkini og dagføra málburðin í lógini verður skotið upp, at hugtakið elektriskur útbúnaður verður allýst fyri seg. Hugtakið sterkstreymsútbúnaður verður tí ikki nýtt í lógaruppskotinum, tí hugtakið verður lutvíst avloyst av hugtakinum elektriskur útbúnaður, sum verður allýst</w:t>
      </w:r>
      <w:r w:rsidR="001C322A">
        <w:rPr>
          <w:rFonts w:cs="Times New Roman"/>
          <w:szCs w:val="24"/>
        </w:rPr>
        <w:t>ur</w:t>
      </w:r>
      <w:r w:rsidR="0089274E">
        <w:rPr>
          <w:rFonts w:cs="Times New Roman"/>
          <w:szCs w:val="24"/>
        </w:rPr>
        <w:t>,</w:t>
      </w:r>
      <w:r w:rsidRPr="00CC399F">
        <w:rPr>
          <w:rFonts w:cs="Times New Roman"/>
          <w:szCs w:val="24"/>
        </w:rPr>
        <w:t xml:space="preserve"> sum all</w:t>
      </w:r>
      <w:r w:rsidR="0089274E">
        <w:rPr>
          <w:rFonts w:cs="Times New Roman"/>
          <w:szCs w:val="24"/>
        </w:rPr>
        <w:t>u</w:t>
      </w:r>
      <w:r w:rsidRPr="00CC399F">
        <w:rPr>
          <w:rFonts w:cs="Times New Roman"/>
          <w:szCs w:val="24"/>
        </w:rPr>
        <w:t xml:space="preserve">r útbúnaður til framleiðslu, flyting, býti og goymslu av elektriskari orku. </w:t>
      </w:r>
    </w:p>
    <w:p w:rsidR="009E1984" w:rsidRDefault="009E1984"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 xml:space="preserve">Elveitingarnetið í Føroyum er skipað við háspenningsneti, sum er transmissiónsnet og býtisnet, sum leiðir </w:t>
      </w:r>
      <w:r w:rsidR="00594B4C">
        <w:rPr>
          <w:rFonts w:cs="Times New Roman"/>
          <w:szCs w:val="24"/>
        </w:rPr>
        <w:t>elektrisitet t</w:t>
      </w:r>
      <w:r w:rsidRPr="00CC399F">
        <w:rPr>
          <w:rFonts w:cs="Times New Roman"/>
          <w:szCs w:val="24"/>
        </w:rPr>
        <w:t>il transformatorstøðir.</w:t>
      </w:r>
    </w:p>
    <w:p w:rsidR="009E1984" w:rsidRDefault="009E1984"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Alt slag av útbúnaði, ið framleiður el, verða fevnt av lógaruppskotinum. Ein útbúnaður kann sostatt eisini vera íbundin sólkyknuskipan, ein generator, ein vindmylla o.a. Bæði stationerur og mobilur útbúnaðir eru fevndir av lógini. Eitt nú verða mobilar generatorútbúnaðir brúktir á festivaløkjum og á størri byggiplássum. Eisini kemur fyri, at fyribils royndarútbúnaður verð</w:t>
      </w:r>
      <w:r w:rsidR="004E15E6">
        <w:rPr>
          <w:rFonts w:cs="Times New Roman"/>
          <w:szCs w:val="24"/>
        </w:rPr>
        <w:t xml:space="preserve">ur </w:t>
      </w:r>
      <w:r w:rsidRPr="00CC399F">
        <w:rPr>
          <w:rFonts w:cs="Times New Roman"/>
          <w:szCs w:val="24"/>
        </w:rPr>
        <w:t>brúkt</w:t>
      </w:r>
      <w:r w:rsidR="004E15E6">
        <w:rPr>
          <w:rFonts w:cs="Times New Roman"/>
          <w:szCs w:val="24"/>
        </w:rPr>
        <w:t>ur</w:t>
      </w:r>
      <w:r w:rsidRPr="00CC399F">
        <w:rPr>
          <w:rFonts w:cs="Times New Roman"/>
          <w:szCs w:val="24"/>
        </w:rPr>
        <w:t xml:space="preserve">, har háspenningur verður settur til. </w:t>
      </w:r>
    </w:p>
    <w:p w:rsidR="009E1984" w:rsidRDefault="009E1984"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 xml:space="preserve">Í </w:t>
      </w:r>
      <w:r w:rsidR="009E1984">
        <w:rPr>
          <w:rFonts w:cs="Times New Roman"/>
          <w:szCs w:val="24"/>
        </w:rPr>
        <w:t>samsvari v</w:t>
      </w:r>
      <w:r w:rsidRPr="00CC399F">
        <w:rPr>
          <w:rFonts w:cs="Times New Roman"/>
          <w:szCs w:val="24"/>
        </w:rPr>
        <w:t>ið tøkniligu menningina fevnir elektriskur útbúnaðir eisini um útbúnað til goymslu av elektriskari orku. Bakstøðið fyri hesum er, at í Evropa er rákið yvirhøvur í størri mun at gagnnýta varandi orkukeldur til framleiðslu av elektrisiteti</w:t>
      </w:r>
      <w:r w:rsidR="009631F3">
        <w:rPr>
          <w:rFonts w:cs="Times New Roman"/>
          <w:szCs w:val="24"/>
        </w:rPr>
        <w:t>. Øktari gagnnýtslu av vindorku</w:t>
      </w:r>
      <w:r w:rsidRPr="00CC399F">
        <w:rPr>
          <w:rFonts w:cs="Times New Roman"/>
          <w:szCs w:val="24"/>
        </w:rPr>
        <w:t xml:space="preserve"> í komandi árum at kunna grunda, at útbúnaðir skulu gerast til goymslu av elektriskari orku. </w:t>
      </w:r>
    </w:p>
    <w:p w:rsidR="009E1984" w:rsidRDefault="009E1984"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Stk. 2.</w:t>
      </w:r>
    </w:p>
    <w:p w:rsidR="00CC399F" w:rsidRPr="00CC399F" w:rsidRDefault="00CC399F" w:rsidP="00CC399F">
      <w:pPr>
        <w:spacing w:after="0"/>
        <w:rPr>
          <w:rFonts w:cs="Times New Roman"/>
          <w:szCs w:val="24"/>
        </w:rPr>
      </w:pPr>
      <w:r w:rsidRPr="00CC399F">
        <w:rPr>
          <w:rFonts w:cs="Times New Roman"/>
          <w:szCs w:val="24"/>
        </w:rPr>
        <w:t>Í stk. 2 í uppskotinum verða elektriskar innleggingar allýstar.</w:t>
      </w:r>
    </w:p>
    <w:p w:rsidR="009E1984" w:rsidRDefault="009E1984" w:rsidP="00CC399F">
      <w:pPr>
        <w:spacing w:after="0"/>
        <w:rPr>
          <w:rFonts w:cs="Times New Roman"/>
          <w:szCs w:val="24"/>
        </w:rPr>
      </w:pPr>
    </w:p>
    <w:p w:rsidR="00CC399F" w:rsidRPr="00CC399F" w:rsidRDefault="004E15E6" w:rsidP="00CC399F">
      <w:pPr>
        <w:spacing w:after="0"/>
        <w:rPr>
          <w:rFonts w:cs="Times New Roman"/>
          <w:szCs w:val="24"/>
        </w:rPr>
      </w:pPr>
      <w:r>
        <w:rPr>
          <w:rFonts w:cs="Times New Roman"/>
          <w:szCs w:val="24"/>
        </w:rPr>
        <w:t xml:space="preserve">Eftir stk. 2 í uppskotinum </w:t>
      </w:r>
      <w:r w:rsidR="00CC399F" w:rsidRPr="00CC399F">
        <w:rPr>
          <w:rFonts w:cs="Times New Roman"/>
          <w:szCs w:val="24"/>
        </w:rPr>
        <w:t>sk</w:t>
      </w:r>
      <w:r>
        <w:rPr>
          <w:rFonts w:cs="Times New Roman"/>
          <w:szCs w:val="24"/>
        </w:rPr>
        <w:t xml:space="preserve">al við </w:t>
      </w:r>
      <w:r w:rsidR="00CC399F" w:rsidRPr="00CC399F">
        <w:rPr>
          <w:rFonts w:cs="Times New Roman"/>
          <w:szCs w:val="24"/>
        </w:rPr>
        <w:t>elektriska innlegging í hesi lóg skiljast sum øll innleggingin frá elektriska útbúnaðinum fram til og við íbundna elektriska tilfari</w:t>
      </w:r>
      <w:r w:rsidR="009631F3">
        <w:rPr>
          <w:rFonts w:cs="Times New Roman"/>
          <w:szCs w:val="24"/>
        </w:rPr>
        <w:t>ð</w:t>
      </w:r>
      <w:r w:rsidR="00CC399F" w:rsidRPr="00CC399F">
        <w:rPr>
          <w:rFonts w:cs="Times New Roman"/>
          <w:szCs w:val="24"/>
        </w:rPr>
        <w:t xml:space="preserve"> og leidningar undantikið frá elektriskum innleggingum á skipum, mobilum frálandaskipanum, í flogførum, umframt elektriskar innleggingar í motorakførum, sum eru roknað til rakstur av motorakfarinum</w:t>
      </w:r>
      <w:r w:rsidR="000163BE">
        <w:rPr>
          <w:rFonts w:cs="Times New Roman"/>
          <w:szCs w:val="24"/>
        </w:rPr>
        <w:t>,</w:t>
      </w:r>
      <w:r w:rsidR="00CC399F" w:rsidRPr="00CC399F">
        <w:rPr>
          <w:rFonts w:cs="Times New Roman"/>
          <w:szCs w:val="24"/>
        </w:rPr>
        <w:t xml:space="preserve"> undantikið løðistikk á elriknum motorakførum.</w:t>
      </w:r>
    </w:p>
    <w:p w:rsidR="009E1984" w:rsidRDefault="009E1984" w:rsidP="00CC399F">
      <w:pPr>
        <w:spacing w:after="0"/>
        <w:rPr>
          <w:rFonts w:cs="Times New Roman"/>
          <w:szCs w:val="24"/>
        </w:rPr>
      </w:pPr>
    </w:p>
    <w:p w:rsidR="009E1984" w:rsidRDefault="009E1984" w:rsidP="00CC399F">
      <w:pPr>
        <w:spacing w:after="0"/>
        <w:rPr>
          <w:rFonts w:cs="Times New Roman"/>
          <w:szCs w:val="24"/>
        </w:rPr>
      </w:pPr>
      <w:r>
        <w:rPr>
          <w:rFonts w:cs="Times New Roman"/>
          <w:szCs w:val="24"/>
        </w:rPr>
        <w:t xml:space="preserve">Fyri at gera allýsingina av </w:t>
      </w:r>
      <w:r w:rsidR="00CC399F" w:rsidRPr="00CC399F">
        <w:rPr>
          <w:rFonts w:cs="Times New Roman"/>
          <w:szCs w:val="24"/>
        </w:rPr>
        <w:t xml:space="preserve">hugtøkunum </w:t>
      </w:r>
      <w:r>
        <w:rPr>
          <w:rFonts w:cs="Times New Roman"/>
          <w:szCs w:val="24"/>
        </w:rPr>
        <w:t xml:space="preserve">í lógini </w:t>
      </w:r>
      <w:r w:rsidR="009631F3">
        <w:rPr>
          <w:rFonts w:cs="Times New Roman"/>
          <w:szCs w:val="24"/>
        </w:rPr>
        <w:t xml:space="preserve">greiðari </w:t>
      </w:r>
      <w:r w:rsidR="00CC399F" w:rsidRPr="00CC399F">
        <w:rPr>
          <w:rFonts w:cs="Times New Roman"/>
          <w:szCs w:val="24"/>
        </w:rPr>
        <w:t xml:space="preserve">og </w:t>
      </w:r>
      <w:r>
        <w:rPr>
          <w:rFonts w:cs="Times New Roman"/>
          <w:szCs w:val="24"/>
        </w:rPr>
        <w:t xml:space="preserve">fyri at </w:t>
      </w:r>
      <w:r w:rsidR="00CC399F" w:rsidRPr="00CC399F">
        <w:rPr>
          <w:rFonts w:cs="Times New Roman"/>
          <w:szCs w:val="24"/>
        </w:rPr>
        <w:t>dagfør</w:t>
      </w:r>
      <w:r>
        <w:rPr>
          <w:rFonts w:cs="Times New Roman"/>
          <w:szCs w:val="24"/>
        </w:rPr>
        <w:t xml:space="preserve">a </w:t>
      </w:r>
      <w:r w:rsidR="00CC399F" w:rsidRPr="00CC399F">
        <w:rPr>
          <w:rFonts w:cs="Times New Roman"/>
          <w:szCs w:val="24"/>
        </w:rPr>
        <w:t>mál</w:t>
      </w:r>
      <w:r>
        <w:rPr>
          <w:rFonts w:cs="Times New Roman"/>
          <w:szCs w:val="24"/>
        </w:rPr>
        <w:t xml:space="preserve">ið </w:t>
      </w:r>
      <w:r w:rsidR="00CC399F" w:rsidRPr="00CC399F">
        <w:rPr>
          <w:rFonts w:cs="Times New Roman"/>
          <w:szCs w:val="24"/>
        </w:rPr>
        <w:t>í lógini</w:t>
      </w:r>
      <w:r w:rsidR="004E1CF5">
        <w:rPr>
          <w:rFonts w:cs="Times New Roman"/>
          <w:szCs w:val="24"/>
        </w:rPr>
        <w:t>,</w:t>
      </w:r>
      <w:r w:rsidR="00CC399F" w:rsidRPr="00CC399F">
        <w:rPr>
          <w:rFonts w:cs="Times New Roman"/>
          <w:szCs w:val="24"/>
        </w:rPr>
        <w:t xml:space="preserve"> verður hugtakið elektriskar innleggingar </w:t>
      </w:r>
      <w:r>
        <w:rPr>
          <w:rFonts w:cs="Times New Roman"/>
          <w:szCs w:val="24"/>
        </w:rPr>
        <w:t xml:space="preserve">eftir uppskotinum </w:t>
      </w:r>
      <w:r w:rsidR="00CC399F" w:rsidRPr="00CC399F">
        <w:rPr>
          <w:rFonts w:cs="Times New Roman"/>
          <w:szCs w:val="24"/>
        </w:rPr>
        <w:t xml:space="preserve">allýst fyri seg. </w:t>
      </w:r>
    </w:p>
    <w:p w:rsidR="009E1984" w:rsidRDefault="009E1984"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Í §</w:t>
      </w:r>
      <w:r w:rsidR="009E1984">
        <w:rPr>
          <w:rFonts w:cs="Times New Roman"/>
          <w:szCs w:val="24"/>
        </w:rPr>
        <w:t xml:space="preserve"> </w:t>
      </w:r>
      <w:r w:rsidRPr="00CC399F">
        <w:rPr>
          <w:rFonts w:cs="Times New Roman"/>
          <w:szCs w:val="24"/>
        </w:rPr>
        <w:t xml:space="preserve">1 í </w:t>
      </w:r>
      <w:r w:rsidR="009E1984">
        <w:rPr>
          <w:rFonts w:cs="Times New Roman"/>
          <w:szCs w:val="24"/>
        </w:rPr>
        <w:t xml:space="preserve">galdandi </w:t>
      </w:r>
      <w:r w:rsidRPr="00CC399F">
        <w:rPr>
          <w:rFonts w:cs="Times New Roman"/>
          <w:szCs w:val="24"/>
        </w:rPr>
        <w:t>sterkstreymslóg verður hugtakið sterkstreymsútbúnaður allýst</w:t>
      </w:r>
      <w:r w:rsidR="008D6B81">
        <w:rPr>
          <w:rFonts w:cs="Times New Roman"/>
          <w:szCs w:val="24"/>
        </w:rPr>
        <w:t>ur</w:t>
      </w:r>
      <w:r w:rsidRPr="00CC399F">
        <w:rPr>
          <w:rFonts w:cs="Times New Roman"/>
          <w:szCs w:val="24"/>
        </w:rPr>
        <w:t xml:space="preserve"> sum </w:t>
      </w:r>
      <w:r w:rsidR="009E1984">
        <w:rPr>
          <w:rFonts w:cs="Times New Roman"/>
          <w:szCs w:val="24"/>
        </w:rPr>
        <w:t>“</w:t>
      </w:r>
      <w:r w:rsidRPr="00CC399F">
        <w:rPr>
          <w:rFonts w:cs="Times New Roman"/>
          <w:szCs w:val="24"/>
        </w:rPr>
        <w:t>virki til framleiðslu, flyting og býti av elmegi við so høgum spenningi ella so stórari streymstyrki, at vandi kann standast av, og allar íbundnar elinnleggingar, nýtslulutir og tílíkt.</w:t>
      </w:r>
      <w:r w:rsidR="009E1984">
        <w:rPr>
          <w:rFonts w:cs="Times New Roman"/>
          <w:szCs w:val="24"/>
        </w:rPr>
        <w:t xml:space="preserve">” </w:t>
      </w:r>
      <w:r w:rsidRPr="00CC399F">
        <w:rPr>
          <w:rFonts w:cs="Times New Roman"/>
          <w:szCs w:val="24"/>
        </w:rPr>
        <w:t xml:space="preserve">Í uppskotinum verður hugtakið sterkstreymsútbúnaður ikki nýtt, tí tað verður </w:t>
      </w:r>
      <w:r w:rsidR="009E1984">
        <w:rPr>
          <w:rFonts w:cs="Times New Roman"/>
          <w:szCs w:val="24"/>
        </w:rPr>
        <w:t xml:space="preserve">lutvíst </w:t>
      </w:r>
      <w:r w:rsidRPr="00CC399F">
        <w:rPr>
          <w:rFonts w:cs="Times New Roman"/>
          <w:szCs w:val="24"/>
        </w:rPr>
        <w:t xml:space="preserve">avloyst av hugtakinum elektriskar innleggingar. </w:t>
      </w:r>
    </w:p>
    <w:p w:rsidR="009E1984" w:rsidRDefault="009E1984"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 xml:space="preserve">Elektriskar innleggingar hjá brúkarunum eru vanliga </w:t>
      </w:r>
      <w:r w:rsidR="0048406D">
        <w:rPr>
          <w:rFonts w:cs="Times New Roman"/>
          <w:szCs w:val="24"/>
        </w:rPr>
        <w:t xml:space="preserve">bundnar upp í </w:t>
      </w:r>
      <w:r w:rsidRPr="00CC399F">
        <w:rPr>
          <w:rFonts w:cs="Times New Roman"/>
          <w:szCs w:val="24"/>
        </w:rPr>
        <w:t>elveitingarneti</w:t>
      </w:r>
      <w:r w:rsidR="0048406D">
        <w:rPr>
          <w:rFonts w:cs="Times New Roman"/>
          <w:szCs w:val="24"/>
        </w:rPr>
        <w:t xml:space="preserve">ð </w:t>
      </w:r>
      <w:r w:rsidR="004E1CF5">
        <w:rPr>
          <w:rFonts w:cs="Times New Roman"/>
          <w:szCs w:val="24"/>
        </w:rPr>
        <w:t>soleiðis</w:t>
      </w:r>
      <w:r w:rsidR="008E3A10">
        <w:rPr>
          <w:rFonts w:cs="Times New Roman"/>
          <w:szCs w:val="24"/>
        </w:rPr>
        <w:t>,</w:t>
      </w:r>
      <w:r w:rsidRPr="00CC399F">
        <w:rPr>
          <w:rFonts w:cs="Times New Roman"/>
          <w:szCs w:val="24"/>
        </w:rPr>
        <w:t xml:space="preserve"> at ein stikkleidningur frá ognini verður settur til eitt kaðalskáp, sum </w:t>
      </w:r>
      <w:r w:rsidR="008E3A10">
        <w:rPr>
          <w:rFonts w:cs="Times New Roman"/>
          <w:szCs w:val="24"/>
        </w:rPr>
        <w:t xml:space="preserve">t.d. </w:t>
      </w:r>
      <w:r w:rsidRPr="00CC399F">
        <w:rPr>
          <w:rFonts w:cs="Times New Roman"/>
          <w:szCs w:val="24"/>
        </w:rPr>
        <w:t xml:space="preserve">stendur við vegjaðaran. Við hesum verður føst íkopling til elektriska útbúnaðin, sum </w:t>
      </w:r>
      <w:r w:rsidR="0048406D">
        <w:rPr>
          <w:rFonts w:cs="Times New Roman"/>
          <w:szCs w:val="24"/>
        </w:rPr>
        <w:t xml:space="preserve">er </w:t>
      </w:r>
      <w:r w:rsidRPr="00CC399F">
        <w:rPr>
          <w:rFonts w:cs="Times New Roman"/>
          <w:szCs w:val="24"/>
        </w:rPr>
        <w:t>allýst</w:t>
      </w:r>
      <w:r w:rsidR="0048406D">
        <w:rPr>
          <w:rFonts w:cs="Times New Roman"/>
          <w:szCs w:val="24"/>
        </w:rPr>
        <w:t>ur</w:t>
      </w:r>
      <w:r w:rsidRPr="00CC399F">
        <w:rPr>
          <w:rFonts w:cs="Times New Roman"/>
          <w:szCs w:val="24"/>
        </w:rPr>
        <w:t xml:space="preserve"> í stk. 1. Elektriska innleggingin </w:t>
      </w:r>
      <w:r w:rsidR="004E1CF5">
        <w:rPr>
          <w:rFonts w:cs="Times New Roman"/>
          <w:szCs w:val="24"/>
        </w:rPr>
        <w:t xml:space="preserve">fevnir </w:t>
      </w:r>
      <w:r w:rsidRPr="00CC399F">
        <w:rPr>
          <w:rFonts w:cs="Times New Roman"/>
          <w:szCs w:val="24"/>
        </w:rPr>
        <w:t>um alla innleggingina frá veitingarpunktinum og fram til og við íbundn</w:t>
      </w:r>
      <w:r w:rsidR="000163BE">
        <w:rPr>
          <w:rFonts w:cs="Times New Roman"/>
          <w:szCs w:val="24"/>
        </w:rPr>
        <w:t>að</w:t>
      </w:r>
      <w:r w:rsidRPr="00CC399F">
        <w:rPr>
          <w:rFonts w:cs="Times New Roman"/>
          <w:szCs w:val="24"/>
        </w:rPr>
        <w:t xml:space="preserve"> elektriska tilfarið. Um elektriska tilfarið er íbundið, verður hetta at rokna sum partur av innleggingini</w:t>
      </w:r>
      <w:r w:rsidR="008E3A10">
        <w:rPr>
          <w:rFonts w:cs="Times New Roman"/>
          <w:szCs w:val="24"/>
        </w:rPr>
        <w:t>, t.d. ver</w:t>
      </w:r>
      <w:r w:rsidRPr="00CC399F">
        <w:rPr>
          <w:rFonts w:cs="Times New Roman"/>
          <w:szCs w:val="24"/>
        </w:rPr>
        <w:t xml:space="preserve">ður íbundið ljósrør partur av innleggingini. </w:t>
      </w:r>
    </w:p>
    <w:p w:rsidR="0048406D" w:rsidRDefault="0048406D"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 xml:space="preserve">Elektriskar innleggingar í øllum privatum og almennum bygningum eru </w:t>
      </w:r>
      <w:r w:rsidR="004E1CF5">
        <w:rPr>
          <w:rFonts w:cs="Times New Roman"/>
          <w:szCs w:val="24"/>
        </w:rPr>
        <w:t>fevnda av</w:t>
      </w:r>
      <w:r w:rsidRPr="00CC399F">
        <w:rPr>
          <w:rFonts w:cs="Times New Roman"/>
          <w:szCs w:val="24"/>
        </w:rPr>
        <w:t xml:space="preserve"> av lógini. Hetta er galdandi fyri innleggingar í bæði íbúðarognum og vinnuognum. Elektriskar innleggingar í forframleiddum ognum, í húsbátum og í húsv</w:t>
      </w:r>
      <w:r w:rsidR="004E1CF5">
        <w:rPr>
          <w:rFonts w:cs="Times New Roman"/>
          <w:szCs w:val="24"/>
        </w:rPr>
        <w:t>o</w:t>
      </w:r>
      <w:r w:rsidRPr="00CC399F">
        <w:rPr>
          <w:rFonts w:cs="Times New Roman"/>
          <w:szCs w:val="24"/>
        </w:rPr>
        <w:t xml:space="preserve">gnum eru eisini </w:t>
      </w:r>
      <w:r w:rsidR="004E1CF5">
        <w:rPr>
          <w:rFonts w:cs="Times New Roman"/>
          <w:szCs w:val="24"/>
        </w:rPr>
        <w:t xml:space="preserve">fevndir </w:t>
      </w:r>
      <w:r w:rsidRPr="00CC399F">
        <w:rPr>
          <w:rFonts w:cs="Times New Roman"/>
          <w:szCs w:val="24"/>
        </w:rPr>
        <w:t>av allýsingini í stk. 2 í uppskotinum. Somuleiðis eru elektriskar innleggingar á tjaldingarstøðum og líknandi umframt fyribils innleggingar so sum á byggiplássum, framsýningum og festivaløkjum</w:t>
      </w:r>
      <w:r w:rsidR="004E1CF5">
        <w:rPr>
          <w:rFonts w:cs="Times New Roman"/>
          <w:szCs w:val="24"/>
        </w:rPr>
        <w:t xml:space="preserve"> fevndir </w:t>
      </w:r>
      <w:r w:rsidRPr="00CC399F">
        <w:rPr>
          <w:rFonts w:cs="Times New Roman"/>
          <w:szCs w:val="24"/>
        </w:rPr>
        <w:t>av allýsingini.</w:t>
      </w:r>
    </w:p>
    <w:p w:rsidR="0048406D" w:rsidRDefault="0048406D" w:rsidP="00CC399F">
      <w:pPr>
        <w:spacing w:after="0"/>
        <w:rPr>
          <w:rFonts w:cs="Times New Roman"/>
          <w:szCs w:val="24"/>
        </w:rPr>
      </w:pPr>
    </w:p>
    <w:p w:rsidR="00587117" w:rsidRDefault="00CC399F" w:rsidP="00CC399F">
      <w:pPr>
        <w:spacing w:after="0"/>
        <w:rPr>
          <w:rFonts w:cs="Times New Roman"/>
          <w:szCs w:val="24"/>
        </w:rPr>
      </w:pPr>
      <w:r w:rsidRPr="00CC399F">
        <w:rPr>
          <w:rFonts w:cs="Times New Roman"/>
          <w:szCs w:val="24"/>
        </w:rPr>
        <w:t xml:space="preserve">Elektriskar innleggingar á frálandaútbúnaði </w:t>
      </w:r>
      <w:r w:rsidR="00B96F79">
        <w:rPr>
          <w:rFonts w:cs="Times New Roman"/>
          <w:szCs w:val="24"/>
        </w:rPr>
        <w:t xml:space="preserve">(havstøðum) </w:t>
      </w:r>
      <w:r w:rsidRPr="00CC399F">
        <w:rPr>
          <w:rFonts w:cs="Times New Roman"/>
          <w:szCs w:val="24"/>
        </w:rPr>
        <w:t xml:space="preserve">eru </w:t>
      </w:r>
      <w:r w:rsidR="00EC10F6">
        <w:rPr>
          <w:rFonts w:cs="Times New Roman"/>
          <w:szCs w:val="24"/>
        </w:rPr>
        <w:t xml:space="preserve">ikki fevndar av allýsingini í stk. 2 við tað, at hesar eru fevndar </w:t>
      </w:r>
      <w:r w:rsidRPr="00CC399F">
        <w:rPr>
          <w:rFonts w:cs="Times New Roman"/>
          <w:szCs w:val="24"/>
        </w:rPr>
        <w:t>í løgtingslóg</w:t>
      </w:r>
      <w:r w:rsidR="004E1CF5">
        <w:rPr>
          <w:rFonts w:cs="Times New Roman"/>
          <w:szCs w:val="24"/>
        </w:rPr>
        <w:t xml:space="preserve"> um</w:t>
      </w:r>
      <w:r w:rsidRPr="00CC399F">
        <w:rPr>
          <w:rFonts w:cs="Times New Roman"/>
          <w:szCs w:val="24"/>
        </w:rPr>
        <w:t xml:space="preserve"> kolvetnisvirksemi, </w:t>
      </w:r>
      <w:r w:rsidR="00EC10F6">
        <w:rPr>
          <w:rFonts w:cs="Times New Roman"/>
          <w:szCs w:val="24"/>
        </w:rPr>
        <w:t>og at tað er myndugleikin eftir tí lógini, su</w:t>
      </w:r>
      <w:r w:rsidR="004E1CF5">
        <w:rPr>
          <w:rFonts w:cs="Times New Roman"/>
          <w:szCs w:val="24"/>
        </w:rPr>
        <w:t>m</w:t>
      </w:r>
      <w:r w:rsidR="00EC10F6">
        <w:rPr>
          <w:rFonts w:cs="Times New Roman"/>
          <w:szCs w:val="24"/>
        </w:rPr>
        <w:t xml:space="preserve"> ásetur trygdarreglur, undir hesum reglur um eltrygd. </w:t>
      </w:r>
    </w:p>
    <w:p w:rsidR="00EC10F6" w:rsidRDefault="00EC10F6"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Eftir § 2, stk. 3 í st</w:t>
      </w:r>
      <w:r w:rsidR="004E1CF5">
        <w:rPr>
          <w:rFonts w:cs="Times New Roman"/>
          <w:szCs w:val="24"/>
        </w:rPr>
        <w:t>e</w:t>
      </w:r>
      <w:r w:rsidRPr="00CC399F">
        <w:rPr>
          <w:rFonts w:cs="Times New Roman"/>
          <w:szCs w:val="24"/>
        </w:rPr>
        <w:t>rkstreymslógini kann landsstýrismaðurin áseta, at ávís sløg av sterkstreymsútbúnaðum og ávísir bólkar av eltilfari ikki skulu koma undir tær reglur, sum ásettar eri í ste</w:t>
      </w:r>
      <w:r w:rsidR="004E1CF5">
        <w:rPr>
          <w:rFonts w:cs="Times New Roman"/>
          <w:szCs w:val="24"/>
        </w:rPr>
        <w:t>r</w:t>
      </w:r>
      <w:r w:rsidRPr="00CC399F">
        <w:rPr>
          <w:rFonts w:cs="Times New Roman"/>
          <w:szCs w:val="24"/>
        </w:rPr>
        <w:t xml:space="preserve">kstreymskunngerðini.  </w:t>
      </w:r>
    </w:p>
    <w:p w:rsidR="0048406D" w:rsidRDefault="0048406D"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 xml:space="preserve">Í § 2, stk. 1 í kunngerð nr. 173 frá 21. september 1993 um ígildissetan av sterkstreymsreglugerð er ásett, at sterkstreymskunngerðin ikki hevur gildi fyri: </w:t>
      </w:r>
    </w:p>
    <w:p w:rsidR="00CC399F" w:rsidRPr="00CB5A6F" w:rsidRDefault="00CC399F" w:rsidP="00CB5A6F">
      <w:pPr>
        <w:pStyle w:val="Listeafsnit"/>
        <w:numPr>
          <w:ilvl w:val="0"/>
          <w:numId w:val="7"/>
        </w:numPr>
        <w:spacing w:after="0"/>
        <w:rPr>
          <w:rFonts w:cs="Times New Roman"/>
          <w:szCs w:val="24"/>
        </w:rPr>
      </w:pPr>
      <w:r w:rsidRPr="00CB5A6F">
        <w:rPr>
          <w:rFonts w:cs="Times New Roman"/>
          <w:szCs w:val="24"/>
        </w:rPr>
        <w:t>Lágspenningsútbúnaðir til eftirkannan og royndir á rannsóknarstovum og verksmiðjum</w:t>
      </w:r>
      <w:r w:rsidR="005327E5">
        <w:rPr>
          <w:rFonts w:cs="Times New Roman"/>
          <w:szCs w:val="24"/>
        </w:rPr>
        <w:t>, sum</w:t>
      </w:r>
      <w:r w:rsidRPr="00CB5A6F">
        <w:rPr>
          <w:rFonts w:cs="Times New Roman"/>
          <w:szCs w:val="24"/>
        </w:rPr>
        <w:t xml:space="preserve"> bert </w:t>
      </w:r>
      <w:r w:rsidR="005327E5">
        <w:rPr>
          <w:rFonts w:cs="Times New Roman"/>
          <w:szCs w:val="24"/>
        </w:rPr>
        <w:t xml:space="preserve">skula </w:t>
      </w:r>
      <w:r w:rsidRPr="00CB5A6F">
        <w:rPr>
          <w:rFonts w:cs="Times New Roman"/>
          <w:szCs w:val="24"/>
        </w:rPr>
        <w:t xml:space="preserve">lúka reglurnar í reglugerðini í tann mun, hetta kann verða gjørt, uttan at nýtslan av útbúnaðinum av hesum gerst trupul. </w:t>
      </w:r>
    </w:p>
    <w:p w:rsidR="00CC399F" w:rsidRPr="00CB5A6F" w:rsidRDefault="00CC399F" w:rsidP="00CB5A6F">
      <w:pPr>
        <w:pStyle w:val="Listeafsnit"/>
        <w:numPr>
          <w:ilvl w:val="0"/>
          <w:numId w:val="7"/>
        </w:numPr>
        <w:spacing w:after="0"/>
        <w:rPr>
          <w:rFonts w:cs="Times New Roman"/>
          <w:szCs w:val="24"/>
        </w:rPr>
      </w:pPr>
      <w:r w:rsidRPr="00CB5A6F">
        <w:rPr>
          <w:rFonts w:cs="Times New Roman"/>
          <w:szCs w:val="24"/>
        </w:rPr>
        <w:t xml:space="preserve">Akfør. Sterkstreymskunngerðin hevur ikki gildi fyri egnar elinnleggingar og útgerð. </w:t>
      </w:r>
    </w:p>
    <w:p w:rsidR="00CC399F" w:rsidRPr="00CB5A6F" w:rsidRDefault="00CC399F" w:rsidP="00CB5A6F">
      <w:pPr>
        <w:pStyle w:val="Listeafsnit"/>
        <w:numPr>
          <w:ilvl w:val="0"/>
          <w:numId w:val="7"/>
        </w:numPr>
        <w:spacing w:after="0"/>
        <w:rPr>
          <w:rFonts w:cs="Times New Roman"/>
          <w:szCs w:val="24"/>
        </w:rPr>
      </w:pPr>
      <w:r w:rsidRPr="00CB5A6F">
        <w:rPr>
          <w:rFonts w:cs="Times New Roman"/>
          <w:szCs w:val="24"/>
        </w:rPr>
        <w:t>Flogfør. Sterkstreymskunngerðin hevur ikki gildi fyri elinnleggingar og útgerð í nýtslu innanborða.</w:t>
      </w:r>
    </w:p>
    <w:p w:rsidR="00CB5A6F" w:rsidRDefault="00CB5A6F"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Hetta heldur óbroytt fram eftir uppskotinum</w:t>
      </w:r>
      <w:r w:rsidR="005327E5">
        <w:rPr>
          <w:rFonts w:cs="Times New Roman"/>
          <w:szCs w:val="24"/>
        </w:rPr>
        <w:t>.</w:t>
      </w:r>
    </w:p>
    <w:p w:rsidR="00CB5A6F" w:rsidRDefault="00CB5A6F" w:rsidP="00CC399F">
      <w:pPr>
        <w:spacing w:after="0"/>
        <w:rPr>
          <w:rFonts w:cs="Times New Roman"/>
          <w:szCs w:val="24"/>
        </w:rPr>
      </w:pPr>
    </w:p>
    <w:p w:rsidR="00787C8E" w:rsidRDefault="00787C8E" w:rsidP="00787C8E">
      <w:pPr>
        <w:spacing w:after="0"/>
        <w:rPr>
          <w:rFonts w:cs="Times New Roman"/>
          <w:szCs w:val="24"/>
        </w:rPr>
      </w:pPr>
      <w:r w:rsidRPr="00787C8E">
        <w:rPr>
          <w:rFonts w:cs="Times New Roman"/>
          <w:szCs w:val="24"/>
        </w:rPr>
        <w:t>Viðvíkjandi elektrisk</w:t>
      </w:r>
      <w:r w:rsidR="00FC16D6">
        <w:rPr>
          <w:rFonts w:cs="Times New Roman"/>
          <w:szCs w:val="24"/>
        </w:rPr>
        <w:t xml:space="preserve">um </w:t>
      </w:r>
      <w:r w:rsidRPr="00787C8E">
        <w:rPr>
          <w:rFonts w:cs="Times New Roman"/>
          <w:szCs w:val="24"/>
        </w:rPr>
        <w:t>innlegging</w:t>
      </w:r>
      <w:r w:rsidR="00FC16D6">
        <w:rPr>
          <w:rFonts w:cs="Times New Roman"/>
          <w:szCs w:val="24"/>
        </w:rPr>
        <w:t>um</w:t>
      </w:r>
      <w:r w:rsidR="005327E5">
        <w:rPr>
          <w:rFonts w:cs="Times New Roman"/>
          <w:szCs w:val="24"/>
        </w:rPr>
        <w:t xml:space="preserve"> </w:t>
      </w:r>
      <w:r w:rsidRPr="00787C8E">
        <w:rPr>
          <w:rFonts w:cs="Times New Roman"/>
          <w:szCs w:val="24"/>
        </w:rPr>
        <w:t>umborð á skipum áset</w:t>
      </w:r>
      <w:r w:rsidR="005327E5">
        <w:rPr>
          <w:rFonts w:cs="Times New Roman"/>
          <w:szCs w:val="24"/>
        </w:rPr>
        <w:t>u</w:t>
      </w:r>
      <w:r w:rsidRPr="00787C8E">
        <w:rPr>
          <w:rFonts w:cs="Times New Roman"/>
          <w:szCs w:val="24"/>
        </w:rPr>
        <w:t xml:space="preserve">r </w:t>
      </w:r>
      <w:r>
        <w:rPr>
          <w:rFonts w:cs="Times New Roman"/>
          <w:szCs w:val="24"/>
        </w:rPr>
        <w:t xml:space="preserve">Sjóvinnustýrið </w:t>
      </w:r>
      <w:r w:rsidRPr="00787C8E">
        <w:rPr>
          <w:rFonts w:cs="Times New Roman"/>
          <w:szCs w:val="24"/>
        </w:rPr>
        <w:t xml:space="preserve">á summum økjum ásetingar um bygnað, útgerð og rakstur av skipum. Av søguligum orsøkum verða teknisku krøvini </w:t>
      </w:r>
      <w:r>
        <w:rPr>
          <w:rFonts w:cs="Times New Roman"/>
          <w:szCs w:val="24"/>
        </w:rPr>
        <w:t xml:space="preserve">á </w:t>
      </w:r>
      <w:r w:rsidRPr="00787C8E">
        <w:rPr>
          <w:rFonts w:cs="Times New Roman"/>
          <w:szCs w:val="24"/>
        </w:rPr>
        <w:t>fleiri týðandi øk</w:t>
      </w:r>
      <w:r>
        <w:rPr>
          <w:rFonts w:cs="Times New Roman"/>
          <w:szCs w:val="24"/>
        </w:rPr>
        <w:t>jum</w:t>
      </w:r>
      <w:r w:rsidRPr="00787C8E">
        <w:rPr>
          <w:rFonts w:cs="Times New Roman"/>
          <w:szCs w:val="24"/>
        </w:rPr>
        <w:t xml:space="preserve"> so sum skrokkur, maskina</w:t>
      </w:r>
      <w:r>
        <w:rPr>
          <w:rFonts w:cs="Times New Roman"/>
          <w:szCs w:val="24"/>
        </w:rPr>
        <w:t xml:space="preserve"> og el, </w:t>
      </w:r>
      <w:r w:rsidRPr="00787C8E">
        <w:rPr>
          <w:rFonts w:cs="Times New Roman"/>
          <w:szCs w:val="24"/>
        </w:rPr>
        <w:t xml:space="preserve">tó ásett av sonevndu klassingarfeløgunum. Fleiri altjóða sáttmálar, ES-direktiv og reguleringar frá </w:t>
      </w:r>
      <w:r>
        <w:rPr>
          <w:rFonts w:cs="Times New Roman"/>
          <w:szCs w:val="24"/>
        </w:rPr>
        <w:t xml:space="preserve">Sjóvinnustýrinum </w:t>
      </w:r>
      <w:r w:rsidRPr="00787C8E">
        <w:rPr>
          <w:rFonts w:cs="Times New Roman"/>
          <w:szCs w:val="24"/>
        </w:rPr>
        <w:t xml:space="preserve">krevja soleiðis, at skipini á hesum økjum lúka tey krøv, sum klassingarfeløgini áseta. </w:t>
      </w:r>
      <w:r>
        <w:rPr>
          <w:rFonts w:cs="Times New Roman"/>
          <w:szCs w:val="24"/>
        </w:rPr>
        <w:t xml:space="preserve">Skipsins egnu elektrisku innleggingar eru sostatt ikki fevndar av allýsingini í stk. 2 í uppskotinum. </w:t>
      </w:r>
    </w:p>
    <w:p w:rsidR="00787C8E" w:rsidRDefault="00787C8E" w:rsidP="00787C8E">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Skilt verður ímillum, um talan er um elektriskar innleggingar og elektrisk</w:t>
      </w:r>
      <w:r w:rsidR="008E3A10">
        <w:rPr>
          <w:rFonts w:cs="Times New Roman"/>
          <w:szCs w:val="24"/>
        </w:rPr>
        <w:t>t tilfar, r</w:t>
      </w:r>
      <w:r w:rsidRPr="00CC399F">
        <w:rPr>
          <w:rFonts w:cs="Times New Roman"/>
          <w:szCs w:val="24"/>
        </w:rPr>
        <w:t>oknað til rakstur av motorakfari, ella um talan er um elektriskar innleggingar, ið verða gjørdar í sambandi við, at eitt motorakfar verður innrættað til eitt ávíst endamál og elektrisk</w:t>
      </w:r>
      <w:r w:rsidR="008E3A10">
        <w:rPr>
          <w:rFonts w:cs="Times New Roman"/>
          <w:szCs w:val="24"/>
        </w:rPr>
        <w:t>t</w:t>
      </w:r>
      <w:r w:rsidRPr="00CC399F">
        <w:rPr>
          <w:rFonts w:cs="Times New Roman"/>
          <w:szCs w:val="24"/>
        </w:rPr>
        <w:t xml:space="preserve"> </w:t>
      </w:r>
      <w:r w:rsidR="008E3A10">
        <w:rPr>
          <w:rFonts w:cs="Times New Roman"/>
          <w:szCs w:val="24"/>
        </w:rPr>
        <w:t>tilfar</w:t>
      </w:r>
      <w:r w:rsidRPr="00CC399F">
        <w:rPr>
          <w:rFonts w:cs="Times New Roman"/>
          <w:szCs w:val="24"/>
        </w:rPr>
        <w:t>, ið verðu nýtt í hesum sambandi.</w:t>
      </w:r>
      <w:r w:rsidR="00D975A8">
        <w:rPr>
          <w:rFonts w:cs="Times New Roman"/>
          <w:szCs w:val="24"/>
        </w:rPr>
        <w:t xml:space="preserve"> </w:t>
      </w:r>
      <w:r w:rsidR="00D975A8" w:rsidRPr="00D975A8">
        <w:rPr>
          <w:rFonts w:cs="Times New Roman"/>
          <w:szCs w:val="24"/>
        </w:rPr>
        <w:t xml:space="preserve">Tað kann </w:t>
      </w:r>
      <w:r w:rsidR="008E3A10">
        <w:rPr>
          <w:rFonts w:cs="Times New Roman"/>
          <w:szCs w:val="24"/>
        </w:rPr>
        <w:t xml:space="preserve">t.d. </w:t>
      </w:r>
      <w:r w:rsidR="00D975A8" w:rsidRPr="00D975A8">
        <w:rPr>
          <w:rFonts w:cs="Times New Roman"/>
          <w:szCs w:val="24"/>
        </w:rPr>
        <w:t>vera innrætting av einum bókabussi ella eini flytførari heilsustovu.</w:t>
      </w:r>
      <w:r w:rsidR="00D975A8">
        <w:rPr>
          <w:rFonts w:cs="Times New Roman"/>
          <w:szCs w:val="24"/>
        </w:rPr>
        <w:t xml:space="preserve"> Slíkar serligar innrættin</w:t>
      </w:r>
      <w:r w:rsidR="008E3A10">
        <w:rPr>
          <w:rFonts w:cs="Times New Roman"/>
          <w:szCs w:val="24"/>
        </w:rPr>
        <w:t>g</w:t>
      </w:r>
      <w:r w:rsidR="00D975A8">
        <w:rPr>
          <w:rFonts w:cs="Times New Roman"/>
          <w:szCs w:val="24"/>
        </w:rPr>
        <w:t xml:space="preserve">ar av motorakfari eru fevndar </w:t>
      </w:r>
      <w:r w:rsidRPr="00CC399F">
        <w:rPr>
          <w:rFonts w:cs="Times New Roman"/>
          <w:szCs w:val="24"/>
        </w:rPr>
        <w:t xml:space="preserve">av galdandi sterkstreymslóg og er regulerað í galdandi sterkstreymskunngerð. Eftir uppskotinum heldur hetta fram. </w:t>
      </w:r>
    </w:p>
    <w:p w:rsidR="00CB5A6F" w:rsidRDefault="00CB5A6F"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 xml:space="preserve">Løðistikk á elriknum motorakførum eru </w:t>
      </w:r>
      <w:r w:rsidR="008E3A10">
        <w:rPr>
          <w:rFonts w:cs="Times New Roman"/>
          <w:szCs w:val="24"/>
        </w:rPr>
        <w:t>fevnd</w:t>
      </w:r>
      <w:r w:rsidRPr="00CC399F">
        <w:rPr>
          <w:rFonts w:cs="Times New Roman"/>
          <w:szCs w:val="24"/>
        </w:rPr>
        <w:t xml:space="preserve"> av galdandi lóg. Elbilar eru við tíðini vorðnir støðugt betri umtóktir, og løðistikk til elbilar verða eisini </w:t>
      </w:r>
      <w:r w:rsidR="008E3A10">
        <w:rPr>
          <w:rFonts w:cs="Times New Roman"/>
          <w:szCs w:val="24"/>
        </w:rPr>
        <w:t>fevn</w:t>
      </w:r>
      <w:r w:rsidRPr="00CC399F">
        <w:rPr>
          <w:rFonts w:cs="Times New Roman"/>
          <w:szCs w:val="24"/>
        </w:rPr>
        <w:t xml:space="preserve"> av lógaruppskotinum. Løðistikk, sum eru í elriknum bilum, skulu bæði lúka krøvini, ið galda fyri sjálvt løðistikkið</w:t>
      </w:r>
      <w:r w:rsidR="005327E5">
        <w:rPr>
          <w:rFonts w:cs="Times New Roman"/>
          <w:szCs w:val="24"/>
        </w:rPr>
        <w:t xml:space="preserve">, </w:t>
      </w:r>
      <w:r w:rsidRPr="00CC399F">
        <w:rPr>
          <w:rFonts w:cs="Times New Roman"/>
          <w:szCs w:val="24"/>
        </w:rPr>
        <w:t>sum eitt stykki elektrisk útgerð</w:t>
      </w:r>
      <w:r w:rsidR="005327E5">
        <w:rPr>
          <w:rFonts w:cs="Times New Roman"/>
          <w:szCs w:val="24"/>
        </w:rPr>
        <w:t>,</w:t>
      </w:r>
      <w:r w:rsidRPr="00CC399F">
        <w:rPr>
          <w:rFonts w:cs="Times New Roman"/>
          <w:szCs w:val="24"/>
        </w:rPr>
        <w:t xml:space="preserve"> og innleggingarásetingarnar. </w:t>
      </w:r>
    </w:p>
    <w:p w:rsidR="00CB5A6F" w:rsidRDefault="00CB5A6F"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Stk. 3.</w:t>
      </w:r>
    </w:p>
    <w:p w:rsidR="00CC399F" w:rsidRPr="00CC399F" w:rsidRDefault="000163BE" w:rsidP="00CC399F">
      <w:pPr>
        <w:spacing w:after="0"/>
        <w:rPr>
          <w:rFonts w:cs="Times New Roman"/>
          <w:szCs w:val="24"/>
        </w:rPr>
      </w:pPr>
      <w:r>
        <w:rPr>
          <w:rFonts w:cs="Times New Roman"/>
          <w:szCs w:val="24"/>
        </w:rPr>
        <w:t>E</w:t>
      </w:r>
      <w:r w:rsidRPr="000163BE">
        <w:rPr>
          <w:rFonts w:cs="Times New Roman"/>
          <w:szCs w:val="24"/>
        </w:rPr>
        <w:t>lektriskt tilfar</w:t>
      </w:r>
      <w:r>
        <w:rPr>
          <w:rFonts w:cs="Times New Roman"/>
          <w:szCs w:val="24"/>
        </w:rPr>
        <w:t xml:space="preserve"> verður allýst í </w:t>
      </w:r>
      <w:r w:rsidR="00D975A8">
        <w:rPr>
          <w:rFonts w:cs="Times New Roman"/>
          <w:szCs w:val="24"/>
        </w:rPr>
        <w:t>s</w:t>
      </w:r>
      <w:r w:rsidR="00CC399F" w:rsidRPr="00CC399F">
        <w:rPr>
          <w:rFonts w:cs="Times New Roman"/>
          <w:szCs w:val="24"/>
        </w:rPr>
        <w:t>tk. 3 í uppskotinum</w:t>
      </w:r>
      <w:r>
        <w:rPr>
          <w:rFonts w:cs="Times New Roman"/>
          <w:szCs w:val="24"/>
        </w:rPr>
        <w:t xml:space="preserve">. </w:t>
      </w:r>
    </w:p>
    <w:p w:rsidR="00CB5A6F" w:rsidRDefault="00CB5A6F" w:rsidP="00CC399F">
      <w:pPr>
        <w:spacing w:after="0"/>
        <w:rPr>
          <w:rFonts w:cs="Times New Roman"/>
          <w:szCs w:val="24"/>
        </w:rPr>
      </w:pPr>
    </w:p>
    <w:p w:rsidR="00CC399F" w:rsidRPr="00CC399F" w:rsidRDefault="000163BE" w:rsidP="00CC399F">
      <w:pPr>
        <w:spacing w:after="0"/>
        <w:rPr>
          <w:rFonts w:cs="Times New Roman"/>
          <w:szCs w:val="24"/>
        </w:rPr>
      </w:pPr>
      <w:r>
        <w:rPr>
          <w:rFonts w:cs="Times New Roman"/>
          <w:szCs w:val="24"/>
        </w:rPr>
        <w:t>Við elektriskt tilfar skilst e</w:t>
      </w:r>
      <w:r w:rsidR="00CC399F" w:rsidRPr="00CC399F">
        <w:rPr>
          <w:rFonts w:cs="Times New Roman"/>
          <w:szCs w:val="24"/>
        </w:rPr>
        <w:t xml:space="preserve">ftir stk. 3 í uppskotinum </w:t>
      </w:r>
      <w:r w:rsidR="00CB5A6F">
        <w:rPr>
          <w:rFonts w:cs="Times New Roman"/>
          <w:szCs w:val="24"/>
        </w:rPr>
        <w:t xml:space="preserve">tilfar </w:t>
      </w:r>
      <w:r w:rsidR="00D975A8">
        <w:rPr>
          <w:rFonts w:cs="Times New Roman"/>
          <w:szCs w:val="24"/>
        </w:rPr>
        <w:t xml:space="preserve">av einum og hvørjum slag, </w:t>
      </w:r>
      <w:r w:rsidR="00CC399F" w:rsidRPr="00CC399F">
        <w:rPr>
          <w:rFonts w:cs="Times New Roman"/>
          <w:szCs w:val="24"/>
        </w:rPr>
        <w:t xml:space="preserve">sum er partur av ella roknað </w:t>
      </w:r>
      <w:r w:rsidR="00D975A8">
        <w:rPr>
          <w:rFonts w:cs="Times New Roman"/>
          <w:szCs w:val="24"/>
        </w:rPr>
        <w:t>at verða p</w:t>
      </w:r>
      <w:r w:rsidR="00CC399F" w:rsidRPr="00CC399F">
        <w:rPr>
          <w:rFonts w:cs="Times New Roman"/>
          <w:szCs w:val="24"/>
        </w:rPr>
        <w:t xml:space="preserve">artur av ella verða íbundið elektriskan útbúnað ella </w:t>
      </w:r>
      <w:r w:rsidR="00D975A8">
        <w:rPr>
          <w:rFonts w:cs="Times New Roman"/>
          <w:szCs w:val="24"/>
        </w:rPr>
        <w:t xml:space="preserve">ta </w:t>
      </w:r>
      <w:r w:rsidR="00CC399F" w:rsidRPr="00CC399F">
        <w:rPr>
          <w:rFonts w:cs="Times New Roman"/>
          <w:szCs w:val="24"/>
        </w:rPr>
        <w:t>elektrisk</w:t>
      </w:r>
      <w:r w:rsidR="00D975A8">
        <w:rPr>
          <w:rFonts w:cs="Times New Roman"/>
          <w:szCs w:val="24"/>
        </w:rPr>
        <w:t>u</w:t>
      </w:r>
      <w:r w:rsidR="00CC399F" w:rsidRPr="00CC399F">
        <w:rPr>
          <w:rFonts w:cs="Times New Roman"/>
          <w:szCs w:val="24"/>
        </w:rPr>
        <w:t xml:space="preserve"> innlegging</w:t>
      </w:r>
      <w:r w:rsidR="00D975A8">
        <w:rPr>
          <w:rFonts w:cs="Times New Roman"/>
          <w:szCs w:val="24"/>
        </w:rPr>
        <w:t>ina</w:t>
      </w:r>
      <w:r w:rsidR="005327E5">
        <w:rPr>
          <w:rFonts w:cs="Times New Roman"/>
          <w:szCs w:val="24"/>
        </w:rPr>
        <w:t>,</w:t>
      </w:r>
      <w:r w:rsidR="00CC399F" w:rsidRPr="00CC399F">
        <w:rPr>
          <w:rFonts w:cs="Times New Roman"/>
          <w:szCs w:val="24"/>
        </w:rPr>
        <w:t xml:space="preserve"> undantikið elektriskt </w:t>
      </w:r>
      <w:r w:rsidR="008E3A10">
        <w:rPr>
          <w:rFonts w:cs="Times New Roman"/>
          <w:szCs w:val="24"/>
        </w:rPr>
        <w:t>tilfar</w:t>
      </w:r>
      <w:r w:rsidR="00CC399F" w:rsidRPr="00CC399F">
        <w:rPr>
          <w:rFonts w:cs="Times New Roman"/>
          <w:szCs w:val="24"/>
        </w:rPr>
        <w:t>, sum er serliga roknað til nýtslu umborð á skipum, flytførum frálanda</w:t>
      </w:r>
      <w:r w:rsidR="00D975A8">
        <w:rPr>
          <w:rFonts w:cs="Times New Roman"/>
          <w:szCs w:val="24"/>
        </w:rPr>
        <w:t>útbúnaði</w:t>
      </w:r>
      <w:r w:rsidR="00CC399F" w:rsidRPr="00CC399F">
        <w:rPr>
          <w:rFonts w:cs="Times New Roman"/>
          <w:szCs w:val="24"/>
        </w:rPr>
        <w:t xml:space="preserve"> ella í flogførum</w:t>
      </w:r>
      <w:r w:rsidR="00D975A8">
        <w:rPr>
          <w:rFonts w:cs="Times New Roman"/>
          <w:szCs w:val="24"/>
        </w:rPr>
        <w:t xml:space="preserve"> umframt elektriskt tilfar </w:t>
      </w:r>
      <w:r w:rsidR="00CC399F" w:rsidRPr="00CC399F">
        <w:rPr>
          <w:rFonts w:cs="Times New Roman"/>
          <w:szCs w:val="24"/>
        </w:rPr>
        <w:t xml:space="preserve">í motorakførum, ið eru </w:t>
      </w:r>
      <w:r w:rsidR="00D975A8">
        <w:rPr>
          <w:rFonts w:cs="Times New Roman"/>
          <w:szCs w:val="24"/>
        </w:rPr>
        <w:t xml:space="preserve">ætlað </w:t>
      </w:r>
      <w:r w:rsidR="00CC399F" w:rsidRPr="00CC399F">
        <w:rPr>
          <w:rFonts w:cs="Times New Roman"/>
          <w:szCs w:val="24"/>
        </w:rPr>
        <w:t xml:space="preserve">til rakstur av motorakfarinum, undantikið løðistikk, ið eru </w:t>
      </w:r>
      <w:r w:rsidR="00D975A8">
        <w:rPr>
          <w:rFonts w:cs="Times New Roman"/>
          <w:szCs w:val="24"/>
        </w:rPr>
        <w:t xml:space="preserve">ætlað </w:t>
      </w:r>
      <w:r w:rsidR="00CC399F" w:rsidRPr="00CC399F">
        <w:rPr>
          <w:rFonts w:cs="Times New Roman"/>
          <w:szCs w:val="24"/>
        </w:rPr>
        <w:t xml:space="preserve">at verða partur </w:t>
      </w:r>
      <w:r w:rsidR="00EE6382">
        <w:rPr>
          <w:rFonts w:cs="Times New Roman"/>
          <w:szCs w:val="24"/>
        </w:rPr>
        <w:t>av</w:t>
      </w:r>
      <w:r w:rsidR="00CC399F" w:rsidRPr="00CC399F">
        <w:rPr>
          <w:rFonts w:cs="Times New Roman"/>
          <w:szCs w:val="24"/>
        </w:rPr>
        <w:t xml:space="preserve"> elriknum motorakførum.</w:t>
      </w:r>
    </w:p>
    <w:p w:rsidR="003C1252" w:rsidRDefault="003C1252" w:rsidP="00CC399F">
      <w:pPr>
        <w:spacing w:after="0"/>
        <w:rPr>
          <w:rFonts w:cs="Times New Roman"/>
          <w:szCs w:val="24"/>
        </w:rPr>
      </w:pPr>
    </w:p>
    <w:p w:rsidR="00AA6491" w:rsidRDefault="00CC399F" w:rsidP="00CC399F">
      <w:pPr>
        <w:spacing w:after="0"/>
        <w:rPr>
          <w:rFonts w:cs="Times New Roman"/>
          <w:szCs w:val="24"/>
        </w:rPr>
      </w:pPr>
      <w:r w:rsidRPr="00CC399F">
        <w:rPr>
          <w:rFonts w:cs="Times New Roman"/>
          <w:szCs w:val="24"/>
        </w:rPr>
        <w:t xml:space="preserve">Í § 1, stk. 2 í galdandi sterkstreymslóg er </w:t>
      </w:r>
      <w:r w:rsidR="004E15E6">
        <w:rPr>
          <w:rFonts w:cs="Times New Roman"/>
          <w:szCs w:val="24"/>
        </w:rPr>
        <w:t>el</w:t>
      </w:r>
      <w:r w:rsidR="00AA6491" w:rsidRPr="00AA6491">
        <w:rPr>
          <w:rFonts w:cs="Times New Roman"/>
          <w:szCs w:val="24"/>
        </w:rPr>
        <w:t xml:space="preserve">tilfar </w:t>
      </w:r>
      <w:r w:rsidR="00AA6491">
        <w:rPr>
          <w:rFonts w:cs="Times New Roman"/>
          <w:szCs w:val="24"/>
        </w:rPr>
        <w:t xml:space="preserve">lýst sum </w:t>
      </w:r>
      <w:r w:rsidR="00AA6491" w:rsidRPr="00AA6491">
        <w:rPr>
          <w:rFonts w:cs="Times New Roman"/>
          <w:szCs w:val="24"/>
        </w:rPr>
        <w:t>maskinur, tól og tilfar av øllum sløgum, ið nýtt verða í sterkstreymsútbúnaðum.</w:t>
      </w:r>
    </w:p>
    <w:p w:rsidR="00AA6491" w:rsidRDefault="00AA6491"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Skotið verður upp, at</w:t>
      </w:r>
      <w:r w:rsidR="00AA6491">
        <w:rPr>
          <w:rFonts w:cs="Times New Roman"/>
          <w:szCs w:val="24"/>
        </w:rPr>
        <w:t xml:space="preserve"> </w:t>
      </w:r>
      <w:r w:rsidRPr="00CC399F">
        <w:rPr>
          <w:rFonts w:cs="Times New Roman"/>
          <w:szCs w:val="24"/>
        </w:rPr>
        <w:t xml:space="preserve">hugtakið elektriskt tilfar kemur í staðin fyri hugtakið eltilfar. Elektriskt tilfar skal </w:t>
      </w:r>
      <w:r w:rsidR="00AA6491">
        <w:rPr>
          <w:rFonts w:cs="Times New Roman"/>
          <w:szCs w:val="24"/>
        </w:rPr>
        <w:t xml:space="preserve">eftir </w:t>
      </w:r>
      <w:r w:rsidRPr="00CC399F">
        <w:rPr>
          <w:rFonts w:cs="Times New Roman"/>
          <w:szCs w:val="24"/>
        </w:rPr>
        <w:t xml:space="preserve">uppskotinum </w:t>
      </w:r>
      <w:r w:rsidR="00AA6491">
        <w:rPr>
          <w:rFonts w:cs="Times New Roman"/>
          <w:szCs w:val="24"/>
        </w:rPr>
        <w:t xml:space="preserve">fevna um </w:t>
      </w:r>
      <w:r w:rsidRPr="00CC399F">
        <w:rPr>
          <w:rFonts w:cs="Times New Roman"/>
          <w:szCs w:val="24"/>
        </w:rPr>
        <w:t xml:space="preserve">tilfar av einhvørjum slagi, ið er partur av ella </w:t>
      </w:r>
      <w:r w:rsidR="00AA6491">
        <w:rPr>
          <w:rFonts w:cs="Times New Roman"/>
          <w:szCs w:val="24"/>
        </w:rPr>
        <w:t xml:space="preserve">ætlað </w:t>
      </w:r>
      <w:r w:rsidRPr="00CC399F">
        <w:rPr>
          <w:rFonts w:cs="Times New Roman"/>
          <w:szCs w:val="24"/>
        </w:rPr>
        <w:t xml:space="preserve">at verða partur av ella verða íbundið elektriskan útbúnað ella elektriska innlegging. Elektriskt tilfar, ið er partur av elektriskari innlegging, skal skiljast sum partur av elektrisku innleggingini, </w:t>
      </w:r>
      <w:r w:rsidR="000D06BE">
        <w:rPr>
          <w:rFonts w:cs="Times New Roman"/>
          <w:szCs w:val="24"/>
        </w:rPr>
        <w:t>t.d. e</w:t>
      </w:r>
      <w:r w:rsidRPr="00CC399F">
        <w:rPr>
          <w:rFonts w:cs="Times New Roman"/>
          <w:szCs w:val="24"/>
        </w:rPr>
        <w:t>in ljósskipan. Í slíkum føri skal elektrisk</w:t>
      </w:r>
      <w:r w:rsidR="000D06BE">
        <w:rPr>
          <w:rFonts w:cs="Times New Roman"/>
          <w:szCs w:val="24"/>
        </w:rPr>
        <w:t>a</w:t>
      </w:r>
      <w:r w:rsidRPr="00CC399F">
        <w:rPr>
          <w:rFonts w:cs="Times New Roman"/>
          <w:szCs w:val="24"/>
        </w:rPr>
        <w:t xml:space="preserve"> tilfar</w:t>
      </w:r>
      <w:r w:rsidR="000D06BE">
        <w:rPr>
          <w:rFonts w:cs="Times New Roman"/>
          <w:szCs w:val="24"/>
        </w:rPr>
        <w:t>ið</w:t>
      </w:r>
      <w:r w:rsidRPr="00CC399F">
        <w:rPr>
          <w:rFonts w:cs="Times New Roman"/>
          <w:szCs w:val="24"/>
        </w:rPr>
        <w:t xml:space="preserve"> bæði halda tær ásetingar, sum eru fyri elektriskt tilfar og innleggingarásetingarnar.</w:t>
      </w:r>
    </w:p>
    <w:p w:rsidR="003C1252" w:rsidRDefault="003C1252"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Elektrisk tilfar, ið er ætlað til at verða partur av elektriskari innlegging, skal skiljast sum tilfar, ið enn ikki er vorðið partur av elektriska útbúnaðinum ella elektrisku innleggingini.</w:t>
      </w:r>
    </w:p>
    <w:p w:rsidR="003C1252" w:rsidRDefault="003C1252"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 xml:space="preserve">Elektriskt tilfar kann </w:t>
      </w:r>
      <w:r w:rsidR="008E3A10">
        <w:rPr>
          <w:rFonts w:cs="Times New Roman"/>
          <w:szCs w:val="24"/>
        </w:rPr>
        <w:t xml:space="preserve">t.d. </w:t>
      </w:r>
      <w:r w:rsidRPr="00CC399F">
        <w:rPr>
          <w:rFonts w:cs="Times New Roman"/>
          <w:szCs w:val="24"/>
        </w:rPr>
        <w:t>vera ólagsstreymsavbrótarar, sikkringar, kaðalar, avbrótarar ella stikkkontaktir.</w:t>
      </w:r>
    </w:p>
    <w:p w:rsidR="00AA6491" w:rsidRDefault="00AA6491"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 xml:space="preserve">Elektriskt tilfar </w:t>
      </w:r>
      <w:r w:rsidR="008E3A10">
        <w:rPr>
          <w:rFonts w:cs="Times New Roman"/>
          <w:szCs w:val="24"/>
        </w:rPr>
        <w:t xml:space="preserve">fevnir </w:t>
      </w:r>
      <w:r w:rsidRPr="00CC399F">
        <w:rPr>
          <w:rFonts w:cs="Times New Roman"/>
          <w:szCs w:val="24"/>
        </w:rPr>
        <w:t xml:space="preserve">eisini </w:t>
      </w:r>
      <w:r w:rsidR="008E3A10">
        <w:rPr>
          <w:rFonts w:cs="Times New Roman"/>
          <w:szCs w:val="24"/>
        </w:rPr>
        <w:t xml:space="preserve">um </w:t>
      </w:r>
      <w:r w:rsidRPr="00CC399F">
        <w:rPr>
          <w:rFonts w:cs="Times New Roman"/>
          <w:szCs w:val="24"/>
        </w:rPr>
        <w:t>maskinur og tól, ið eru ætlað at verða íbundi</w:t>
      </w:r>
      <w:r w:rsidR="00AA6491">
        <w:rPr>
          <w:rFonts w:cs="Times New Roman"/>
          <w:szCs w:val="24"/>
        </w:rPr>
        <w:t>ð</w:t>
      </w:r>
      <w:r w:rsidRPr="00CC399F">
        <w:rPr>
          <w:rFonts w:cs="Times New Roman"/>
          <w:szCs w:val="24"/>
        </w:rPr>
        <w:t xml:space="preserve"> elektrisk</w:t>
      </w:r>
      <w:r w:rsidR="00EE6382">
        <w:rPr>
          <w:rFonts w:cs="Times New Roman"/>
          <w:szCs w:val="24"/>
        </w:rPr>
        <w:t>a</w:t>
      </w:r>
      <w:r w:rsidRPr="00CC399F">
        <w:rPr>
          <w:rFonts w:cs="Times New Roman"/>
          <w:szCs w:val="24"/>
        </w:rPr>
        <w:t xml:space="preserve"> </w:t>
      </w:r>
      <w:r w:rsidR="000D06BE">
        <w:rPr>
          <w:rFonts w:cs="Times New Roman"/>
          <w:szCs w:val="24"/>
        </w:rPr>
        <w:t>útbún</w:t>
      </w:r>
      <w:r w:rsidR="00D2018B">
        <w:rPr>
          <w:rFonts w:cs="Times New Roman"/>
          <w:szCs w:val="24"/>
        </w:rPr>
        <w:t>aðin</w:t>
      </w:r>
      <w:r w:rsidRPr="00CC399F">
        <w:rPr>
          <w:rFonts w:cs="Times New Roman"/>
          <w:szCs w:val="24"/>
        </w:rPr>
        <w:t xml:space="preserve"> ella elektrisku innleggingina. </w:t>
      </w:r>
      <w:r w:rsidR="00AA6491">
        <w:rPr>
          <w:rFonts w:cs="Times New Roman"/>
          <w:szCs w:val="24"/>
        </w:rPr>
        <w:t>Við maskinir meinast t.d. ventilasjónsútbúnaður</w:t>
      </w:r>
      <w:r w:rsidRPr="00CC399F">
        <w:rPr>
          <w:rFonts w:cs="Times New Roman"/>
          <w:szCs w:val="24"/>
        </w:rPr>
        <w:t xml:space="preserve">. </w:t>
      </w:r>
      <w:r w:rsidR="00AA6491">
        <w:rPr>
          <w:rFonts w:cs="Times New Roman"/>
          <w:szCs w:val="24"/>
        </w:rPr>
        <w:t>Við t</w:t>
      </w:r>
      <w:r w:rsidRPr="00CC399F">
        <w:rPr>
          <w:rFonts w:cs="Times New Roman"/>
          <w:szCs w:val="24"/>
        </w:rPr>
        <w:t xml:space="preserve">ól </w:t>
      </w:r>
      <w:r w:rsidR="00AA6491">
        <w:rPr>
          <w:rFonts w:cs="Times New Roman"/>
          <w:szCs w:val="24"/>
        </w:rPr>
        <w:t xml:space="preserve">meinast t.d. </w:t>
      </w:r>
      <w:r w:rsidR="000D06BE">
        <w:rPr>
          <w:rFonts w:cs="Times New Roman"/>
          <w:szCs w:val="24"/>
        </w:rPr>
        <w:t>tól, ið</w:t>
      </w:r>
      <w:r w:rsidRPr="00CC399F">
        <w:rPr>
          <w:rFonts w:cs="Times New Roman"/>
          <w:szCs w:val="24"/>
        </w:rPr>
        <w:t xml:space="preserve"> verða nýtt í húsarhaldinum, </w:t>
      </w:r>
      <w:r w:rsidR="00AA6491">
        <w:rPr>
          <w:rFonts w:cs="Times New Roman"/>
          <w:szCs w:val="24"/>
        </w:rPr>
        <w:t xml:space="preserve">t.d. </w:t>
      </w:r>
      <w:r w:rsidRPr="00CC399F">
        <w:rPr>
          <w:rFonts w:cs="Times New Roman"/>
          <w:szCs w:val="24"/>
        </w:rPr>
        <w:t>kaffimaskin</w:t>
      </w:r>
      <w:r w:rsidR="00AA6491">
        <w:rPr>
          <w:rFonts w:cs="Times New Roman"/>
          <w:szCs w:val="24"/>
        </w:rPr>
        <w:t>a</w:t>
      </w:r>
      <w:r w:rsidRPr="00CC399F">
        <w:rPr>
          <w:rFonts w:cs="Times New Roman"/>
          <w:szCs w:val="24"/>
        </w:rPr>
        <w:t xml:space="preserve">. </w:t>
      </w:r>
    </w:p>
    <w:p w:rsidR="003C1252" w:rsidRDefault="003C1252"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 xml:space="preserve">Elektriskt tilfar, ið er serliga ætlað at brúka </w:t>
      </w:r>
      <w:r w:rsidR="00AA6491">
        <w:rPr>
          <w:rFonts w:cs="Times New Roman"/>
          <w:szCs w:val="24"/>
        </w:rPr>
        <w:t>t.d.</w:t>
      </w:r>
      <w:r w:rsidR="000D06BE">
        <w:rPr>
          <w:rFonts w:cs="Times New Roman"/>
          <w:szCs w:val="24"/>
        </w:rPr>
        <w:t xml:space="preserve"> </w:t>
      </w:r>
      <w:r w:rsidRPr="00CC399F">
        <w:rPr>
          <w:rFonts w:cs="Times New Roman"/>
          <w:szCs w:val="24"/>
        </w:rPr>
        <w:t>umborð á skipum</w:t>
      </w:r>
      <w:r w:rsidR="00AA6491">
        <w:rPr>
          <w:rFonts w:cs="Times New Roman"/>
          <w:szCs w:val="24"/>
        </w:rPr>
        <w:t xml:space="preserve"> og f</w:t>
      </w:r>
      <w:r w:rsidRPr="00CC399F">
        <w:rPr>
          <w:rFonts w:cs="Times New Roman"/>
          <w:szCs w:val="24"/>
        </w:rPr>
        <w:t>logførum, er</w:t>
      </w:r>
      <w:r w:rsidR="00D2018B">
        <w:rPr>
          <w:rFonts w:cs="Times New Roman"/>
          <w:szCs w:val="24"/>
        </w:rPr>
        <w:t xml:space="preserve"> ikki </w:t>
      </w:r>
      <w:r w:rsidR="00AA6491">
        <w:rPr>
          <w:rFonts w:cs="Times New Roman"/>
          <w:szCs w:val="24"/>
        </w:rPr>
        <w:t>fevn</w:t>
      </w:r>
      <w:r w:rsidR="00D2018B">
        <w:rPr>
          <w:rFonts w:cs="Times New Roman"/>
          <w:szCs w:val="24"/>
        </w:rPr>
        <w:t>t</w:t>
      </w:r>
      <w:r w:rsidR="00AA6491">
        <w:rPr>
          <w:rFonts w:cs="Times New Roman"/>
          <w:szCs w:val="24"/>
        </w:rPr>
        <w:t xml:space="preserve"> </w:t>
      </w:r>
      <w:r w:rsidRPr="00CC399F">
        <w:rPr>
          <w:rFonts w:cs="Times New Roman"/>
          <w:szCs w:val="24"/>
        </w:rPr>
        <w:t xml:space="preserve"> av galdandi sterkstreymslóg, og skotið verður upp, at hetta heldur fram.</w:t>
      </w:r>
    </w:p>
    <w:p w:rsidR="00AA6491" w:rsidRDefault="00AA6491"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Viðvíkjandi elektriskum tilfari til nýtslu umborð á skipum, áset</w:t>
      </w:r>
      <w:r w:rsidR="00EE6382">
        <w:rPr>
          <w:rFonts w:cs="Times New Roman"/>
          <w:szCs w:val="24"/>
        </w:rPr>
        <w:t>u</w:t>
      </w:r>
      <w:r w:rsidRPr="00CC399F">
        <w:rPr>
          <w:rFonts w:cs="Times New Roman"/>
          <w:szCs w:val="24"/>
        </w:rPr>
        <w:t>r Sjóvinnustýrið ásetingar um</w:t>
      </w:r>
      <w:r w:rsidR="000840C0">
        <w:rPr>
          <w:rFonts w:cs="Times New Roman"/>
          <w:szCs w:val="24"/>
        </w:rPr>
        <w:t xml:space="preserve"> </w:t>
      </w:r>
      <w:r w:rsidRPr="00CC399F">
        <w:rPr>
          <w:rFonts w:cs="Times New Roman"/>
          <w:szCs w:val="24"/>
        </w:rPr>
        <w:t>bygging</w:t>
      </w:r>
      <w:r w:rsidR="000840C0">
        <w:rPr>
          <w:rFonts w:cs="Times New Roman"/>
          <w:szCs w:val="24"/>
        </w:rPr>
        <w:t xml:space="preserve"> av skipum</w:t>
      </w:r>
      <w:r w:rsidRPr="00CC399F">
        <w:rPr>
          <w:rFonts w:cs="Times New Roman"/>
          <w:szCs w:val="24"/>
        </w:rPr>
        <w:t>, ú</w:t>
      </w:r>
      <w:r w:rsidR="000840C0">
        <w:rPr>
          <w:rFonts w:cs="Times New Roman"/>
          <w:szCs w:val="24"/>
        </w:rPr>
        <w:t>tgerð</w:t>
      </w:r>
      <w:r w:rsidRPr="00CC399F">
        <w:rPr>
          <w:rFonts w:cs="Times New Roman"/>
          <w:szCs w:val="24"/>
        </w:rPr>
        <w:t xml:space="preserve"> og rakstur av skipinum. Av søguligum orsøkum eru tað klassingarfeløgini, ið góðkenna skip</w:t>
      </w:r>
      <w:r w:rsidR="000D06BE">
        <w:rPr>
          <w:rFonts w:cs="Times New Roman"/>
          <w:szCs w:val="24"/>
        </w:rPr>
        <w:t xml:space="preserve"> </w:t>
      </w:r>
      <w:r w:rsidRPr="00CC399F">
        <w:rPr>
          <w:rFonts w:cs="Times New Roman"/>
          <w:szCs w:val="24"/>
        </w:rPr>
        <w:t>og maritima útgerð. Hetta kann vera radari á skipi. Fleiri altjóða sáttmálar, ES-direktiv og reguleringar frá S</w:t>
      </w:r>
      <w:r w:rsidR="000840C0">
        <w:rPr>
          <w:rFonts w:cs="Times New Roman"/>
          <w:szCs w:val="24"/>
        </w:rPr>
        <w:t>jóvinnustýrinum</w:t>
      </w:r>
      <w:r w:rsidRPr="00CC399F">
        <w:rPr>
          <w:rFonts w:cs="Times New Roman"/>
          <w:szCs w:val="24"/>
        </w:rPr>
        <w:t xml:space="preserve"> krevja soleiðis, at skipini á hesum økjunum lúka tey krøv, ið klassingarfeløgini áseta. Elektriskt tilfar, ið er serliga </w:t>
      </w:r>
      <w:r w:rsidR="000840C0">
        <w:rPr>
          <w:rFonts w:cs="Times New Roman"/>
          <w:szCs w:val="24"/>
        </w:rPr>
        <w:t xml:space="preserve">ætlað </w:t>
      </w:r>
      <w:r w:rsidRPr="00CC399F">
        <w:rPr>
          <w:rFonts w:cs="Times New Roman"/>
          <w:szCs w:val="24"/>
        </w:rPr>
        <w:t xml:space="preserve">til nýtslu umborð á skipi, er sostatt ikki </w:t>
      </w:r>
      <w:r w:rsidR="008E3A10">
        <w:rPr>
          <w:rFonts w:cs="Times New Roman"/>
          <w:szCs w:val="24"/>
        </w:rPr>
        <w:t xml:space="preserve">fevnt </w:t>
      </w:r>
      <w:r w:rsidRPr="00CC399F">
        <w:rPr>
          <w:rFonts w:cs="Times New Roman"/>
          <w:szCs w:val="24"/>
        </w:rPr>
        <w:t xml:space="preserve">av allýsingini í stk. 3 í uppskotinum. </w:t>
      </w:r>
    </w:p>
    <w:p w:rsidR="000840C0" w:rsidRDefault="000840C0" w:rsidP="00CC399F">
      <w:pPr>
        <w:spacing w:after="0"/>
        <w:rPr>
          <w:rFonts w:cs="Times New Roman"/>
          <w:szCs w:val="24"/>
        </w:rPr>
      </w:pPr>
    </w:p>
    <w:p w:rsidR="00CC399F" w:rsidRPr="00CC399F" w:rsidRDefault="00CC399F" w:rsidP="00CC399F">
      <w:pPr>
        <w:spacing w:after="0"/>
        <w:rPr>
          <w:rFonts w:cs="Times New Roman"/>
          <w:szCs w:val="24"/>
        </w:rPr>
      </w:pPr>
      <w:r w:rsidRPr="00CC399F">
        <w:rPr>
          <w:rFonts w:cs="Times New Roman"/>
          <w:szCs w:val="24"/>
        </w:rPr>
        <w:t xml:space="preserve">Elektriskt tilfar, sum </w:t>
      </w:r>
      <w:r w:rsidR="000D06BE">
        <w:rPr>
          <w:rFonts w:cs="Times New Roman"/>
          <w:szCs w:val="24"/>
        </w:rPr>
        <w:t>t.d.</w:t>
      </w:r>
      <w:r w:rsidRPr="00CC399F">
        <w:rPr>
          <w:rFonts w:cs="Times New Roman"/>
          <w:szCs w:val="24"/>
        </w:rPr>
        <w:t xml:space="preserve"> kann nýtast bæði á skipum ella í vanligum húsarhaldi, er tó </w:t>
      </w:r>
      <w:r w:rsidR="008E3A10">
        <w:rPr>
          <w:rFonts w:cs="Times New Roman"/>
          <w:szCs w:val="24"/>
        </w:rPr>
        <w:t>fevnt</w:t>
      </w:r>
      <w:r w:rsidRPr="00CC399F">
        <w:rPr>
          <w:rFonts w:cs="Times New Roman"/>
          <w:szCs w:val="24"/>
        </w:rPr>
        <w:t xml:space="preserve"> av allýsingini. Tað kann eitt nú vera kaffimaskina. Hóast kaffimaskinan kann vera serframleidd, so hon virkar til nýtsluna á skipi, verður hon </w:t>
      </w:r>
      <w:r w:rsidR="008E3A10">
        <w:rPr>
          <w:rFonts w:cs="Times New Roman"/>
          <w:szCs w:val="24"/>
        </w:rPr>
        <w:t>fevnd</w:t>
      </w:r>
      <w:r w:rsidRPr="00CC399F">
        <w:rPr>
          <w:rFonts w:cs="Times New Roman"/>
          <w:szCs w:val="24"/>
        </w:rPr>
        <w:t xml:space="preserve"> av allýsingini. Tað er tí bert elektrisk</w:t>
      </w:r>
      <w:r w:rsidR="000D06BE">
        <w:rPr>
          <w:rFonts w:cs="Times New Roman"/>
          <w:szCs w:val="24"/>
        </w:rPr>
        <w:t>t</w:t>
      </w:r>
      <w:r w:rsidRPr="00CC399F">
        <w:rPr>
          <w:rFonts w:cs="Times New Roman"/>
          <w:szCs w:val="24"/>
        </w:rPr>
        <w:t xml:space="preserve"> </w:t>
      </w:r>
      <w:r w:rsidR="000D06BE">
        <w:rPr>
          <w:rFonts w:cs="Times New Roman"/>
          <w:szCs w:val="24"/>
        </w:rPr>
        <w:t>tilfar</w:t>
      </w:r>
      <w:r w:rsidRPr="00CC399F">
        <w:rPr>
          <w:rFonts w:cs="Times New Roman"/>
          <w:szCs w:val="24"/>
        </w:rPr>
        <w:t xml:space="preserve">, ið er serliga ætlað til nýtslu umborð, ið ikki er </w:t>
      </w:r>
      <w:r w:rsidR="008E3A10">
        <w:rPr>
          <w:rFonts w:cs="Times New Roman"/>
          <w:szCs w:val="24"/>
        </w:rPr>
        <w:t>fevnt</w:t>
      </w:r>
      <w:r w:rsidRPr="00CC399F">
        <w:rPr>
          <w:rFonts w:cs="Times New Roman"/>
          <w:szCs w:val="24"/>
        </w:rPr>
        <w:t xml:space="preserve"> av allýsingini í stk. 3 í </w:t>
      </w:r>
      <w:r w:rsidR="000D06BE">
        <w:rPr>
          <w:rFonts w:cs="Times New Roman"/>
          <w:szCs w:val="24"/>
        </w:rPr>
        <w:t>uppskotinum</w:t>
      </w:r>
      <w:r w:rsidRPr="00CC399F">
        <w:rPr>
          <w:rFonts w:cs="Times New Roman"/>
          <w:szCs w:val="24"/>
        </w:rPr>
        <w:t xml:space="preserve">. Samsvarandi er galdandi viðvíkjandi </w:t>
      </w:r>
      <w:r w:rsidR="000D06BE">
        <w:rPr>
          <w:rFonts w:cs="Times New Roman"/>
          <w:szCs w:val="24"/>
        </w:rPr>
        <w:t>tilfari,</w:t>
      </w:r>
      <w:r w:rsidRPr="00CC399F">
        <w:rPr>
          <w:rFonts w:cs="Times New Roman"/>
          <w:szCs w:val="24"/>
        </w:rPr>
        <w:t xml:space="preserve"> ið er serliga </w:t>
      </w:r>
      <w:r w:rsidR="000840C0">
        <w:rPr>
          <w:rFonts w:cs="Times New Roman"/>
          <w:szCs w:val="24"/>
        </w:rPr>
        <w:t xml:space="preserve">ætlað </w:t>
      </w:r>
      <w:r w:rsidRPr="00CC399F">
        <w:rPr>
          <w:rFonts w:cs="Times New Roman"/>
          <w:szCs w:val="24"/>
        </w:rPr>
        <w:t>til nýtslu í flogførum</w:t>
      </w:r>
      <w:r w:rsidR="000840C0">
        <w:rPr>
          <w:rFonts w:cs="Times New Roman"/>
          <w:szCs w:val="24"/>
        </w:rPr>
        <w:t xml:space="preserve"> og í motorakførum</w:t>
      </w:r>
      <w:r w:rsidRPr="00CC399F">
        <w:rPr>
          <w:rFonts w:cs="Times New Roman"/>
          <w:szCs w:val="24"/>
        </w:rPr>
        <w:t>.</w:t>
      </w:r>
    </w:p>
    <w:p w:rsidR="000840C0" w:rsidRDefault="000840C0" w:rsidP="00CC399F">
      <w:pPr>
        <w:spacing w:after="0"/>
        <w:rPr>
          <w:rFonts w:cs="Times New Roman"/>
          <w:szCs w:val="24"/>
        </w:rPr>
      </w:pPr>
    </w:p>
    <w:p w:rsidR="00CC399F" w:rsidRDefault="00EC10F6" w:rsidP="00CC399F">
      <w:pPr>
        <w:spacing w:after="0"/>
        <w:rPr>
          <w:rFonts w:cs="Times New Roman"/>
          <w:szCs w:val="24"/>
        </w:rPr>
      </w:pPr>
      <w:r>
        <w:rPr>
          <w:rFonts w:cs="Times New Roman"/>
          <w:szCs w:val="24"/>
        </w:rPr>
        <w:t>Viðvíkjandi e</w:t>
      </w:r>
      <w:r w:rsidR="00CC399F" w:rsidRPr="00CC399F">
        <w:rPr>
          <w:rFonts w:cs="Times New Roman"/>
          <w:szCs w:val="24"/>
        </w:rPr>
        <w:t>lektrisk</w:t>
      </w:r>
      <w:r>
        <w:rPr>
          <w:rFonts w:cs="Times New Roman"/>
          <w:szCs w:val="24"/>
        </w:rPr>
        <w:t>um</w:t>
      </w:r>
      <w:r w:rsidR="00CC399F" w:rsidRPr="00CC399F">
        <w:rPr>
          <w:rFonts w:cs="Times New Roman"/>
          <w:szCs w:val="24"/>
        </w:rPr>
        <w:t xml:space="preserve"> </w:t>
      </w:r>
      <w:r>
        <w:rPr>
          <w:rFonts w:cs="Times New Roman"/>
          <w:szCs w:val="24"/>
        </w:rPr>
        <w:t xml:space="preserve">tilfari á </w:t>
      </w:r>
      <w:r w:rsidR="00CC399F" w:rsidRPr="00CC399F">
        <w:rPr>
          <w:rFonts w:cs="Times New Roman"/>
          <w:szCs w:val="24"/>
        </w:rPr>
        <w:t>frálanda</w:t>
      </w:r>
      <w:r w:rsidR="000840C0">
        <w:rPr>
          <w:rFonts w:cs="Times New Roman"/>
          <w:szCs w:val="24"/>
        </w:rPr>
        <w:t xml:space="preserve">útbúnaði </w:t>
      </w:r>
      <w:r>
        <w:rPr>
          <w:rFonts w:cs="Times New Roman"/>
          <w:szCs w:val="24"/>
        </w:rPr>
        <w:t>(havstøðum) ve</w:t>
      </w:r>
      <w:r w:rsidR="009006EC">
        <w:rPr>
          <w:rFonts w:cs="Times New Roman"/>
          <w:szCs w:val="24"/>
        </w:rPr>
        <w:t>r</w:t>
      </w:r>
      <w:r>
        <w:rPr>
          <w:rFonts w:cs="Times New Roman"/>
          <w:szCs w:val="24"/>
        </w:rPr>
        <w:t>ður víst til</w:t>
      </w:r>
      <w:r w:rsidR="009006EC">
        <w:rPr>
          <w:rFonts w:cs="Times New Roman"/>
          <w:szCs w:val="24"/>
        </w:rPr>
        <w:t xml:space="preserve"> viðmerkingarnar beint omanfyri og til </w:t>
      </w:r>
      <w:r>
        <w:rPr>
          <w:rFonts w:cs="Times New Roman"/>
          <w:szCs w:val="24"/>
        </w:rPr>
        <w:t>viðmerkingarnar til stk. 2.</w:t>
      </w:r>
    </w:p>
    <w:p w:rsidR="000840C0" w:rsidRPr="00CC399F" w:rsidRDefault="000840C0" w:rsidP="00CC399F">
      <w:pPr>
        <w:spacing w:after="0"/>
        <w:rPr>
          <w:rFonts w:cs="Times New Roman"/>
          <w:szCs w:val="24"/>
        </w:rPr>
      </w:pPr>
    </w:p>
    <w:p w:rsidR="00D10CE4" w:rsidRDefault="00CC399F" w:rsidP="00CC399F">
      <w:pPr>
        <w:spacing w:after="0"/>
        <w:rPr>
          <w:rFonts w:cs="Times New Roman"/>
          <w:szCs w:val="24"/>
        </w:rPr>
      </w:pPr>
      <w:r w:rsidRPr="00CC399F">
        <w:rPr>
          <w:rFonts w:cs="Times New Roman"/>
          <w:szCs w:val="24"/>
        </w:rPr>
        <w:t xml:space="preserve">Undantøk verða gjørd viðvíkjandi løðistikk, ið eru ætlað til elrikin motorakfør, tí slík løðistikk eru </w:t>
      </w:r>
      <w:r w:rsidR="00EE6382">
        <w:rPr>
          <w:rFonts w:cs="Times New Roman"/>
          <w:szCs w:val="24"/>
        </w:rPr>
        <w:t>fevnd</w:t>
      </w:r>
      <w:r w:rsidRPr="00CC399F">
        <w:rPr>
          <w:rFonts w:cs="Times New Roman"/>
          <w:szCs w:val="24"/>
        </w:rPr>
        <w:t xml:space="preserve"> av galdandi lóg. Elbilar eru við tíðini vorðnir væl umtóktir, og løðistikk ætlað at vera partur av elbilum, verða </w:t>
      </w:r>
      <w:r w:rsidR="008E3A10">
        <w:rPr>
          <w:rFonts w:cs="Times New Roman"/>
          <w:szCs w:val="24"/>
        </w:rPr>
        <w:t>fevnd</w:t>
      </w:r>
      <w:r w:rsidRPr="00CC399F">
        <w:rPr>
          <w:rFonts w:cs="Times New Roman"/>
          <w:szCs w:val="24"/>
        </w:rPr>
        <w:t xml:space="preserve"> av allýsingini í stk. 3 í uppskotinum.</w:t>
      </w:r>
    </w:p>
    <w:p w:rsidR="00E6640F" w:rsidRDefault="00E6640F" w:rsidP="00CC399F">
      <w:pPr>
        <w:spacing w:after="0"/>
        <w:rPr>
          <w:rFonts w:cs="Times New Roman"/>
          <w:szCs w:val="24"/>
        </w:rPr>
      </w:pPr>
    </w:p>
    <w:p w:rsidR="00DE32CE" w:rsidRDefault="00DE32CE" w:rsidP="00CC399F">
      <w:pPr>
        <w:spacing w:after="0"/>
        <w:rPr>
          <w:rFonts w:cs="Times New Roman"/>
          <w:szCs w:val="24"/>
        </w:rPr>
      </w:pPr>
    </w:p>
    <w:p w:rsidR="00DE32CE" w:rsidRPr="00DE32CE" w:rsidRDefault="00DE32CE" w:rsidP="00DE32CE">
      <w:pPr>
        <w:spacing w:after="0"/>
        <w:rPr>
          <w:rFonts w:cs="Times New Roman"/>
          <w:b/>
          <w:szCs w:val="24"/>
        </w:rPr>
      </w:pPr>
      <w:r w:rsidRPr="00DE32CE">
        <w:rPr>
          <w:rFonts w:cs="Times New Roman"/>
          <w:b/>
          <w:szCs w:val="24"/>
        </w:rPr>
        <w:t>Til § 3</w:t>
      </w:r>
    </w:p>
    <w:p w:rsidR="00DE32CE" w:rsidRPr="00DE32CE" w:rsidRDefault="00DE32CE" w:rsidP="00DE32CE">
      <w:pPr>
        <w:spacing w:after="0"/>
        <w:rPr>
          <w:rFonts w:cs="Times New Roman"/>
          <w:szCs w:val="24"/>
        </w:rPr>
      </w:pPr>
      <w:r w:rsidRPr="00DE32CE">
        <w:rPr>
          <w:rFonts w:cs="Times New Roman"/>
          <w:szCs w:val="24"/>
        </w:rPr>
        <w:t>Í § 3 verður skotið upp, at elektriskur útbúnaður og elektriskar innleggingar skulu gerast og rekast á ein slíkan hátt, at útbúnaður og innleggingar</w:t>
      </w:r>
      <w:r>
        <w:rPr>
          <w:rFonts w:cs="Times New Roman"/>
          <w:szCs w:val="24"/>
        </w:rPr>
        <w:t xml:space="preserve"> i</w:t>
      </w:r>
      <w:r w:rsidRPr="00DE32CE">
        <w:rPr>
          <w:rFonts w:cs="Times New Roman"/>
          <w:szCs w:val="24"/>
        </w:rPr>
        <w:t xml:space="preserve">kki eru til vanda fyri persónar, húsdjór ella ogn. </w:t>
      </w:r>
    </w:p>
    <w:p w:rsidR="00DE32CE" w:rsidRDefault="00DE32CE" w:rsidP="00DE32CE">
      <w:pPr>
        <w:spacing w:after="0"/>
        <w:rPr>
          <w:rFonts w:cs="Times New Roman"/>
          <w:szCs w:val="24"/>
        </w:rPr>
      </w:pPr>
    </w:p>
    <w:p w:rsidR="00DE32CE" w:rsidRPr="00DE32CE" w:rsidRDefault="00DE32CE" w:rsidP="00DE32CE">
      <w:pPr>
        <w:spacing w:after="0"/>
        <w:rPr>
          <w:rFonts w:cs="Times New Roman"/>
          <w:szCs w:val="24"/>
        </w:rPr>
      </w:pPr>
      <w:r>
        <w:rPr>
          <w:rFonts w:cs="Times New Roman"/>
          <w:szCs w:val="24"/>
        </w:rPr>
        <w:t xml:space="preserve">Av </w:t>
      </w:r>
      <w:r w:rsidR="003A6A22" w:rsidRPr="003A6A22">
        <w:rPr>
          <w:rFonts w:cs="Times New Roman"/>
          <w:szCs w:val="24"/>
        </w:rPr>
        <w:t>§ 5 a, stk. 1</w:t>
      </w:r>
      <w:r w:rsidR="004E15E6">
        <w:rPr>
          <w:rFonts w:cs="Times New Roman"/>
          <w:szCs w:val="24"/>
        </w:rPr>
        <w:t xml:space="preserve"> </w:t>
      </w:r>
      <w:r w:rsidR="003A6A22" w:rsidRPr="003A6A22">
        <w:rPr>
          <w:rFonts w:cs="Times New Roman"/>
          <w:szCs w:val="24"/>
        </w:rPr>
        <w:t>bekendtgørelse nr. 177 af 20. marts 1995 om administ</w:t>
      </w:r>
      <w:r w:rsidR="003A6A22">
        <w:rPr>
          <w:rFonts w:cs="Times New Roman"/>
          <w:szCs w:val="24"/>
        </w:rPr>
        <w:t>ration m.v. af stærkstrømsloven</w:t>
      </w:r>
      <w:r w:rsidR="00F40F49" w:rsidRPr="00F40F49">
        <w:t xml:space="preserve"> </w:t>
      </w:r>
      <w:r w:rsidR="00F40F49" w:rsidRPr="00F40F49">
        <w:rPr>
          <w:rFonts w:cs="Times New Roman"/>
          <w:szCs w:val="24"/>
        </w:rPr>
        <w:t>gongur fram, at sterkstreymsútbúnaður skal verða gjørdur og rikin soleiðis, at hesi ikki seta trygdina fyri persónar, húsdjór ella eigindóm í vanda.</w:t>
      </w:r>
      <w:r w:rsidR="00F40F49">
        <w:rPr>
          <w:rFonts w:cs="Times New Roman"/>
          <w:szCs w:val="24"/>
        </w:rPr>
        <w:t xml:space="preserve"> Sum nevnt, verður mett, at reglurnar í kunngerðini er galdandi í Føroyum við teimum avmarkingum, sum føroysk lóggáva setur. </w:t>
      </w:r>
    </w:p>
    <w:p w:rsidR="00DE32CE" w:rsidRPr="00DE32CE" w:rsidRDefault="00DE32CE" w:rsidP="00DE32CE">
      <w:pPr>
        <w:spacing w:after="0"/>
        <w:rPr>
          <w:rFonts w:cs="Times New Roman"/>
          <w:szCs w:val="24"/>
        </w:rPr>
      </w:pPr>
    </w:p>
    <w:p w:rsidR="00DE32CE" w:rsidRPr="00DE32CE" w:rsidRDefault="00DE32CE" w:rsidP="00DE32CE">
      <w:pPr>
        <w:spacing w:after="0"/>
        <w:rPr>
          <w:rFonts w:cs="Times New Roman"/>
          <w:szCs w:val="24"/>
        </w:rPr>
      </w:pPr>
      <w:r w:rsidRPr="00DE32CE">
        <w:rPr>
          <w:rFonts w:cs="Times New Roman"/>
          <w:szCs w:val="24"/>
        </w:rPr>
        <w:t>§ 3 í lógaruppskotinum inniheldur eitt alment trygdarkrav um, hvussu elektrisk</w:t>
      </w:r>
      <w:r>
        <w:rPr>
          <w:rFonts w:cs="Times New Roman"/>
          <w:szCs w:val="24"/>
        </w:rPr>
        <w:t xml:space="preserve">ur útbúnaður </w:t>
      </w:r>
      <w:r w:rsidRPr="00DE32CE">
        <w:rPr>
          <w:rFonts w:cs="Times New Roman"/>
          <w:szCs w:val="24"/>
        </w:rPr>
        <w:t xml:space="preserve"> og elektriskar innleggingar skulu </w:t>
      </w:r>
      <w:r>
        <w:rPr>
          <w:rFonts w:cs="Times New Roman"/>
          <w:szCs w:val="24"/>
        </w:rPr>
        <w:t xml:space="preserve">gerast </w:t>
      </w:r>
      <w:r w:rsidRPr="00DE32CE">
        <w:rPr>
          <w:rFonts w:cs="Times New Roman"/>
          <w:szCs w:val="24"/>
        </w:rPr>
        <w:t>og rekast. Kravið er breitt orðað, tí ásetingin skal tryggja, at allur elektriskur útbúnaður og elektriskar innleggingar eru tryggar.</w:t>
      </w:r>
    </w:p>
    <w:p w:rsidR="00F41BEE" w:rsidRDefault="00F41BEE" w:rsidP="00DE32CE">
      <w:pPr>
        <w:spacing w:after="0"/>
        <w:rPr>
          <w:rFonts w:cs="Times New Roman"/>
          <w:szCs w:val="24"/>
        </w:rPr>
      </w:pPr>
    </w:p>
    <w:p w:rsidR="00DE32CE" w:rsidRDefault="00DE32CE" w:rsidP="00DE32CE">
      <w:pPr>
        <w:spacing w:after="0"/>
        <w:rPr>
          <w:rFonts w:cs="Times New Roman"/>
          <w:szCs w:val="24"/>
        </w:rPr>
      </w:pPr>
      <w:r w:rsidRPr="00DE32CE">
        <w:rPr>
          <w:rFonts w:cs="Times New Roman"/>
          <w:szCs w:val="24"/>
        </w:rPr>
        <w:t>Víst verður annars til viðmerkingarnar til § 1 í uppskotinum  um týdningin av hugtakinum vandi.</w:t>
      </w:r>
    </w:p>
    <w:p w:rsidR="00DE32CE" w:rsidRDefault="00DE32CE" w:rsidP="00DE32CE">
      <w:pPr>
        <w:spacing w:after="0"/>
        <w:rPr>
          <w:rFonts w:cs="Times New Roman"/>
          <w:szCs w:val="24"/>
        </w:rPr>
      </w:pPr>
    </w:p>
    <w:p w:rsidR="00304D81" w:rsidRPr="00C13F3C" w:rsidRDefault="00304D81" w:rsidP="00304D81">
      <w:pPr>
        <w:spacing w:after="0"/>
        <w:rPr>
          <w:rFonts w:cs="Times New Roman"/>
          <w:b/>
          <w:szCs w:val="24"/>
        </w:rPr>
      </w:pPr>
      <w:r w:rsidRPr="00C13F3C">
        <w:rPr>
          <w:rFonts w:cs="Times New Roman"/>
          <w:b/>
          <w:szCs w:val="24"/>
        </w:rPr>
        <w:t>Til § 4</w:t>
      </w:r>
    </w:p>
    <w:p w:rsidR="00304D81" w:rsidRPr="00304D81" w:rsidRDefault="00304D81" w:rsidP="00304D81">
      <w:pPr>
        <w:spacing w:after="0"/>
        <w:rPr>
          <w:rFonts w:cs="Times New Roman"/>
          <w:szCs w:val="24"/>
        </w:rPr>
      </w:pPr>
      <w:r>
        <w:rPr>
          <w:rFonts w:cs="Times New Roman"/>
          <w:szCs w:val="24"/>
        </w:rPr>
        <w:t>Skotið verður upp í stk. 1</w:t>
      </w:r>
      <w:r w:rsidR="00EE6382">
        <w:rPr>
          <w:rFonts w:cs="Times New Roman"/>
          <w:szCs w:val="24"/>
        </w:rPr>
        <w:t>,</w:t>
      </w:r>
      <w:r>
        <w:rPr>
          <w:rFonts w:cs="Times New Roman"/>
          <w:szCs w:val="24"/>
        </w:rPr>
        <w:t xml:space="preserve"> </w:t>
      </w:r>
      <w:r w:rsidRPr="00304D81">
        <w:rPr>
          <w:rFonts w:cs="Times New Roman"/>
          <w:szCs w:val="24"/>
        </w:rPr>
        <w:t>at elektrisk</w:t>
      </w:r>
      <w:r>
        <w:rPr>
          <w:rFonts w:cs="Times New Roman"/>
          <w:szCs w:val="24"/>
        </w:rPr>
        <w:t>t</w:t>
      </w:r>
      <w:r w:rsidRPr="00304D81">
        <w:rPr>
          <w:rFonts w:cs="Times New Roman"/>
          <w:szCs w:val="24"/>
        </w:rPr>
        <w:t xml:space="preserve"> </w:t>
      </w:r>
      <w:r>
        <w:rPr>
          <w:rFonts w:cs="Times New Roman"/>
          <w:szCs w:val="24"/>
        </w:rPr>
        <w:t>tilfar sk</w:t>
      </w:r>
      <w:r w:rsidRPr="00304D81">
        <w:rPr>
          <w:rFonts w:cs="Times New Roman"/>
          <w:szCs w:val="24"/>
        </w:rPr>
        <w:t xml:space="preserve">al vera </w:t>
      </w:r>
      <w:r>
        <w:rPr>
          <w:rFonts w:cs="Times New Roman"/>
          <w:szCs w:val="24"/>
        </w:rPr>
        <w:t xml:space="preserve">gjørt </w:t>
      </w:r>
      <w:r w:rsidRPr="00304D81">
        <w:rPr>
          <w:rFonts w:cs="Times New Roman"/>
          <w:szCs w:val="24"/>
        </w:rPr>
        <w:t xml:space="preserve">soleiðis, at </w:t>
      </w:r>
      <w:r>
        <w:rPr>
          <w:rFonts w:cs="Times New Roman"/>
          <w:szCs w:val="24"/>
        </w:rPr>
        <w:t xml:space="preserve">tað </w:t>
      </w:r>
      <w:r w:rsidRPr="00304D81">
        <w:rPr>
          <w:rFonts w:cs="Times New Roman"/>
          <w:szCs w:val="24"/>
        </w:rPr>
        <w:t xml:space="preserve">við rættari innlegging, </w:t>
      </w:r>
      <w:r>
        <w:rPr>
          <w:rFonts w:cs="Times New Roman"/>
          <w:szCs w:val="24"/>
        </w:rPr>
        <w:t>viðlíkahaldi og nýtslu</w:t>
      </w:r>
      <w:r w:rsidR="00EE6382">
        <w:rPr>
          <w:rFonts w:cs="Times New Roman"/>
          <w:szCs w:val="24"/>
        </w:rPr>
        <w:t>,</w:t>
      </w:r>
      <w:r>
        <w:rPr>
          <w:rFonts w:cs="Times New Roman"/>
          <w:szCs w:val="24"/>
        </w:rPr>
        <w:t xml:space="preserve"> samsvarandi endamálinum við tí undir vanligum umstøðum</w:t>
      </w:r>
      <w:r w:rsidR="00EE6382">
        <w:rPr>
          <w:rFonts w:cs="Times New Roman"/>
          <w:szCs w:val="24"/>
        </w:rPr>
        <w:t>,</w:t>
      </w:r>
      <w:r>
        <w:rPr>
          <w:rFonts w:cs="Times New Roman"/>
          <w:szCs w:val="24"/>
        </w:rPr>
        <w:t xml:space="preserve"> ikki er til </w:t>
      </w:r>
      <w:r w:rsidRPr="00304D81">
        <w:rPr>
          <w:rFonts w:cs="Times New Roman"/>
          <w:szCs w:val="24"/>
        </w:rPr>
        <w:t xml:space="preserve">vanda fyri persónar, húsdjór ella </w:t>
      </w:r>
      <w:r w:rsidR="00A03B04">
        <w:rPr>
          <w:rFonts w:cs="Times New Roman"/>
          <w:szCs w:val="24"/>
        </w:rPr>
        <w:t>ogn</w:t>
      </w:r>
      <w:r w:rsidRPr="00304D81">
        <w:rPr>
          <w:rFonts w:cs="Times New Roman"/>
          <w:szCs w:val="24"/>
        </w:rPr>
        <w:t>.</w:t>
      </w:r>
    </w:p>
    <w:p w:rsidR="00304D81" w:rsidRDefault="00304D81" w:rsidP="00304D81">
      <w:pPr>
        <w:spacing w:after="0"/>
        <w:rPr>
          <w:rFonts w:cs="Times New Roman"/>
          <w:szCs w:val="24"/>
        </w:rPr>
      </w:pPr>
    </w:p>
    <w:p w:rsidR="00304D81" w:rsidRPr="00304D81" w:rsidRDefault="00F41BEE" w:rsidP="00304D81">
      <w:pPr>
        <w:spacing w:after="0"/>
        <w:rPr>
          <w:rFonts w:cs="Times New Roman"/>
          <w:szCs w:val="24"/>
        </w:rPr>
      </w:pPr>
      <w:r>
        <w:rPr>
          <w:rFonts w:cs="Times New Roman"/>
          <w:szCs w:val="24"/>
        </w:rPr>
        <w:t xml:space="preserve">Tað framgongur av </w:t>
      </w:r>
      <w:r w:rsidR="00304D81" w:rsidRPr="00304D81">
        <w:rPr>
          <w:rFonts w:cs="Times New Roman"/>
          <w:szCs w:val="24"/>
        </w:rPr>
        <w:t>§ 10, stk. 1</w:t>
      </w:r>
      <w:r w:rsidR="004E15E6">
        <w:rPr>
          <w:rFonts w:cs="Times New Roman"/>
          <w:szCs w:val="24"/>
        </w:rPr>
        <w:t xml:space="preserve"> í </w:t>
      </w:r>
      <w:r w:rsidR="004E15E6" w:rsidRPr="004E15E6">
        <w:rPr>
          <w:rFonts w:cs="Times New Roman"/>
          <w:szCs w:val="24"/>
        </w:rPr>
        <w:t>bekendtgørelse nr. 177 af 20. marts 1995 om administration m.v. af stærkstrømsloven,</w:t>
      </w:r>
      <w:r w:rsidR="004E15E6">
        <w:rPr>
          <w:rFonts w:cs="Times New Roman"/>
          <w:szCs w:val="24"/>
        </w:rPr>
        <w:t xml:space="preserve"> </w:t>
      </w:r>
      <w:r>
        <w:rPr>
          <w:rFonts w:cs="Times New Roman"/>
          <w:szCs w:val="24"/>
        </w:rPr>
        <w:t xml:space="preserve">at </w:t>
      </w:r>
      <w:r w:rsidR="00304D81" w:rsidRPr="00304D81">
        <w:rPr>
          <w:rFonts w:cs="Times New Roman"/>
          <w:szCs w:val="24"/>
        </w:rPr>
        <w:t>elektrisk</w:t>
      </w:r>
      <w:r>
        <w:rPr>
          <w:rFonts w:cs="Times New Roman"/>
          <w:szCs w:val="24"/>
        </w:rPr>
        <w:t>t</w:t>
      </w:r>
      <w:r w:rsidR="00304D81" w:rsidRPr="00304D81">
        <w:rPr>
          <w:rFonts w:cs="Times New Roman"/>
          <w:szCs w:val="24"/>
        </w:rPr>
        <w:t xml:space="preserve"> </w:t>
      </w:r>
      <w:r w:rsidR="00C13F3C">
        <w:rPr>
          <w:rFonts w:cs="Times New Roman"/>
          <w:szCs w:val="24"/>
        </w:rPr>
        <w:t xml:space="preserve">tilfar </w:t>
      </w:r>
      <w:r w:rsidR="00304D81" w:rsidRPr="00304D81">
        <w:rPr>
          <w:rFonts w:cs="Times New Roman"/>
          <w:szCs w:val="24"/>
        </w:rPr>
        <w:t xml:space="preserve">skal </w:t>
      </w:r>
      <w:r w:rsidR="00C13F3C">
        <w:rPr>
          <w:rFonts w:cs="Times New Roman"/>
          <w:szCs w:val="24"/>
        </w:rPr>
        <w:t xml:space="preserve">vera gjørt </w:t>
      </w:r>
      <w:r w:rsidR="00304D81" w:rsidRPr="00304D81">
        <w:rPr>
          <w:rFonts w:cs="Times New Roman"/>
          <w:szCs w:val="24"/>
        </w:rPr>
        <w:t xml:space="preserve">soleiðis, at </w:t>
      </w:r>
      <w:r w:rsidR="00C13F3C">
        <w:rPr>
          <w:rFonts w:cs="Times New Roman"/>
          <w:szCs w:val="24"/>
        </w:rPr>
        <w:t xml:space="preserve">tað ikki </w:t>
      </w:r>
      <w:r w:rsidR="00035E6F">
        <w:rPr>
          <w:rFonts w:cs="Times New Roman"/>
          <w:szCs w:val="24"/>
        </w:rPr>
        <w:t xml:space="preserve">er til </w:t>
      </w:r>
      <w:r w:rsidR="00304D81" w:rsidRPr="00304D81">
        <w:rPr>
          <w:rFonts w:cs="Times New Roman"/>
          <w:szCs w:val="24"/>
        </w:rPr>
        <w:t>vanda fyri trygdin</w:t>
      </w:r>
      <w:r w:rsidR="00C13F3C">
        <w:rPr>
          <w:rFonts w:cs="Times New Roman"/>
          <w:szCs w:val="24"/>
        </w:rPr>
        <w:t>a</w:t>
      </w:r>
      <w:r w:rsidR="00304D81" w:rsidRPr="00304D81">
        <w:rPr>
          <w:rFonts w:cs="Times New Roman"/>
          <w:szCs w:val="24"/>
        </w:rPr>
        <w:t xml:space="preserve"> hjá persónum, húsdjórum ella ognum, tá </w:t>
      </w:r>
      <w:r w:rsidR="00C13F3C">
        <w:rPr>
          <w:rFonts w:cs="Times New Roman"/>
          <w:szCs w:val="24"/>
        </w:rPr>
        <w:t xml:space="preserve">tað er </w:t>
      </w:r>
      <w:r w:rsidR="00304D81" w:rsidRPr="00304D81">
        <w:rPr>
          <w:rFonts w:cs="Times New Roman"/>
          <w:szCs w:val="24"/>
        </w:rPr>
        <w:t>rætt innl</w:t>
      </w:r>
      <w:r w:rsidR="00C13F3C">
        <w:rPr>
          <w:rFonts w:cs="Times New Roman"/>
          <w:szCs w:val="24"/>
        </w:rPr>
        <w:t>agt</w:t>
      </w:r>
      <w:r w:rsidR="004E768F">
        <w:rPr>
          <w:rFonts w:cs="Times New Roman"/>
          <w:szCs w:val="24"/>
        </w:rPr>
        <w:t>,</w:t>
      </w:r>
      <w:r w:rsidR="00C13F3C">
        <w:rPr>
          <w:rFonts w:cs="Times New Roman"/>
          <w:szCs w:val="24"/>
        </w:rPr>
        <w:t xml:space="preserve"> viðlíkahildið</w:t>
      </w:r>
      <w:r w:rsidR="00304D81" w:rsidRPr="00304D81">
        <w:rPr>
          <w:rFonts w:cs="Times New Roman"/>
          <w:szCs w:val="24"/>
        </w:rPr>
        <w:t xml:space="preserve"> og annars brúkt </w:t>
      </w:r>
      <w:r w:rsidR="00C13F3C">
        <w:rPr>
          <w:rFonts w:cs="Times New Roman"/>
          <w:szCs w:val="24"/>
        </w:rPr>
        <w:t>samsvarandi sínum endmáli.</w:t>
      </w:r>
    </w:p>
    <w:p w:rsidR="00C13F3C" w:rsidRDefault="00C13F3C"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4 í lógaruppskotinum inniheldur alment trygdarkrav um, hvussu elektrisk</w:t>
      </w:r>
      <w:r w:rsidR="00C13F3C">
        <w:rPr>
          <w:rFonts w:cs="Times New Roman"/>
          <w:szCs w:val="24"/>
        </w:rPr>
        <w:t>t</w:t>
      </w:r>
      <w:r w:rsidRPr="00304D81">
        <w:rPr>
          <w:rFonts w:cs="Times New Roman"/>
          <w:szCs w:val="24"/>
        </w:rPr>
        <w:t xml:space="preserve"> </w:t>
      </w:r>
      <w:r w:rsidR="00C13F3C">
        <w:rPr>
          <w:rFonts w:cs="Times New Roman"/>
          <w:szCs w:val="24"/>
        </w:rPr>
        <w:t xml:space="preserve">tilfar </w:t>
      </w:r>
      <w:r w:rsidRPr="00304D81">
        <w:rPr>
          <w:rFonts w:cs="Times New Roman"/>
          <w:szCs w:val="24"/>
        </w:rPr>
        <w:t xml:space="preserve">skal vera </w:t>
      </w:r>
      <w:r w:rsidR="00C13F3C">
        <w:rPr>
          <w:rFonts w:cs="Times New Roman"/>
          <w:szCs w:val="24"/>
        </w:rPr>
        <w:t xml:space="preserve">gjørt. </w:t>
      </w:r>
      <w:r w:rsidRPr="00304D81">
        <w:rPr>
          <w:rFonts w:cs="Times New Roman"/>
          <w:szCs w:val="24"/>
        </w:rPr>
        <w:t>Tryggjast skal, at elektrisk</w:t>
      </w:r>
      <w:r w:rsidR="00C13F3C">
        <w:rPr>
          <w:rFonts w:cs="Times New Roman"/>
          <w:szCs w:val="24"/>
        </w:rPr>
        <w:t>t</w:t>
      </w:r>
      <w:r w:rsidRPr="00304D81">
        <w:rPr>
          <w:rFonts w:cs="Times New Roman"/>
          <w:szCs w:val="24"/>
        </w:rPr>
        <w:t xml:space="preserve"> </w:t>
      </w:r>
      <w:r w:rsidR="00C13F3C">
        <w:rPr>
          <w:rFonts w:cs="Times New Roman"/>
          <w:szCs w:val="24"/>
        </w:rPr>
        <w:t xml:space="preserve">tilfar á føroyska </w:t>
      </w:r>
      <w:r w:rsidR="00F41BEE">
        <w:rPr>
          <w:rFonts w:cs="Times New Roman"/>
          <w:szCs w:val="24"/>
        </w:rPr>
        <w:t>marknaðinum er</w:t>
      </w:r>
      <w:r w:rsidRPr="00304D81">
        <w:rPr>
          <w:rFonts w:cs="Times New Roman"/>
          <w:szCs w:val="24"/>
        </w:rPr>
        <w:t xml:space="preserve"> </w:t>
      </w:r>
      <w:r w:rsidR="00C13F3C">
        <w:rPr>
          <w:rFonts w:cs="Times New Roman"/>
          <w:szCs w:val="24"/>
        </w:rPr>
        <w:t xml:space="preserve">gjørt </w:t>
      </w:r>
      <w:r w:rsidRPr="00304D81">
        <w:rPr>
          <w:rFonts w:cs="Times New Roman"/>
          <w:szCs w:val="24"/>
        </w:rPr>
        <w:t xml:space="preserve">á </w:t>
      </w:r>
      <w:r w:rsidR="00C13F3C">
        <w:rPr>
          <w:rFonts w:cs="Times New Roman"/>
          <w:szCs w:val="24"/>
        </w:rPr>
        <w:t xml:space="preserve">ein </w:t>
      </w:r>
      <w:r w:rsidRPr="00304D81">
        <w:rPr>
          <w:rFonts w:cs="Times New Roman"/>
          <w:szCs w:val="24"/>
        </w:rPr>
        <w:t>tryggan og rættan hátt</w:t>
      </w:r>
      <w:r w:rsidR="00A20E53">
        <w:rPr>
          <w:rFonts w:cs="Times New Roman"/>
          <w:szCs w:val="24"/>
        </w:rPr>
        <w:t xml:space="preserve">, </w:t>
      </w:r>
      <w:r w:rsidRPr="00304D81">
        <w:rPr>
          <w:rFonts w:cs="Times New Roman"/>
          <w:szCs w:val="24"/>
        </w:rPr>
        <w:t xml:space="preserve">og </w:t>
      </w:r>
      <w:r w:rsidR="00A20E53">
        <w:rPr>
          <w:rFonts w:cs="Times New Roman"/>
          <w:szCs w:val="24"/>
        </w:rPr>
        <w:t xml:space="preserve">at tað </w:t>
      </w:r>
      <w:r w:rsidRPr="00304D81">
        <w:rPr>
          <w:rFonts w:cs="Times New Roman"/>
          <w:szCs w:val="24"/>
        </w:rPr>
        <w:t>er trygt hjá brúkaranum at nýta. Kravið skal altíð vera lokið, tá elektrisk</w:t>
      </w:r>
      <w:r w:rsidR="00C13F3C">
        <w:rPr>
          <w:rFonts w:cs="Times New Roman"/>
          <w:szCs w:val="24"/>
        </w:rPr>
        <w:t>t</w:t>
      </w:r>
      <w:r w:rsidRPr="00304D81">
        <w:rPr>
          <w:rFonts w:cs="Times New Roman"/>
          <w:szCs w:val="24"/>
        </w:rPr>
        <w:t xml:space="preserve"> </w:t>
      </w:r>
      <w:r w:rsidR="00C13F3C">
        <w:rPr>
          <w:rFonts w:cs="Times New Roman"/>
          <w:szCs w:val="24"/>
        </w:rPr>
        <w:t xml:space="preserve">tilfar </w:t>
      </w:r>
      <w:r w:rsidRPr="00304D81">
        <w:rPr>
          <w:rFonts w:cs="Times New Roman"/>
          <w:szCs w:val="24"/>
        </w:rPr>
        <w:t>verður framlei</w:t>
      </w:r>
      <w:r w:rsidR="00F41BEE">
        <w:rPr>
          <w:rFonts w:cs="Times New Roman"/>
          <w:szCs w:val="24"/>
        </w:rPr>
        <w:t>tt</w:t>
      </w:r>
      <w:r w:rsidRPr="00304D81">
        <w:rPr>
          <w:rFonts w:cs="Times New Roman"/>
          <w:szCs w:val="24"/>
        </w:rPr>
        <w:t xml:space="preserve">, sama um reglur ella standardir finnast fyri tilfarið. Elektriska </w:t>
      </w:r>
      <w:r w:rsidR="00C13F3C">
        <w:rPr>
          <w:rFonts w:cs="Times New Roman"/>
          <w:szCs w:val="24"/>
        </w:rPr>
        <w:t xml:space="preserve">tilfarið </w:t>
      </w:r>
      <w:r w:rsidRPr="00304D81">
        <w:rPr>
          <w:rFonts w:cs="Times New Roman"/>
          <w:szCs w:val="24"/>
        </w:rPr>
        <w:t>skal vera framlei</w:t>
      </w:r>
      <w:r w:rsidR="00F41BEE">
        <w:rPr>
          <w:rFonts w:cs="Times New Roman"/>
          <w:szCs w:val="24"/>
        </w:rPr>
        <w:t xml:space="preserve">tt </w:t>
      </w:r>
      <w:r w:rsidRPr="00304D81">
        <w:rPr>
          <w:rFonts w:cs="Times New Roman"/>
          <w:szCs w:val="24"/>
        </w:rPr>
        <w:t>til annaðhvørt ta nýtsluna, sum framgongur av vegleiðingini til tilfarið, ella ta nýtslu, sum sniðið ella bygnaðurin á tilfarinum sigur.</w:t>
      </w:r>
    </w:p>
    <w:p w:rsidR="00C13F3C" w:rsidRDefault="00C13F3C"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Elektriska </w:t>
      </w:r>
      <w:r w:rsidR="00C13F3C">
        <w:rPr>
          <w:rFonts w:cs="Times New Roman"/>
          <w:szCs w:val="24"/>
        </w:rPr>
        <w:t xml:space="preserve">tilfarið </w:t>
      </w:r>
      <w:r w:rsidRPr="00304D81">
        <w:rPr>
          <w:rFonts w:cs="Times New Roman"/>
          <w:szCs w:val="24"/>
        </w:rPr>
        <w:t>skal framleiðast á slíkan hátt, at verja verður tryggjað mótvegis teimum vandum, ið standast av hita, ljósbogum ella geislingum. Vandi kann eisini standast av ávirkanum uttanífrá ella frá beinleiðis ella óbeinleiðis samband</w:t>
      </w:r>
      <w:r w:rsidR="00C13F3C">
        <w:rPr>
          <w:rFonts w:cs="Times New Roman"/>
          <w:szCs w:val="24"/>
        </w:rPr>
        <w:t>i</w:t>
      </w:r>
      <w:r w:rsidRPr="00304D81">
        <w:rPr>
          <w:rFonts w:cs="Times New Roman"/>
          <w:szCs w:val="24"/>
        </w:rPr>
        <w:t>. Eitt nú kann bygnaðurin av elektrisk</w:t>
      </w:r>
      <w:r w:rsidR="00C13F3C">
        <w:rPr>
          <w:rFonts w:cs="Times New Roman"/>
          <w:szCs w:val="24"/>
        </w:rPr>
        <w:t>um tilfari</w:t>
      </w:r>
      <w:r w:rsidRPr="00304D81">
        <w:rPr>
          <w:rFonts w:cs="Times New Roman"/>
          <w:szCs w:val="24"/>
        </w:rPr>
        <w:t xml:space="preserve"> </w:t>
      </w:r>
      <w:r w:rsidR="00C13F3C">
        <w:rPr>
          <w:rFonts w:cs="Times New Roman"/>
          <w:szCs w:val="24"/>
        </w:rPr>
        <w:t xml:space="preserve">hava við sær, </w:t>
      </w:r>
      <w:r w:rsidRPr="00304D81">
        <w:rPr>
          <w:rFonts w:cs="Times New Roman"/>
          <w:szCs w:val="24"/>
        </w:rPr>
        <w:t>at tilfarið verður ovurhitað, sum kann elva til eldsbruna. Vandi við elektrisk</w:t>
      </w:r>
      <w:r w:rsidR="00C13F3C">
        <w:rPr>
          <w:rFonts w:cs="Times New Roman"/>
          <w:szCs w:val="24"/>
        </w:rPr>
        <w:t xml:space="preserve">um tilfari </w:t>
      </w:r>
      <w:r w:rsidRPr="00304D81">
        <w:rPr>
          <w:rFonts w:cs="Times New Roman"/>
          <w:szCs w:val="24"/>
        </w:rPr>
        <w:t xml:space="preserve">kann eisini </w:t>
      </w:r>
      <w:r w:rsidR="00C13F3C">
        <w:rPr>
          <w:rFonts w:cs="Times New Roman"/>
          <w:szCs w:val="24"/>
        </w:rPr>
        <w:t xml:space="preserve">hava við sær </w:t>
      </w:r>
      <w:r w:rsidRPr="00304D81">
        <w:rPr>
          <w:rFonts w:cs="Times New Roman"/>
          <w:szCs w:val="24"/>
        </w:rPr>
        <w:t>váða fyri elektriskum stoyti.</w:t>
      </w:r>
    </w:p>
    <w:p w:rsidR="00304D81" w:rsidRPr="00304D81" w:rsidRDefault="00304D81" w:rsidP="00304D81">
      <w:pPr>
        <w:spacing w:after="0"/>
        <w:rPr>
          <w:rFonts w:cs="Times New Roman"/>
          <w:szCs w:val="24"/>
        </w:rPr>
      </w:pPr>
    </w:p>
    <w:p w:rsidR="00304D81" w:rsidRPr="00C13F3C" w:rsidRDefault="00304D81" w:rsidP="00304D81">
      <w:pPr>
        <w:spacing w:after="0"/>
        <w:rPr>
          <w:rFonts w:cs="Times New Roman"/>
          <w:b/>
          <w:szCs w:val="24"/>
        </w:rPr>
      </w:pPr>
      <w:r w:rsidRPr="00C13F3C">
        <w:rPr>
          <w:rFonts w:cs="Times New Roman"/>
          <w:b/>
          <w:szCs w:val="24"/>
        </w:rPr>
        <w:t>Til § 5</w:t>
      </w:r>
    </w:p>
    <w:p w:rsidR="00D50DBF" w:rsidRDefault="006C29AD" w:rsidP="00304D81">
      <w:pPr>
        <w:spacing w:after="0"/>
        <w:rPr>
          <w:rFonts w:cs="Times New Roman"/>
          <w:szCs w:val="24"/>
        </w:rPr>
      </w:pPr>
      <w:r>
        <w:rPr>
          <w:rFonts w:cs="Times New Roman"/>
          <w:szCs w:val="24"/>
        </w:rPr>
        <w:t xml:space="preserve">Skotið verður upp í </w:t>
      </w:r>
      <w:r w:rsidR="00304D81" w:rsidRPr="00304D81">
        <w:rPr>
          <w:rFonts w:cs="Times New Roman"/>
          <w:szCs w:val="24"/>
        </w:rPr>
        <w:t>stk. 1</w:t>
      </w:r>
      <w:r>
        <w:rPr>
          <w:rFonts w:cs="Times New Roman"/>
          <w:szCs w:val="24"/>
        </w:rPr>
        <w:t xml:space="preserve">, at landsstýrismaðurin </w:t>
      </w:r>
      <w:r w:rsidR="00304D81" w:rsidRPr="00304D81">
        <w:rPr>
          <w:rFonts w:cs="Times New Roman"/>
          <w:szCs w:val="24"/>
        </w:rPr>
        <w:t xml:space="preserve">kann áseta reglur um trygd fyri </w:t>
      </w:r>
      <w:r>
        <w:rPr>
          <w:rFonts w:cs="Times New Roman"/>
          <w:szCs w:val="24"/>
        </w:rPr>
        <w:t xml:space="preserve">gerð </w:t>
      </w:r>
      <w:r w:rsidR="00304D81" w:rsidRPr="00304D81">
        <w:rPr>
          <w:rFonts w:cs="Times New Roman"/>
          <w:szCs w:val="24"/>
        </w:rPr>
        <w:t>og rakst</w:t>
      </w:r>
      <w:r>
        <w:rPr>
          <w:rFonts w:cs="Times New Roman"/>
          <w:szCs w:val="24"/>
        </w:rPr>
        <w:t xml:space="preserve">ur </w:t>
      </w:r>
      <w:r w:rsidR="00304D81" w:rsidRPr="00304D81">
        <w:rPr>
          <w:rFonts w:cs="Times New Roman"/>
          <w:szCs w:val="24"/>
        </w:rPr>
        <w:t xml:space="preserve">av elektriskum </w:t>
      </w:r>
      <w:r>
        <w:rPr>
          <w:rFonts w:cs="Times New Roman"/>
          <w:szCs w:val="24"/>
        </w:rPr>
        <w:t>útbúnaði, gerð og rakstur av elektriskum i</w:t>
      </w:r>
      <w:r w:rsidR="00304D81" w:rsidRPr="00304D81">
        <w:rPr>
          <w:rFonts w:cs="Times New Roman"/>
          <w:szCs w:val="24"/>
        </w:rPr>
        <w:t>nnleggingum</w:t>
      </w:r>
      <w:r>
        <w:rPr>
          <w:rFonts w:cs="Times New Roman"/>
          <w:szCs w:val="24"/>
        </w:rPr>
        <w:t xml:space="preserve">, </w:t>
      </w:r>
      <w:r w:rsidR="00304D81" w:rsidRPr="00304D81">
        <w:rPr>
          <w:rFonts w:cs="Times New Roman"/>
          <w:szCs w:val="24"/>
        </w:rPr>
        <w:t>elektrisk</w:t>
      </w:r>
      <w:r>
        <w:rPr>
          <w:rFonts w:cs="Times New Roman"/>
          <w:szCs w:val="24"/>
        </w:rPr>
        <w:t>um tilfari og ger</w:t>
      </w:r>
      <w:r w:rsidR="00D50DBF">
        <w:rPr>
          <w:rFonts w:cs="Times New Roman"/>
          <w:szCs w:val="24"/>
        </w:rPr>
        <w:t xml:space="preserve">ð og rakstur </w:t>
      </w:r>
      <w:r w:rsidR="00304D81" w:rsidRPr="00304D81">
        <w:rPr>
          <w:rFonts w:cs="Times New Roman"/>
          <w:szCs w:val="24"/>
        </w:rPr>
        <w:t xml:space="preserve">av øðrum </w:t>
      </w:r>
      <w:r w:rsidR="00D50DBF">
        <w:rPr>
          <w:rFonts w:cs="Times New Roman"/>
          <w:szCs w:val="24"/>
        </w:rPr>
        <w:t>útbúnaði n</w:t>
      </w:r>
      <w:r w:rsidR="00304D81" w:rsidRPr="00304D81">
        <w:rPr>
          <w:rFonts w:cs="Times New Roman"/>
          <w:szCs w:val="24"/>
        </w:rPr>
        <w:t xml:space="preserve">ærhendis </w:t>
      </w:r>
      <w:r w:rsidR="00D50DBF">
        <w:rPr>
          <w:rFonts w:cs="Times New Roman"/>
          <w:szCs w:val="24"/>
        </w:rPr>
        <w:t xml:space="preserve">av </w:t>
      </w:r>
      <w:r w:rsidR="00304D81" w:rsidRPr="00304D81">
        <w:rPr>
          <w:rFonts w:cs="Times New Roman"/>
          <w:szCs w:val="24"/>
        </w:rPr>
        <w:t>ella í tilknýti til elektriska</w:t>
      </w:r>
      <w:r w:rsidR="00D50DBF">
        <w:rPr>
          <w:rFonts w:cs="Times New Roman"/>
          <w:szCs w:val="24"/>
        </w:rPr>
        <w:t xml:space="preserve">n útbúnað ella innleggingar. </w:t>
      </w:r>
    </w:p>
    <w:p w:rsidR="00304D81" w:rsidRPr="00304D81" w:rsidRDefault="00304D81" w:rsidP="00304D81">
      <w:pPr>
        <w:spacing w:after="0"/>
        <w:rPr>
          <w:rFonts w:cs="Times New Roman"/>
          <w:szCs w:val="24"/>
        </w:rPr>
      </w:pPr>
      <w:r w:rsidRPr="00304D81">
        <w:rPr>
          <w:rFonts w:cs="Times New Roman"/>
          <w:szCs w:val="24"/>
        </w:rPr>
        <w:t xml:space="preserve"> </w:t>
      </w:r>
    </w:p>
    <w:p w:rsidR="006C29AD" w:rsidRDefault="00304D81" w:rsidP="00304D81">
      <w:pPr>
        <w:spacing w:after="0"/>
        <w:rPr>
          <w:rFonts w:cs="Times New Roman"/>
          <w:szCs w:val="24"/>
        </w:rPr>
      </w:pPr>
      <w:r w:rsidRPr="00304D81">
        <w:rPr>
          <w:rFonts w:cs="Times New Roman"/>
          <w:szCs w:val="24"/>
        </w:rPr>
        <w:t xml:space="preserve">Ætlanin er, at heimildin </w:t>
      </w:r>
      <w:r w:rsidR="00495319">
        <w:rPr>
          <w:rFonts w:cs="Times New Roman"/>
          <w:szCs w:val="24"/>
        </w:rPr>
        <w:t xml:space="preserve">m.a. </w:t>
      </w:r>
      <w:r w:rsidRPr="00304D81">
        <w:rPr>
          <w:rFonts w:cs="Times New Roman"/>
          <w:szCs w:val="24"/>
        </w:rPr>
        <w:t>verður brúkt til áseting av nærri reglum, sum lýsa trygdarkravið í §§ 3 og 4 í uppskotinum nærri.</w:t>
      </w:r>
    </w:p>
    <w:p w:rsidR="00E43AC4" w:rsidRDefault="00E43AC4" w:rsidP="00E43AC4">
      <w:pPr>
        <w:spacing w:after="0"/>
        <w:rPr>
          <w:rFonts w:cs="Times New Roman"/>
          <w:szCs w:val="24"/>
        </w:rPr>
      </w:pPr>
    </w:p>
    <w:p w:rsidR="00E43AC4" w:rsidRDefault="00FC55F6" w:rsidP="00E43AC4">
      <w:pPr>
        <w:spacing w:after="0"/>
        <w:rPr>
          <w:rFonts w:cs="Times New Roman"/>
          <w:szCs w:val="24"/>
        </w:rPr>
      </w:pPr>
      <w:r>
        <w:rPr>
          <w:rFonts w:cs="Times New Roman"/>
          <w:szCs w:val="24"/>
        </w:rPr>
        <w:t xml:space="preserve">Eftir § 2, </w:t>
      </w:r>
      <w:r w:rsidR="00E43AC4">
        <w:rPr>
          <w:rFonts w:cs="Times New Roman"/>
          <w:szCs w:val="24"/>
        </w:rPr>
        <w:t xml:space="preserve">stk. </w:t>
      </w:r>
      <w:r>
        <w:rPr>
          <w:rFonts w:cs="Times New Roman"/>
          <w:szCs w:val="24"/>
        </w:rPr>
        <w:t xml:space="preserve">2 í </w:t>
      </w:r>
      <w:r w:rsidR="00304D81" w:rsidRPr="00304D81">
        <w:rPr>
          <w:rFonts w:cs="Times New Roman"/>
          <w:szCs w:val="24"/>
        </w:rPr>
        <w:t xml:space="preserve">galdandi </w:t>
      </w:r>
      <w:r>
        <w:rPr>
          <w:rFonts w:cs="Times New Roman"/>
          <w:szCs w:val="24"/>
        </w:rPr>
        <w:t xml:space="preserve">sterkstreymslóg kann landsstýrismaðuri </w:t>
      </w:r>
      <w:r w:rsidR="00E43AC4">
        <w:rPr>
          <w:rFonts w:cs="Times New Roman"/>
          <w:szCs w:val="24"/>
        </w:rPr>
        <w:t>á</w:t>
      </w:r>
      <w:r>
        <w:rPr>
          <w:rFonts w:cs="Times New Roman"/>
          <w:szCs w:val="24"/>
        </w:rPr>
        <w:t xml:space="preserve">seta nærri reglur </w:t>
      </w:r>
      <w:r w:rsidR="00E43AC4" w:rsidRPr="00E43AC4">
        <w:rPr>
          <w:rFonts w:cs="Times New Roman"/>
          <w:szCs w:val="24"/>
        </w:rPr>
        <w:t>um trygd fyri</w:t>
      </w:r>
      <w:r w:rsidR="00E43AC4">
        <w:rPr>
          <w:rFonts w:cs="Times New Roman"/>
          <w:szCs w:val="24"/>
        </w:rPr>
        <w:t xml:space="preserve"> </w:t>
      </w:r>
      <w:r w:rsidR="00E43AC4" w:rsidRPr="00E43AC4">
        <w:rPr>
          <w:rFonts w:cs="Times New Roman"/>
          <w:szCs w:val="24"/>
        </w:rPr>
        <w:t>gerð og rakstur av elektriskum útbúnaði,</w:t>
      </w:r>
      <w:r w:rsidR="00E43AC4">
        <w:rPr>
          <w:rFonts w:cs="Times New Roman"/>
          <w:szCs w:val="24"/>
        </w:rPr>
        <w:t xml:space="preserve"> </w:t>
      </w:r>
      <w:r w:rsidR="00E43AC4" w:rsidRPr="00E43AC4">
        <w:rPr>
          <w:rFonts w:cs="Times New Roman"/>
          <w:szCs w:val="24"/>
        </w:rPr>
        <w:t>gerð og rakstur av elektriskum innleggingum,</w:t>
      </w:r>
      <w:r w:rsidR="00E43AC4">
        <w:rPr>
          <w:rFonts w:cs="Times New Roman"/>
          <w:szCs w:val="24"/>
        </w:rPr>
        <w:t xml:space="preserve"> </w:t>
      </w:r>
      <w:r w:rsidR="00E43AC4" w:rsidRPr="00E43AC4">
        <w:rPr>
          <w:rFonts w:cs="Times New Roman"/>
          <w:szCs w:val="24"/>
        </w:rPr>
        <w:t>elektriskt tilfar, og</w:t>
      </w:r>
      <w:r w:rsidR="00E43AC4">
        <w:rPr>
          <w:rFonts w:cs="Times New Roman"/>
          <w:szCs w:val="24"/>
        </w:rPr>
        <w:t xml:space="preserve"> </w:t>
      </w:r>
      <w:r w:rsidR="00E43AC4" w:rsidRPr="00E43AC4">
        <w:rPr>
          <w:rFonts w:cs="Times New Roman"/>
          <w:szCs w:val="24"/>
        </w:rPr>
        <w:t>ger og rakstur av øðrum útbúnaði nærhendis ella í sambandi við elektriskan útbúna ella elektriskar innleggingar.</w:t>
      </w:r>
      <w:r w:rsidR="00E43AC4">
        <w:rPr>
          <w:rFonts w:cs="Times New Roman"/>
          <w:szCs w:val="24"/>
        </w:rPr>
        <w:t xml:space="preserve"> </w:t>
      </w:r>
    </w:p>
    <w:p w:rsidR="00E43AC4" w:rsidRDefault="00E43AC4" w:rsidP="00E43AC4">
      <w:pPr>
        <w:spacing w:after="0"/>
        <w:rPr>
          <w:rFonts w:cs="Times New Roman"/>
          <w:szCs w:val="24"/>
        </w:rPr>
      </w:pPr>
    </w:p>
    <w:p w:rsidR="006B3C86" w:rsidRDefault="00E43AC4" w:rsidP="00E43AC4">
      <w:pPr>
        <w:spacing w:after="0"/>
        <w:rPr>
          <w:rFonts w:cs="Times New Roman"/>
          <w:szCs w:val="24"/>
        </w:rPr>
      </w:pPr>
      <w:r>
        <w:rPr>
          <w:rFonts w:cs="Times New Roman"/>
          <w:szCs w:val="24"/>
        </w:rPr>
        <w:t>H</w:t>
      </w:r>
      <w:r w:rsidRPr="00E43AC4">
        <w:rPr>
          <w:rFonts w:cs="Times New Roman"/>
          <w:szCs w:val="24"/>
        </w:rPr>
        <w:t xml:space="preserve">eimildin í </w:t>
      </w:r>
      <w:r w:rsidR="003A6A22">
        <w:rPr>
          <w:rFonts w:cs="Times New Roman"/>
          <w:szCs w:val="24"/>
        </w:rPr>
        <w:t xml:space="preserve">§ 2, </w:t>
      </w:r>
      <w:r w:rsidRPr="00E43AC4">
        <w:rPr>
          <w:rFonts w:cs="Times New Roman"/>
          <w:szCs w:val="24"/>
        </w:rPr>
        <w:t xml:space="preserve">stk. 2 </w:t>
      </w:r>
      <w:r w:rsidR="00035E6F">
        <w:rPr>
          <w:rFonts w:cs="Times New Roman"/>
          <w:szCs w:val="24"/>
        </w:rPr>
        <w:t>í st</w:t>
      </w:r>
      <w:r w:rsidR="003A6A22">
        <w:rPr>
          <w:rFonts w:cs="Times New Roman"/>
          <w:szCs w:val="24"/>
        </w:rPr>
        <w:t>e</w:t>
      </w:r>
      <w:r w:rsidR="00035E6F">
        <w:rPr>
          <w:rFonts w:cs="Times New Roman"/>
          <w:szCs w:val="24"/>
        </w:rPr>
        <w:t>r</w:t>
      </w:r>
      <w:r w:rsidR="003A6A22">
        <w:rPr>
          <w:rFonts w:cs="Times New Roman"/>
          <w:szCs w:val="24"/>
        </w:rPr>
        <w:t xml:space="preserve">kstreymslógini </w:t>
      </w:r>
      <w:r w:rsidRPr="00E43AC4">
        <w:rPr>
          <w:rFonts w:cs="Times New Roman"/>
          <w:szCs w:val="24"/>
        </w:rPr>
        <w:t>at áseta nærri reglur</w:t>
      </w:r>
      <w:r>
        <w:rPr>
          <w:rFonts w:cs="Times New Roman"/>
          <w:szCs w:val="24"/>
        </w:rPr>
        <w:t xml:space="preserve"> er í </w:t>
      </w:r>
      <w:r w:rsidR="002C77C4">
        <w:rPr>
          <w:rFonts w:cs="Times New Roman"/>
          <w:szCs w:val="24"/>
        </w:rPr>
        <w:t xml:space="preserve">§ 2, </w:t>
      </w:r>
      <w:r>
        <w:rPr>
          <w:rFonts w:cs="Times New Roman"/>
          <w:szCs w:val="24"/>
        </w:rPr>
        <w:t>stk. 4 nýtt til at seta ste</w:t>
      </w:r>
      <w:r w:rsidR="001F62A7">
        <w:rPr>
          <w:rFonts w:cs="Times New Roman"/>
          <w:szCs w:val="24"/>
        </w:rPr>
        <w:t>r</w:t>
      </w:r>
      <w:r>
        <w:rPr>
          <w:rFonts w:cs="Times New Roman"/>
          <w:szCs w:val="24"/>
        </w:rPr>
        <w:t>kstreymsreglugerðina í gildi</w:t>
      </w:r>
      <w:r w:rsidR="006B3C86">
        <w:rPr>
          <w:rFonts w:cs="Times New Roman"/>
          <w:szCs w:val="24"/>
        </w:rPr>
        <w:t xml:space="preserve">, sum er býtt upp í partar, sum t.d. snúgva seg um gerð av elvetingarútbúnaði, rakstur av elveitingarútbúnaði, arbeiði við elveitingarútbúnað, elektriskar </w:t>
      </w:r>
      <w:r w:rsidR="008F7EE3">
        <w:rPr>
          <w:rFonts w:cs="Times New Roman"/>
          <w:szCs w:val="24"/>
        </w:rPr>
        <w:t>i</w:t>
      </w:r>
      <w:r w:rsidR="006B3C86">
        <w:rPr>
          <w:rFonts w:cs="Times New Roman"/>
          <w:szCs w:val="24"/>
        </w:rPr>
        <w:t>nnleggingar og hágspenningsinnleggingar og ger og nýtska av elektriskum tilfari.</w:t>
      </w:r>
    </w:p>
    <w:p w:rsidR="00796C95" w:rsidRDefault="00796C95"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Sum nevnt í almennu viðmerkingunum er ætlanin, at gerast skulu fleiri nýggjar kunngerðir um trygdarteknisk krøv fyri elektriska</w:t>
      </w:r>
      <w:r w:rsidR="00E43AC4">
        <w:rPr>
          <w:rFonts w:cs="Times New Roman"/>
          <w:szCs w:val="24"/>
        </w:rPr>
        <w:t>n</w:t>
      </w:r>
      <w:r w:rsidRPr="00304D81">
        <w:rPr>
          <w:rFonts w:cs="Times New Roman"/>
          <w:szCs w:val="24"/>
        </w:rPr>
        <w:t xml:space="preserve"> </w:t>
      </w:r>
      <w:r w:rsidR="00E43AC4">
        <w:rPr>
          <w:rFonts w:cs="Times New Roman"/>
          <w:szCs w:val="24"/>
        </w:rPr>
        <w:t xml:space="preserve">útbúna, </w:t>
      </w:r>
      <w:r w:rsidRPr="00304D81">
        <w:rPr>
          <w:rFonts w:cs="Times New Roman"/>
          <w:szCs w:val="24"/>
        </w:rPr>
        <w:t>elektriskar innleggingar og elektrisk</w:t>
      </w:r>
      <w:r w:rsidR="00D664AA">
        <w:rPr>
          <w:rFonts w:cs="Times New Roman"/>
          <w:szCs w:val="24"/>
        </w:rPr>
        <w:t xml:space="preserve">t tilfar. </w:t>
      </w:r>
      <w:r w:rsidRPr="00304D81">
        <w:rPr>
          <w:rFonts w:cs="Times New Roman"/>
          <w:szCs w:val="24"/>
        </w:rPr>
        <w:t xml:space="preserve">Munurin millum reglurnar í dag er, at tað ikki verða ásett nágreinilig krøv á økjum, har standardar </w:t>
      </w:r>
      <w:r w:rsidR="00D664AA">
        <w:rPr>
          <w:rFonts w:cs="Times New Roman"/>
          <w:szCs w:val="24"/>
        </w:rPr>
        <w:t>eru</w:t>
      </w:r>
      <w:r w:rsidRPr="00304D81">
        <w:rPr>
          <w:rFonts w:cs="Times New Roman"/>
          <w:szCs w:val="24"/>
        </w:rPr>
        <w:t>, ið tryggja neyðuga trygdarstøðið.</w:t>
      </w:r>
    </w:p>
    <w:p w:rsidR="00D664AA" w:rsidRDefault="00D664AA"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Serstakt fyri økið viðvíkjandi </w:t>
      </w:r>
      <w:r w:rsidR="00D664AA">
        <w:rPr>
          <w:rFonts w:cs="Times New Roman"/>
          <w:szCs w:val="24"/>
        </w:rPr>
        <w:t>ger</w:t>
      </w:r>
      <w:r w:rsidR="00796C95">
        <w:rPr>
          <w:rFonts w:cs="Times New Roman"/>
          <w:szCs w:val="24"/>
        </w:rPr>
        <w:t>ð</w:t>
      </w:r>
      <w:r w:rsidR="00D664AA">
        <w:rPr>
          <w:rFonts w:cs="Times New Roman"/>
          <w:szCs w:val="24"/>
        </w:rPr>
        <w:t xml:space="preserve"> og </w:t>
      </w:r>
      <w:r w:rsidRPr="00304D81">
        <w:rPr>
          <w:rFonts w:cs="Times New Roman"/>
          <w:szCs w:val="24"/>
        </w:rPr>
        <w:t>rakstur av elektrisk</w:t>
      </w:r>
      <w:r w:rsidR="00D664AA">
        <w:rPr>
          <w:rFonts w:cs="Times New Roman"/>
          <w:szCs w:val="24"/>
        </w:rPr>
        <w:t xml:space="preserve">um útbúnaði </w:t>
      </w:r>
      <w:r w:rsidRPr="00304D81">
        <w:rPr>
          <w:rFonts w:cs="Times New Roman"/>
          <w:szCs w:val="24"/>
        </w:rPr>
        <w:t xml:space="preserve">til framleiðslu, </w:t>
      </w:r>
      <w:r w:rsidR="00D664AA">
        <w:rPr>
          <w:rFonts w:cs="Times New Roman"/>
          <w:szCs w:val="24"/>
        </w:rPr>
        <w:t xml:space="preserve">flyting, býti og </w:t>
      </w:r>
      <w:r w:rsidRPr="00304D81">
        <w:rPr>
          <w:rFonts w:cs="Times New Roman"/>
          <w:szCs w:val="24"/>
        </w:rPr>
        <w:t xml:space="preserve">goymslu av elektriskari orku verða eisini ásettar reglur um </w:t>
      </w:r>
      <w:r w:rsidR="00D664AA">
        <w:rPr>
          <w:rFonts w:cs="Times New Roman"/>
          <w:szCs w:val="24"/>
        </w:rPr>
        <w:t xml:space="preserve">t.d. </w:t>
      </w:r>
      <w:r w:rsidRPr="00304D81">
        <w:rPr>
          <w:rFonts w:cs="Times New Roman"/>
          <w:szCs w:val="24"/>
        </w:rPr>
        <w:t>fráboðanarskyldu fyri rakstrarleiðarar um vanlukkur av eltrygdarligum slagi, sum h</w:t>
      </w:r>
      <w:r w:rsidR="00D664AA">
        <w:rPr>
          <w:rFonts w:cs="Times New Roman"/>
          <w:szCs w:val="24"/>
        </w:rPr>
        <w:t xml:space="preserve">ava </w:t>
      </w:r>
      <w:r w:rsidRPr="00304D81">
        <w:rPr>
          <w:rFonts w:cs="Times New Roman"/>
          <w:szCs w:val="24"/>
        </w:rPr>
        <w:t xml:space="preserve">samband við </w:t>
      </w:r>
      <w:r w:rsidR="00D664AA">
        <w:rPr>
          <w:rFonts w:cs="Times New Roman"/>
          <w:szCs w:val="24"/>
        </w:rPr>
        <w:t xml:space="preserve">útbúnaðin, samsvarandi </w:t>
      </w:r>
      <w:r w:rsidRPr="00304D81">
        <w:rPr>
          <w:rFonts w:cs="Times New Roman"/>
          <w:szCs w:val="24"/>
        </w:rPr>
        <w:t xml:space="preserve">við galdandi reglunum um hetta. Samstundis er ætlanin, at heimildin kann </w:t>
      </w:r>
      <w:r w:rsidR="00D664AA">
        <w:rPr>
          <w:rFonts w:cs="Times New Roman"/>
          <w:szCs w:val="24"/>
        </w:rPr>
        <w:t xml:space="preserve">verða nýtt </w:t>
      </w:r>
      <w:r w:rsidRPr="00304D81">
        <w:rPr>
          <w:rFonts w:cs="Times New Roman"/>
          <w:szCs w:val="24"/>
        </w:rPr>
        <w:t>til at áseta undantøk</w:t>
      </w:r>
      <w:r w:rsidR="00D664AA">
        <w:rPr>
          <w:rFonts w:cs="Times New Roman"/>
          <w:szCs w:val="24"/>
        </w:rPr>
        <w:t xml:space="preserve"> frá krøvum</w:t>
      </w:r>
      <w:r w:rsidRPr="00304D81">
        <w:rPr>
          <w:rFonts w:cs="Times New Roman"/>
          <w:szCs w:val="24"/>
        </w:rPr>
        <w:t>, ið verða sett til raksturin av ein</w:t>
      </w:r>
      <w:r w:rsidR="00D664AA">
        <w:rPr>
          <w:rFonts w:cs="Times New Roman"/>
          <w:szCs w:val="24"/>
        </w:rPr>
        <w:t xml:space="preserve">um </w:t>
      </w:r>
      <w:r w:rsidRPr="00304D81">
        <w:rPr>
          <w:rFonts w:cs="Times New Roman"/>
          <w:szCs w:val="24"/>
        </w:rPr>
        <w:t>elektrisk</w:t>
      </w:r>
      <w:r w:rsidR="00D664AA">
        <w:rPr>
          <w:rFonts w:cs="Times New Roman"/>
          <w:szCs w:val="24"/>
        </w:rPr>
        <w:t xml:space="preserve">um útbúnaði, t.d. </w:t>
      </w:r>
      <w:r w:rsidRPr="00304D81">
        <w:rPr>
          <w:rFonts w:cs="Times New Roman"/>
          <w:szCs w:val="24"/>
        </w:rPr>
        <w:t xml:space="preserve">eini heimavindmyllu ella sólkyknuskipan, har tað </w:t>
      </w:r>
      <w:r w:rsidR="00D664AA">
        <w:rPr>
          <w:rFonts w:cs="Times New Roman"/>
          <w:szCs w:val="24"/>
        </w:rPr>
        <w:t xml:space="preserve">við atliti at </w:t>
      </w:r>
      <w:r w:rsidRPr="00304D81">
        <w:rPr>
          <w:rFonts w:cs="Times New Roman"/>
          <w:szCs w:val="24"/>
        </w:rPr>
        <w:t>teknisku trygdin</w:t>
      </w:r>
      <w:r w:rsidR="00796C95">
        <w:rPr>
          <w:rFonts w:cs="Times New Roman"/>
          <w:szCs w:val="24"/>
        </w:rPr>
        <w:t>a</w:t>
      </w:r>
      <w:r w:rsidRPr="00304D81">
        <w:rPr>
          <w:rFonts w:cs="Times New Roman"/>
          <w:szCs w:val="24"/>
        </w:rPr>
        <w:t xml:space="preserve"> ikki er neyðugt at seta krøvini. </w:t>
      </w:r>
      <w:r w:rsidR="00D664AA">
        <w:rPr>
          <w:rFonts w:cs="Times New Roman"/>
          <w:szCs w:val="24"/>
        </w:rPr>
        <w:t>Tað snýr seg t.d. um</w:t>
      </w:r>
      <w:r w:rsidR="00D045B5">
        <w:rPr>
          <w:rFonts w:cs="Times New Roman"/>
          <w:szCs w:val="24"/>
        </w:rPr>
        <w:t xml:space="preserve"> </w:t>
      </w:r>
      <w:r w:rsidRPr="00304D81">
        <w:rPr>
          <w:rFonts w:cs="Times New Roman"/>
          <w:szCs w:val="24"/>
        </w:rPr>
        <w:t xml:space="preserve">krøvini um, at rakstrarleiðari skal vera settur, </w:t>
      </w:r>
      <w:r w:rsidR="00796C95">
        <w:rPr>
          <w:rFonts w:cs="Times New Roman"/>
          <w:szCs w:val="24"/>
        </w:rPr>
        <w:t xml:space="preserve">sum </w:t>
      </w:r>
      <w:r w:rsidRPr="00304D81">
        <w:rPr>
          <w:rFonts w:cs="Times New Roman"/>
          <w:szCs w:val="24"/>
        </w:rPr>
        <w:t xml:space="preserve">er góðkendur av </w:t>
      </w:r>
      <w:r w:rsidR="00D045B5">
        <w:rPr>
          <w:rFonts w:cs="Times New Roman"/>
          <w:szCs w:val="24"/>
        </w:rPr>
        <w:t xml:space="preserve">Elnevndini, </w:t>
      </w:r>
      <w:r w:rsidRPr="00304D81">
        <w:rPr>
          <w:rFonts w:cs="Times New Roman"/>
          <w:szCs w:val="24"/>
        </w:rPr>
        <w:t xml:space="preserve">og </w:t>
      </w:r>
      <w:r w:rsidR="005C2C75">
        <w:rPr>
          <w:rFonts w:cs="Times New Roman"/>
          <w:szCs w:val="24"/>
        </w:rPr>
        <w:t xml:space="preserve">at </w:t>
      </w:r>
      <w:r w:rsidR="00D045B5">
        <w:rPr>
          <w:rFonts w:cs="Times New Roman"/>
          <w:szCs w:val="24"/>
        </w:rPr>
        <w:t>tað fyri ávísan útbúna</w:t>
      </w:r>
      <w:r w:rsidR="005C2C75">
        <w:rPr>
          <w:rFonts w:cs="Times New Roman"/>
          <w:szCs w:val="24"/>
        </w:rPr>
        <w:t>ð</w:t>
      </w:r>
      <w:r w:rsidR="00D045B5">
        <w:rPr>
          <w:rFonts w:cs="Times New Roman"/>
          <w:szCs w:val="24"/>
        </w:rPr>
        <w:t xml:space="preserve"> skal vera ein g</w:t>
      </w:r>
      <w:r w:rsidRPr="00304D81">
        <w:rPr>
          <w:rFonts w:cs="Times New Roman"/>
          <w:szCs w:val="24"/>
        </w:rPr>
        <w:t>óðskuleiðsluskipan</w:t>
      </w:r>
      <w:r w:rsidR="00D045B5">
        <w:rPr>
          <w:rFonts w:cs="Times New Roman"/>
          <w:szCs w:val="24"/>
        </w:rPr>
        <w:t xml:space="preserve">. </w:t>
      </w:r>
    </w:p>
    <w:p w:rsidR="00D045B5" w:rsidRDefault="00D045B5"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Heimildin at áseta reglur um </w:t>
      </w:r>
      <w:r w:rsidR="00D045B5">
        <w:rPr>
          <w:rFonts w:cs="Times New Roman"/>
          <w:szCs w:val="24"/>
        </w:rPr>
        <w:t xml:space="preserve">gerð </w:t>
      </w:r>
      <w:r w:rsidRPr="00304D81">
        <w:rPr>
          <w:rFonts w:cs="Times New Roman"/>
          <w:szCs w:val="24"/>
        </w:rPr>
        <w:t xml:space="preserve">og rakstur av øðrum </w:t>
      </w:r>
      <w:r w:rsidR="00D045B5">
        <w:rPr>
          <w:rFonts w:cs="Times New Roman"/>
          <w:szCs w:val="24"/>
        </w:rPr>
        <w:t xml:space="preserve">útbúnaðum </w:t>
      </w:r>
      <w:r w:rsidRPr="00304D81">
        <w:rPr>
          <w:rFonts w:cs="Times New Roman"/>
          <w:szCs w:val="24"/>
        </w:rPr>
        <w:t>nærhendis ella í tilknýti til elektriska</w:t>
      </w:r>
      <w:r w:rsidR="00D045B5">
        <w:rPr>
          <w:rFonts w:cs="Times New Roman"/>
          <w:szCs w:val="24"/>
        </w:rPr>
        <w:t>n út</w:t>
      </w:r>
      <w:r w:rsidR="00796C95">
        <w:rPr>
          <w:rFonts w:cs="Times New Roman"/>
          <w:szCs w:val="24"/>
        </w:rPr>
        <w:t>b</w:t>
      </w:r>
      <w:r w:rsidR="00D045B5">
        <w:rPr>
          <w:rFonts w:cs="Times New Roman"/>
          <w:szCs w:val="24"/>
        </w:rPr>
        <w:t>úna</w:t>
      </w:r>
      <w:r w:rsidR="00796C95">
        <w:rPr>
          <w:rFonts w:cs="Times New Roman"/>
          <w:szCs w:val="24"/>
        </w:rPr>
        <w:t>ð</w:t>
      </w:r>
      <w:r w:rsidR="00D045B5">
        <w:rPr>
          <w:rFonts w:cs="Times New Roman"/>
          <w:szCs w:val="24"/>
        </w:rPr>
        <w:t xml:space="preserve"> </w:t>
      </w:r>
      <w:r w:rsidRPr="00304D81">
        <w:rPr>
          <w:rFonts w:cs="Times New Roman"/>
          <w:szCs w:val="24"/>
        </w:rPr>
        <w:t>ella elektriskar innleggingar verð</w:t>
      </w:r>
      <w:r w:rsidR="00D045B5">
        <w:rPr>
          <w:rFonts w:cs="Times New Roman"/>
          <w:szCs w:val="24"/>
        </w:rPr>
        <w:t xml:space="preserve">ur t.d. </w:t>
      </w:r>
      <w:r w:rsidRPr="00304D81">
        <w:rPr>
          <w:rFonts w:cs="Times New Roman"/>
          <w:szCs w:val="24"/>
        </w:rPr>
        <w:t>nýtt til at áseta trygdarreglur fyri byg</w:t>
      </w:r>
      <w:r w:rsidR="00D045B5">
        <w:rPr>
          <w:rFonts w:cs="Times New Roman"/>
          <w:szCs w:val="24"/>
        </w:rPr>
        <w:t>giarbeiði, v</w:t>
      </w:r>
      <w:r w:rsidRPr="00304D81">
        <w:rPr>
          <w:rFonts w:cs="Times New Roman"/>
          <w:szCs w:val="24"/>
        </w:rPr>
        <w:t>egarbeiði</w:t>
      </w:r>
      <w:r w:rsidR="00D045B5">
        <w:rPr>
          <w:rFonts w:cs="Times New Roman"/>
          <w:szCs w:val="24"/>
        </w:rPr>
        <w:t xml:space="preserve"> o.a., </w:t>
      </w:r>
      <w:r w:rsidRPr="00304D81">
        <w:rPr>
          <w:rFonts w:cs="Times New Roman"/>
          <w:szCs w:val="24"/>
        </w:rPr>
        <w:t>nærhendis elektrisk</w:t>
      </w:r>
      <w:r w:rsidR="00D045B5">
        <w:rPr>
          <w:rFonts w:cs="Times New Roman"/>
          <w:szCs w:val="24"/>
        </w:rPr>
        <w:t>um útbúnaði.</w:t>
      </w:r>
      <w:r w:rsidR="000A597C">
        <w:rPr>
          <w:rFonts w:cs="Times New Roman"/>
          <w:szCs w:val="24"/>
        </w:rPr>
        <w:t xml:space="preserve"> </w:t>
      </w:r>
      <w:r w:rsidRPr="00304D81">
        <w:rPr>
          <w:rFonts w:cs="Times New Roman"/>
          <w:szCs w:val="24"/>
        </w:rPr>
        <w:t xml:space="preserve">Við atliti </w:t>
      </w:r>
      <w:r w:rsidR="000A597C">
        <w:rPr>
          <w:rFonts w:cs="Times New Roman"/>
          <w:szCs w:val="24"/>
        </w:rPr>
        <w:t xml:space="preserve">at </w:t>
      </w:r>
      <w:r w:rsidRPr="00304D81">
        <w:rPr>
          <w:rFonts w:cs="Times New Roman"/>
          <w:szCs w:val="24"/>
        </w:rPr>
        <w:t>teknisku trygdin</w:t>
      </w:r>
      <w:r w:rsidR="000A597C">
        <w:rPr>
          <w:rFonts w:cs="Times New Roman"/>
          <w:szCs w:val="24"/>
        </w:rPr>
        <w:t>i</w:t>
      </w:r>
      <w:r w:rsidRPr="00304D81">
        <w:rPr>
          <w:rFonts w:cs="Times New Roman"/>
          <w:szCs w:val="24"/>
        </w:rPr>
        <w:t xml:space="preserve"> kann tað verða neyðugt at áseta krøv til </w:t>
      </w:r>
      <w:r w:rsidR="000A597C">
        <w:rPr>
          <w:rFonts w:cs="Times New Roman"/>
          <w:szCs w:val="24"/>
        </w:rPr>
        <w:t xml:space="preserve">gerð </w:t>
      </w:r>
      <w:r w:rsidRPr="00304D81">
        <w:rPr>
          <w:rFonts w:cs="Times New Roman"/>
          <w:szCs w:val="24"/>
        </w:rPr>
        <w:t xml:space="preserve">og rakstur av øðrum sløgum av </w:t>
      </w:r>
      <w:r w:rsidR="000A597C">
        <w:rPr>
          <w:rFonts w:cs="Times New Roman"/>
          <w:szCs w:val="24"/>
        </w:rPr>
        <w:t xml:space="preserve">útbúnaði </w:t>
      </w:r>
      <w:r w:rsidRPr="00304D81">
        <w:rPr>
          <w:rFonts w:cs="Times New Roman"/>
          <w:szCs w:val="24"/>
        </w:rPr>
        <w:t>nærhendis ella við tilknýti til elektriska</w:t>
      </w:r>
      <w:r w:rsidR="000A597C">
        <w:rPr>
          <w:rFonts w:cs="Times New Roman"/>
          <w:szCs w:val="24"/>
        </w:rPr>
        <w:t xml:space="preserve">n útbúna </w:t>
      </w:r>
      <w:r w:rsidRPr="00304D81">
        <w:rPr>
          <w:rFonts w:cs="Times New Roman"/>
          <w:szCs w:val="24"/>
        </w:rPr>
        <w:t>ella elektriskar innleggingar. Krøv um skjal</w:t>
      </w:r>
      <w:r w:rsidR="000A597C">
        <w:rPr>
          <w:rFonts w:cs="Times New Roman"/>
          <w:szCs w:val="24"/>
        </w:rPr>
        <w:t xml:space="preserve">prógv </w:t>
      </w:r>
      <w:r w:rsidRPr="00304D81">
        <w:rPr>
          <w:rFonts w:cs="Times New Roman"/>
          <w:szCs w:val="24"/>
        </w:rPr>
        <w:t>verða ikki ásett fyri he</w:t>
      </w:r>
      <w:r w:rsidR="000A597C">
        <w:rPr>
          <w:rFonts w:cs="Times New Roman"/>
          <w:szCs w:val="24"/>
        </w:rPr>
        <w:t>ndan útbúnaðin</w:t>
      </w:r>
      <w:r w:rsidRPr="00304D81">
        <w:rPr>
          <w:rFonts w:cs="Times New Roman"/>
          <w:szCs w:val="24"/>
        </w:rPr>
        <w:t>.</w:t>
      </w:r>
    </w:p>
    <w:p w:rsidR="000A597C" w:rsidRDefault="000A597C" w:rsidP="00304D81">
      <w:pPr>
        <w:spacing w:after="0"/>
        <w:rPr>
          <w:rFonts w:cs="Times New Roman"/>
          <w:szCs w:val="24"/>
        </w:rPr>
      </w:pPr>
    </w:p>
    <w:p w:rsidR="00304D81" w:rsidRPr="00304D81" w:rsidRDefault="000A597C" w:rsidP="00304D81">
      <w:pPr>
        <w:spacing w:after="0"/>
        <w:rPr>
          <w:rFonts w:cs="Times New Roman"/>
          <w:szCs w:val="24"/>
        </w:rPr>
      </w:pPr>
      <w:r>
        <w:rPr>
          <w:rFonts w:cs="Times New Roman"/>
          <w:szCs w:val="24"/>
        </w:rPr>
        <w:t>Sk</w:t>
      </w:r>
      <w:r w:rsidR="00E864BE">
        <w:rPr>
          <w:rFonts w:cs="Times New Roman"/>
          <w:szCs w:val="24"/>
        </w:rPr>
        <w:t>o</w:t>
      </w:r>
      <w:r>
        <w:rPr>
          <w:rFonts w:cs="Times New Roman"/>
          <w:szCs w:val="24"/>
        </w:rPr>
        <w:t xml:space="preserve">tið verður upp í </w:t>
      </w:r>
      <w:r w:rsidR="00304D81" w:rsidRPr="00304D81">
        <w:rPr>
          <w:rFonts w:cs="Times New Roman"/>
          <w:szCs w:val="24"/>
        </w:rPr>
        <w:t xml:space="preserve">stk. 2, at </w:t>
      </w:r>
      <w:r>
        <w:rPr>
          <w:rFonts w:cs="Times New Roman"/>
          <w:szCs w:val="24"/>
        </w:rPr>
        <w:t xml:space="preserve">landsstýrismaðurin kann </w:t>
      </w:r>
      <w:r w:rsidR="00304D81" w:rsidRPr="00304D81">
        <w:rPr>
          <w:rFonts w:cs="Times New Roman"/>
          <w:szCs w:val="24"/>
        </w:rPr>
        <w:t>áseta krøv um skjal</w:t>
      </w:r>
      <w:r>
        <w:rPr>
          <w:rFonts w:cs="Times New Roman"/>
          <w:szCs w:val="24"/>
        </w:rPr>
        <w:t xml:space="preserve">prógvan </w:t>
      </w:r>
      <w:r w:rsidR="00304D81" w:rsidRPr="00304D81">
        <w:rPr>
          <w:rFonts w:cs="Times New Roman"/>
          <w:szCs w:val="24"/>
        </w:rPr>
        <w:t xml:space="preserve">fyri </w:t>
      </w:r>
      <w:r>
        <w:rPr>
          <w:rFonts w:cs="Times New Roman"/>
          <w:szCs w:val="24"/>
        </w:rPr>
        <w:t>gerð o</w:t>
      </w:r>
      <w:r w:rsidR="00304D81" w:rsidRPr="00304D81">
        <w:rPr>
          <w:rFonts w:cs="Times New Roman"/>
          <w:szCs w:val="24"/>
        </w:rPr>
        <w:t xml:space="preserve">g rakstur av elektriskum </w:t>
      </w:r>
      <w:r>
        <w:rPr>
          <w:rFonts w:cs="Times New Roman"/>
          <w:szCs w:val="24"/>
        </w:rPr>
        <w:t xml:space="preserve">útbúnaði </w:t>
      </w:r>
      <w:r w:rsidR="00304D81" w:rsidRPr="00304D81">
        <w:rPr>
          <w:rFonts w:cs="Times New Roman"/>
          <w:szCs w:val="24"/>
        </w:rPr>
        <w:t>og elektriskum innleggingum umframt fyri elektrisk</w:t>
      </w:r>
      <w:r>
        <w:rPr>
          <w:rFonts w:cs="Times New Roman"/>
          <w:szCs w:val="24"/>
        </w:rPr>
        <w:t>t</w:t>
      </w:r>
      <w:r w:rsidR="00304D81" w:rsidRPr="00304D81">
        <w:rPr>
          <w:rFonts w:cs="Times New Roman"/>
          <w:szCs w:val="24"/>
        </w:rPr>
        <w:t xml:space="preserve"> </w:t>
      </w:r>
      <w:r>
        <w:rPr>
          <w:rFonts w:cs="Times New Roman"/>
          <w:szCs w:val="24"/>
        </w:rPr>
        <w:t xml:space="preserve">tilfar, sbr. </w:t>
      </w:r>
      <w:r w:rsidR="00304D81" w:rsidRPr="00304D81">
        <w:rPr>
          <w:rFonts w:cs="Times New Roman"/>
          <w:szCs w:val="24"/>
        </w:rPr>
        <w:t>stk. 1, nr. 1-3.</w:t>
      </w:r>
    </w:p>
    <w:p w:rsidR="00EA227D" w:rsidRDefault="00EA227D" w:rsidP="00304D81">
      <w:pPr>
        <w:spacing w:after="0"/>
        <w:rPr>
          <w:rFonts w:cs="Times New Roman"/>
          <w:szCs w:val="24"/>
        </w:rPr>
      </w:pPr>
    </w:p>
    <w:p w:rsidR="00DE7B6C" w:rsidRDefault="00EA227D" w:rsidP="00304D81">
      <w:pPr>
        <w:spacing w:after="0"/>
        <w:rPr>
          <w:rFonts w:cs="Times New Roman"/>
          <w:szCs w:val="24"/>
        </w:rPr>
      </w:pPr>
      <w:r>
        <w:rPr>
          <w:rFonts w:cs="Times New Roman"/>
          <w:szCs w:val="24"/>
        </w:rPr>
        <w:t xml:space="preserve">Skotið verður upp, sum nýggj heimild, at landsstýrismaðurin </w:t>
      </w:r>
      <w:r w:rsidR="00304D81" w:rsidRPr="00304D81">
        <w:rPr>
          <w:rFonts w:cs="Times New Roman"/>
          <w:szCs w:val="24"/>
        </w:rPr>
        <w:t xml:space="preserve">harafturat </w:t>
      </w:r>
      <w:r>
        <w:rPr>
          <w:rFonts w:cs="Times New Roman"/>
          <w:szCs w:val="24"/>
        </w:rPr>
        <w:t xml:space="preserve">kann </w:t>
      </w:r>
      <w:r w:rsidR="00304D81" w:rsidRPr="00304D81">
        <w:rPr>
          <w:rFonts w:cs="Times New Roman"/>
          <w:szCs w:val="24"/>
        </w:rPr>
        <w:t>áseta krøv um skjal</w:t>
      </w:r>
      <w:r>
        <w:rPr>
          <w:rFonts w:cs="Times New Roman"/>
          <w:szCs w:val="24"/>
        </w:rPr>
        <w:t>p</w:t>
      </w:r>
      <w:r w:rsidR="00E864BE">
        <w:rPr>
          <w:rFonts w:cs="Times New Roman"/>
          <w:szCs w:val="24"/>
        </w:rPr>
        <w:t>r</w:t>
      </w:r>
      <w:r>
        <w:rPr>
          <w:rFonts w:cs="Times New Roman"/>
          <w:szCs w:val="24"/>
        </w:rPr>
        <w:t xml:space="preserve">ógvan </w:t>
      </w:r>
      <w:r w:rsidR="00304D81" w:rsidRPr="00304D81">
        <w:rPr>
          <w:rFonts w:cs="Times New Roman"/>
          <w:szCs w:val="24"/>
        </w:rPr>
        <w:t>fyri bæði elektriska</w:t>
      </w:r>
      <w:r>
        <w:rPr>
          <w:rFonts w:cs="Times New Roman"/>
          <w:szCs w:val="24"/>
        </w:rPr>
        <w:t>n útbúna</w:t>
      </w:r>
      <w:r w:rsidR="00304D81" w:rsidRPr="00304D81">
        <w:rPr>
          <w:rFonts w:cs="Times New Roman"/>
          <w:szCs w:val="24"/>
        </w:rPr>
        <w:t>, elektriskar innleggingar og elektrisk</w:t>
      </w:r>
      <w:r>
        <w:rPr>
          <w:rFonts w:cs="Times New Roman"/>
          <w:szCs w:val="24"/>
        </w:rPr>
        <w:t>t tilfar</w:t>
      </w:r>
      <w:r w:rsidR="00304D81" w:rsidRPr="00304D81">
        <w:rPr>
          <w:rFonts w:cs="Times New Roman"/>
          <w:szCs w:val="24"/>
        </w:rPr>
        <w:t>. Tað verður neyðugt at áseta reglur um slík</w:t>
      </w:r>
      <w:r>
        <w:rPr>
          <w:rFonts w:cs="Times New Roman"/>
          <w:szCs w:val="24"/>
        </w:rPr>
        <w:t>a skjalprógvan, t</w:t>
      </w:r>
      <w:r w:rsidR="00304D81" w:rsidRPr="00304D81">
        <w:rPr>
          <w:rFonts w:cs="Times New Roman"/>
          <w:szCs w:val="24"/>
        </w:rPr>
        <w:t xml:space="preserve">á nýggju kunngerðirnar væntast at geva fleksiblar møguleikar fyri </w:t>
      </w:r>
      <w:r>
        <w:rPr>
          <w:rFonts w:cs="Times New Roman"/>
          <w:szCs w:val="24"/>
        </w:rPr>
        <w:t xml:space="preserve">t.d. </w:t>
      </w:r>
      <w:r w:rsidR="00851280">
        <w:rPr>
          <w:rFonts w:cs="Times New Roman"/>
          <w:szCs w:val="24"/>
        </w:rPr>
        <w:t xml:space="preserve">at </w:t>
      </w:r>
      <w:r w:rsidR="00304D81" w:rsidRPr="00304D81">
        <w:rPr>
          <w:rFonts w:cs="Times New Roman"/>
          <w:szCs w:val="24"/>
        </w:rPr>
        <w:t xml:space="preserve">gera </w:t>
      </w:r>
      <w:r>
        <w:rPr>
          <w:rFonts w:cs="Times New Roman"/>
          <w:szCs w:val="24"/>
        </w:rPr>
        <w:t xml:space="preserve">ein útbúna </w:t>
      </w:r>
      <w:r w:rsidR="00304D81" w:rsidRPr="00304D81">
        <w:rPr>
          <w:rFonts w:cs="Times New Roman"/>
          <w:szCs w:val="24"/>
        </w:rPr>
        <w:t xml:space="preserve">ella eina innlegging </w:t>
      </w:r>
      <w:r>
        <w:rPr>
          <w:rFonts w:cs="Times New Roman"/>
          <w:szCs w:val="24"/>
        </w:rPr>
        <w:t xml:space="preserve">eftir </w:t>
      </w:r>
      <w:r w:rsidR="00304D81" w:rsidRPr="00304D81">
        <w:rPr>
          <w:rFonts w:cs="Times New Roman"/>
          <w:szCs w:val="24"/>
        </w:rPr>
        <w:t xml:space="preserve">evropiskum ella altjóða standardum ella á annan hátt, sum lýkur grundleggjandi trygdarkrøvini, tá </w:t>
      </w:r>
      <w:r w:rsidR="00FC0D66">
        <w:rPr>
          <w:rFonts w:cs="Times New Roman"/>
          <w:szCs w:val="24"/>
        </w:rPr>
        <w:t xml:space="preserve">tað ikki eru ásettar bindandi </w:t>
      </w:r>
      <w:r w:rsidR="00304D81" w:rsidRPr="00304D81">
        <w:rPr>
          <w:rFonts w:cs="Times New Roman"/>
          <w:szCs w:val="24"/>
        </w:rPr>
        <w:t xml:space="preserve">reglur fyri økið. </w:t>
      </w:r>
    </w:p>
    <w:p w:rsidR="00DE7B6C" w:rsidRDefault="00DE7B6C" w:rsidP="00304D81">
      <w:pPr>
        <w:spacing w:after="0"/>
        <w:rPr>
          <w:rFonts w:cs="Times New Roman"/>
          <w:szCs w:val="24"/>
        </w:rPr>
      </w:pPr>
    </w:p>
    <w:p w:rsidR="002846C6" w:rsidRDefault="00E864BE" w:rsidP="00304D81">
      <w:pPr>
        <w:spacing w:after="0"/>
        <w:rPr>
          <w:rFonts w:cs="Times New Roman"/>
          <w:szCs w:val="24"/>
        </w:rPr>
      </w:pPr>
      <w:r>
        <w:rPr>
          <w:rFonts w:cs="Times New Roman"/>
          <w:szCs w:val="24"/>
        </w:rPr>
        <w:t>Sum nevnt í almennu viðmerkinginum, verður arbeitt við at dagføra</w:t>
      </w:r>
      <w:r w:rsidR="00DE7B6C">
        <w:rPr>
          <w:rFonts w:cs="Times New Roman"/>
          <w:szCs w:val="24"/>
        </w:rPr>
        <w:t xml:space="preserve"> </w:t>
      </w:r>
      <w:r>
        <w:rPr>
          <w:rFonts w:cs="Times New Roman"/>
          <w:szCs w:val="24"/>
        </w:rPr>
        <w:t>løggil</w:t>
      </w:r>
      <w:r w:rsidR="00FC0D66">
        <w:rPr>
          <w:rFonts w:cs="Times New Roman"/>
          <w:szCs w:val="24"/>
        </w:rPr>
        <w:t>d</w:t>
      </w:r>
      <w:r>
        <w:rPr>
          <w:rFonts w:cs="Times New Roman"/>
          <w:szCs w:val="24"/>
        </w:rPr>
        <w:t>ingarlógina og at l</w:t>
      </w:r>
      <w:r w:rsidR="00DE7B6C">
        <w:rPr>
          <w:rFonts w:cs="Times New Roman"/>
          <w:szCs w:val="24"/>
        </w:rPr>
        <w:t>e</w:t>
      </w:r>
      <w:r>
        <w:rPr>
          <w:rFonts w:cs="Times New Roman"/>
          <w:szCs w:val="24"/>
        </w:rPr>
        <w:t>ggja uppskot fram í heyst. Ætlanin er, at tað skal verða krav</w:t>
      </w:r>
      <w:r w:rsidR="00DE7B6C">
        <w:rPr>
          <w:rFonts w:cs="Times New Roman"/>
          <w:szCs w:val="24"/>
        </w:rPr>
        <w:t>,</w:t>
      </w:r>
      <w:r>
        <w:rPr>
          <w:rFonts w:cs="Times New Roman"/>
          <w:szCs w:val="24"/>
        </w:rPr>
        <w:t xml:space="preserve"> at elinnleggingarfyritøkur skulu hava </w:t>
      </w:r>
      <w:r w:rsidRPr="00E864BE">
        <w:rPr>
          <w:rFonts w:cs="Times New Roman"/>
          <w:szCs w:val="24"/>
        </w:rPr>
        <w:t>góðskuleiðsluskipanir</w:t>
      </w:r>
      <w:r>
        <w:rPr>
          <w:rFonts w:cs="Times New Roman"/>
          <w:szCs w:val="24"/>
        </w:rPr>
        <w:t xml:space="preserve">, og at tær har skulu skráseta upplýsingar um </w:t>
      </w:r>
      <w:r w:rsidR="00304D81" w:rsidRPr="00304D81">
        <w:rPr>
          <w:rFonts w:cs="Times New Roman"/>
          <w:szCs w:val="24"/>
        </w:rPr>
        <w:t>endaroyndarkoyringar á elinnleggingum</w:t>
      </w:r>
      <w:r>
        <w:rPr>
          <w:rFonts w:cs="Times New Roman"/>
          <w:szCs w:val="24"/>
        </w:rPr>
        <w:t xml:space="preserve">. Sostatt fara </w:t>
      </w:r>
      <w:r w:rsidR="002846C6">
        <w:rPr>
          <w:rFonts w:cs="Times New Roman"/>
          <w:szCs w:val="24"/>
        </w:rPr>
        <w:t xml:space="preserve">tað </w:t>
      </w:r>
      <w:r>
        <w:rPr>
          <w:rFonts w:cs="Times New Roman"/>
          <w:szCs w:val="24"/>
        </w:rPr>
        <w:t>við nýggju lóggávuni um løggilding av elinnle</w:t>
      </w:r>
      <w:r w:rsidR="002846C6">
        <w:rPr>
          <w:rFonts w:cs="Times New Roman"/>
          <w:szCs w:val="24"/>
        </w:rPr>
        <w:t>ggjarum at verða gjørdar skjalprógvanir, sum eru knýttar at einstøku innleggingini, og mett verður tí, at tær kravdu upplýsingarnar partvíst fara at verða fevnd</w:t>
      </w:r>
      <w:r w:rsidR="00585082">
        <w:rPr>
          <w:rFonts w:cs="Times New Roman"/>
          <w:szCs w:val="24"/>
        </w:rPr>
        <w:t>a</w:t>
      </w:r>
      <w:r w:rsidR="002846C6">
        <w:rPr>
          <w:rFonts w:cs="Times New Roman"/>
          <w:szCs w:val="24"/>
        </w:rPr>
        <w:t>r av skyld</w:t>
      </w:r>
      <w:r w:rsidR="00585082">
        <w:rPr>
          <w:rFonts w:cs="Times New Roman"/>
          <w:szCs w:val="24"/>
        </w:rPr>
        <w:t>u</w:t>
      </w:r>
      <w:r w:rsidR="002846C6">
        <w:rPr>
          <w:rFonts w:cs="Times New Roman"/>
          <w:szCs w:val="24"/>
        </w:rPr>
        <w:t xml:space="preserve">ni hjá elinnleggingarfyritøkum at goyma upplýsingar </w:t>
      </w:r>
      <w:r w:rsidR="00585082">
        <w:rPr>
          <w:rFonts w:cs="Times New Roman"/>
          <w:szCs w:val="24"/>
        </w:rPr>
        <w:t xml:space="preserve">í </w:t>
      </w:r>
      <w:r w:rsidR="002846C6">
        <w:rPr>
          <w:rFonts w:cs="Times New Roman"/>
          <w:szCs w:val="24"/>
        </w:rPr>
        <w:t xml:space="preserve"> </w:t>
      </w:r>
      <w:r w:rsidR="00585082" w:rsidRPr="00585082">
        <w:rPr>
          <w:rFonts w:cs="Times New Roman"/>
          <w:szCs w:val="24"/>
        </w:rPr>
        <w:t>góðskuleiðsluskipani</w:t>
      </w:r>
      <w:r w:rsidR="00585082">
        <w:rPr>
          <w:rFonts w:cs="Times New Roman"/>
          <w:szCs w:val="24"/>
        </w:rPr>
        <w:t>ni.</w:t>
      </w:r>
    </w:p>
    <w:p w:rsidR="00DE7B6C" w:rsidRDefault="00DE7B6C" w:rsidP="00DE7B6C">
      <w:pPr>
        <w:spacing w:after="0"/>
        <w:rPr>
          <w:rFonts w:cs="Times New Roman"/>
          <w:szCs w:val="24"/>
        </w:rPr>
      </w:pPr>
    </w:p>
    <w:p w:rsidR="00BC214D" w:rsidRDefault="005C2C75" w:rsidP="00FC0D66">
      <w:pPr>
        <w:spacing w:after="0"/>
        <w:rPr>
          <w:rFonts w:cs="Times New Roman"/>
          <w:szCs w:val="24"/>
        </w:rPr>
      </w:pPr>
      <w:r>
        <w:rPr>
          <w:rFonts w:cs="Times New Roman"/>
          <w:szCs w:val="24"/>
        </w:rPr>
        <w:t>F</w:t>
      </w:r>
      <w:r w:rsidR="00BC214D">
        <w:rPr>
          <w:rFonts w:cs="Times New Roman"/>
          <w:szCs w:val="24"/>
        </w:rPr>
        <w:t>ylgjandi ES- direktiv</w:t>
      </w:r>
      <w:r w:rsidR="00851280">
        <w:rPr>
          <w:rFonts w:cs="Times New Roman"/>
          <w:szCs w:val="24"/>
        </w:rPr>
        <w:t>,</w:t>
      </w:r>
      <w:r w:rsidR="00BC214D">
        <w:rPr>
          <w:rFonts w:cs="Times New Roman"/>
          <w:szCs w:val="24"/>
        </w:rPr>
        <w:t xml:space="preserve"> sett í gildi í Danmark, </w:t>
      </w:r>
    </w:p>
    <w:p w:rsidR="00BC214D" w:rsidRPr="00407459" w:rsidRDefault="00FC0D66" w:rsidP="00407459">
      <w:pPr>
        <w:pStyle w:val="Listeafsnit"/>
        <w:numPr>
          <w:ilvl w:val="0"/>
          <w:numId w:val="16"/>
        </w:numPr>
        <w:spacing w:after="0"/>
        <w:rPr>
          <w:rFonts w:cs="Times New Roman"/>
          <w:szCs w:val="24"/>
        </w:rPr>
      </w:pPr>
      <w:r w:rsidRPr="00407459">
        <w:rPr>
          <w:rFonts w:cs="Times New Roman"/>
          <w:szCs w:val="24"/>
        </w:rPr>
        <w:t xml:space="preserve">Evropatingsins og Ráðsins 2006/95/EF </w:t>
      </w:r>
      <w:r w:rsidR="00BC214D" w:rsidRPr="00407459">
        <w:rPr>
          <w:rFonts w:cs="Times New Roman"/>
          <w:szCs w:val="24"/>
        </w:rPr>
        <w:t xml:space="preserve">direktiv </w:t>
      </w:r>
      <w:r w:rsidRPr="00407459">
        <w:rPr>
          <w:rFonts w:cs="Times New Roman"/>
          <w:szCs w:val="24"/>
        </w:rPr>
        <w:t>frá 12. desembur 2006 um tillagan av lóggávu limalandanna viðvíkjandi elektrisk</w:t>
      </w:r>
      <w:r w:rsidR="00BC214D" w:rsidRPr="00407459">
        <w:rPr>
          <w:rFonts w:cs="Times New Roman"/>
          <w:szCs w:val="24"/>
        </w:rPr>
        <w:t>um tilfari</w:t>
      </w:r>
      <w:r w:rsidRPr="00407459">
        <w:rPr>
          <w:rFonts w:cs="Times New Roman"/>
          <w:szCs w:val="24"/>
        </w:rPr>
        <w:t xml:space="preserve">, ið er roknað til nýtslu innan fyri ávís spenningsmørk (lágspenningsdirektivið), </w:t>
      </w:r>
    </w:p>
    <w:p w:rsidR="00FC0D66" w:rsidRPr="00407459" w:rsidRDefault="00FC0D66" w:rsidP="00407459">
      <w:pPr>
        <w:pStyle w:val="Listeafsnit"/>
        <w:numPr>
          <w:ilvl w:val="0"/>
          <w:numId w:val="16"/>
        </w:numPr>
        <w:spacing w:after="0"/>
        <w:rPr>
          <w:rFonts w:cs="Times New Roman"/>
          <w:szCs w:val="24"/>
        </w:rPr>
      </w:pPr>
      <w:r w:rsidRPr="00407459">
        <w:rPr>
          <w:rFonts w:cs="Times New Roman"/>
          <w:szCs w:val="24"/>
        </w:rPr>
        <w:t xml:space="preserve">Evropatingsins og Ráðsins </w:t>
      </w:r>
      <w:r w:rsidR="00BC214D" w:rsidRPr="00407459">
        <w:rPr>
          <w:rFonts w:cs="Times New Roman"/>
          <w:szCs w:val="24"/>
        </w:rPr>
        <w:t xml:space="preserve">direktiv </w:t>
      </w:r>
      <w:r w:rsidRPr="00407459">
        <w:rPr>
          <w:rFonts w:cs="Times New Roman"/>
          <w:szCs w:val="24"/>
        </w:rPr>
        <w:t>94/9/EF frá 23. mars 1994 viðvíkjandi tillaging av lóggávu limalandanna um útgerð og tryggingarskipanir til nýtslu í spreingikvæmum umhvørvi (ATEX-direktivið).</w:t>
      </w:r>
    </w:p>
    <w:p w:rsidR="00892104" w:rsidRDefault="00892104" w:rsidP="00FC0D66">
      <w:pPr>
        <w:spacing w:after="0"/>
        <w:rPr>
          <w:rFonts w:cs="Times New Roman"/>
          <w:szCs w:val="24"/>
        </w:rPr>
      </w:pPr>
    </w:p>
    <w:p w:rsidR="00407459" w:rsidRDefault="00407459" w:rsidP="00FC0D66">
      <w:pPr>
        <w:spacing w:after="0"/>
        <w:rPr>
          <w:rFonts w:cs="Times New Roman"/>
          <w:szCs w:val="24"/>
        </w:rPr>
      </w:pPr>
    </w:p>
    <w:p w:rsidR="00892104" w:rsidRDefault="00407459" w:rsidP="00FC0D66">
      <w:pPr>
        <w:spacing w:after="0"/>
        <w:rPr>
          <w:rFonts w:cs="Times New Roman"/>
          <w:szCs w:val="24"/>
        </w:rPr>
      </w:pPr>
      <w:r>
        <w:rPr>
          <w:rFonts w:cs="Times New Roman"/>
          <w:szCs w:val="24"/>
        </w:rPr>
        <w:t xml:space="preserve">Láspenningsdirektivið er sett í gildi í Danmark við </w:t>
      </w:r>
      <w:r w:rsidR="00796C95">
        <w:rPr>
          <w:rFonts w:cs="Times New Roman"/>
          <w:szCs w:val="24"/>
        </w:rPr>
        <w:t>“</w:t>
      </w:r>
      <w:r>
        <w:rPr>
          <w:rFonts w:cs="Times New Roman"/>
          <w:szCs w:val="24"/>
        </w:rPr>
        <w:t>b</w:t>
      </w:r>
      <w:r w:rsidR="00892104" w:rsidRPr="00892104">
        <w:rPr>
          <w:rFonts w:cs="Times New Roman"/>
          <w:szCs w:val="24"/>
        </w:rPr>
        <w:t>ekendtgørelse nr. 797 af 30. august 1994 om ikrafttræden af EF-direktiv om tilnærmelse af medlemsstaternes lovgivning om elektrisk materiel bestemt til anvendelse inden for visse spændingsgrænser, som ændret ved EF-direktiv om ændring af bl.a. EF-direktiv om elektrisk materiel bestemt til anvendelse inden for visse spændingsgrænser.</w:t>
      </w:r>
      <w:r w:rsidR="000D4E02">
        <w:rPr>
          <w:rFonts w:cs="Times New Roman"/>
          <w:szCs w:val="24"/>
        </w:rPr>
        <w:t>”</w:t>
      </w:r>
    </w:p>
    <w:p w:rsidR="00407459" w:rsidRDefault="00407459" w:rsidP="00FC0D66">
      <w:pPr>
        <w:spacing w:after="0"/>
        <w:rPr>
          <w:rFonts w:cs="Times New Roman"/>
          <w:szCs w:val="24"/>
        </w:rPr>
      </w:pPr>
    </w:p>
    <w:p w:rsidR="00407459" w:rsidRDefault="00407459" w:rsidP="00FC0D66">
      <w:pPr>
        <w:spacing w:after="0"/>
        <w:rPr>
          <w:rFonts w:cs="Times New Roman"/>
          <w:szCs w:val="24"/>
        </w:rPr>
      </w:pPr>
      <w:r>
        <w:rPr>
          <w:rFonts w:cs="Times New Roman"/>
          <w:szCs w:val="24"/>
        </w:rPr>
        <w:t>ATEX- direktivið er sett í gildi í Danmark við b</w:t>
      </w:r>
      <w:r w:rsidRPr="00407459">
        <w:rPr>
          <w:rFonts w:cs="Times New Roman"/>
          <w:szCs w:val="24"/>
        </w:rPr>
        <w:t>ekendtgørelse nr. 697 af 18. august 1995 om elektrisk materiel og elektriske sikringssystemer til anvendelse i eksplosionsfarlig atmosfære.</w:t>
      </w:r>
    </w:p>
    <w:p w:rsidR="00407459" w:rsidRDefault="00407459" w:rsidP="00FC0D66">
      <w:pPr>
        <w:spacing w:after="0"/>
        <w:rPr>
          <w:rFonts w:cs="Times New Roman"/>
          <w:szCs w:val="24"/>
        </w:rPr>
      </w:pPr>
    </w:p>
    <w:p w:rsidR="003A3452" w:rsidRDefault="005F080C" w:rsidP="00FC0D66">
      <w:pPr>
        <w:spacing w:after="0"/>
        <w:rPr>
          <w:rFonts w:cs="Times New Roman"/>
          <w:szCs w:val="24"/>
        </w:rPr>
      </w:pPr>
      <w:r>
        <w:rPr>
          <w:rFonts w:cs="Times New Roman"/>
          <w:szCs w:val="24"/>
        </w:rPr>
        <w:t xml:space="preserve">Direktivini </w:t>
      </w:r>
      <w:r w:rsidR="00516824">
        <w:rPr>
          <w:rFonts w:cs="Times New Roman"/>
          <w:szCs w:val="24"/>
        </w:rPr>
        <w:t xml:space="preserve">innihalda krav </w:t>
      </w:r>
      <w:r w:rsidR="000D4E02">
        <w:rPr>
          <w:rFonts w:cs="Times New Roman"/>
          <w:szCs w:val="24"/>
        </w:rPr>
        <w:t xml:space="preserve">nýtslu av standardum og </w:t>
      </w:r>
      <w:r w:rsidR="00516824">
        <w:rPr>
          <w:rFonts w:cs="Times New Roman"/>
          <w:szCs w:val="24"/>
        </w:rPr>
        <w:t xml:space="preserve">um </w:t>
      </w:r>
      <w:r w:rsidR="00955CD9">
        <w:rPr>
          <w:rFonts w:cs="Times New Roman"/>
          <w:szCs w:val="24"/>
        </w:rPr>
        <w:t xml:space="preserve">serliga </w:t>
      </w:r>
      <w:r>
        <w:rPr>
          <w:rFonts w:cs="Times New Roman"/>
          <w:szCs w:val="24"/>
        </w:rPr>
        <w:t xml:space="preserve">tekniska </w:t>
      </w:r>
      <w:r w:rsidR="00CF7CFA">
        <w:rPr>
          <w:rFonts w:cs="Times New Roman"/>
          <w:szCs w:val="24"/>
        </w:rPr>
        <w:t>dokume</w:t>
      </w:r>
      <w:r w:rsidR="007E5DCD">
        <w:rPr>
          <w:rFonts w:cs="Times New Roman"/>
          <w:szCs w:val="24"/>
        </w:rPr>
        <w:t>n</w:t>
      </w:r>
      <w:r w:rsidR="00CF7CFA">
        <w:rPr>
          <w:rFonts w:cs="Times New Roman"/>
          <w:szCs w:val="24"/>
        </w:rPr>
        <w:t xml:space="preserve">tasjón </w:t>
      </w:r>
      <w:r w:rsidR="003A3452">
        <w:rPr>
          <w:rFonts w:cs="Times New Roman"/>
          <w:szCs w:val="24"/>
        </w:rPr>
        <w:t>um</w:t>
      </w:r>
      <w:r w:rsidR="007E5DCD">
        <w:rPr>
          <w:rFonts w:cs="Times New Roman"/>
          <w:szCs w:val="24"/>
        </w:rPr>
        <w:t>,</w:t>
      </w:r>
      <w:r w:rsidR="00CF7CFA">
        <w:rPr>
          <w:rFonts w:cs="Times New Roman"/>
          <w:szCs w:val="24"/>
        </w:rPr>
        <w:t xml:space="preserve"> at tilfarið er </w:t>
      </w:r>
      <w:r w:rsidR="000D4E02">
        <w:rPr>
          <w:rFonts w:cs="Times New Roman"/>
          <w:szCs w:val="24"/>
        </w:rPr>
        <w:t>í samsvari við standardarn</w:t>
      </w:r>
      <w:r w:rsidR="00851280">
        <w:rPr>
          <w:rFonts w:cs="Times New Roman"/>
          <w:szCs w:val="24"/>
        </w:rPr>
        <w:t>a</w:t>
      </w:r>
      <w:r w:rsidR="007E5DCD">
        <w:rPr>
          <w:rFonts w:cs="Times New Roman"/>
          <w:szCs w:val="24"/>
        </w:rPr>
        <w:t>r</w:t>
      </w:r>
      <w:r w:rsidR="000D4E02">
        <w:rPr>
          <w:rFonts w:cs="Times New Roman"/>
          <w:szCs w:val="24"/>
        </w:rPr>
        <w:t xml:space="preserve">, samsvarsváttan um tað og CE- merking. </w:t>
      </w:r>
    </w:p>
    <w:p w:rsidR="003A3452" w:rsidRDefault="003A3452" w:rsidP="00FC0D66">
      <w:pPr>
        <w:spacing w:after="0"/>
        <w:rPr>
          <w:rFonts w:cs="Times New Roman"/>
          <w:szCs w:val="24"/>
        </w:rPr>
      </w:pPr>
    </w:p>
    <w:p w:rsidR="003A3452" w:rsidRDefault="005F080C" w:rsidP="005F080C">
      <w:pPr>
        <w:spacing w:after="0"/>
        <w:rPr>
          <w:rFonts w:cs="Times New Roman"/>
          <w:szCs w:val="24"/>
        </w:rPr>
      </w:pPr>
      <w:r>
        <w:rPr>
          <w:rFonts w:cs="Times New Roman"/>
          <w:szCs w:val="24"/>
        </w:rPr>
        <w:t>Í § 13, stk. 3 í fyrisitingarkunngerðini er ásett, at hand</w:t>
      </w:r>
      <w:r w:rsidR="003A3452">
        <w:rPr>
          <w:rFonts w:cs="Times New Roman"/>
          <w:szCs w:val="24"/>
        </w:rPr>
        <w:t>landi</w:t>
      </w:r>
      <w:r>
        <w:rPr>
          <w:rFonts w:cs="Times New Roman"/>
          <w:szCs w:val="24"/>
        </w:rPr>
        <w:t>, framleiðarar og innflyt</w:t>
      </w:r>
      <w:r w:rsidR="003A3452">
        <w:rPr>
          <w:rFonts w:cs="Times New Roman"/>
          <w:szCs w:val="24"/>
        </w:rPr>
        <w:t>a</w:t>
      </w:r>
      <w:r>
        <w:rPr>
          <w:rFonts w:cs="Times New Roman"/>
          <w:szCs w:val="24"/>
        </w:rPr>
        <w:t xml:space="preserve">rar av elektriskum tilfari hava skyldu at lata </w:t>
      </w:r>
      <w:r w:rsidR="003A3452">
        <w:rPr>
          <w:rFonts w:cs="Times New Roman"/>
          <w:szCs w:val="24"/>
        </w:rPr>
        <w:t>allar upplýsinga</w:t>
      </w:r>
      <w:r w:rsidR="00851280">
        <w:rPr>
          <w:rFonts w:cs="Times New Roman"/>
          <w:szCs w:val="24"/>
        </w:rPr>
        <w:t>r</w:t>
      </w:r>
      <w:r w:rsidR="003A3452">
        <w:rPr>
          <w:rFonts w:cs="Times New Roman"/>
          <w:szCs w:val="24"/>
        </w:rPr>
        <w:t>, sum eru neyðug</w:t>
      </w:r>
      <w:r w:rsidR="00851280">
        <w:rPr>
          <w:rFonts w:cs="Times New Roman"/>
          <w:szCs w:val="24"/>
        </w:rPr>
        <w:t>a</w:t>
      </w:r>
      <w:r w:rsidR="003A3452">
        <w:rPr>
          <w:rFonts w:cs="Times New Roman"/>
          <w:szCs w:val="24"/>
        </w:rPr>
        <w:t>r fyri at meta um, hvørt tilfarið er lógligt. Undir hesum kann verða kravt</w:t>
      </w:r>
      <w:r w:rsidR="00851280">
        <w:rPr>
          <w:rFonts w:cs="Times New Roman"/>
          <w:szCs w:val="24"/>
        </w:rPr>
        <w:t>,</w:t>
      </w:r>
      <w:r w:rsidR="003A3452">
        <w:rPr>
          <w:rFonts w:cs="Times New Roman"/>
          <w:szCs w:val="24"/>
        </w:rPr>
        <w:t xml:space="preserve"> at fyri tilfar, sum er fevnt av láspenningsdirektivinum, sbr </w:t>
      </w:r>
      <w:r w:rsidR="00277C16">
        <w:rPr>
          <w:rFonts w:cs="Times New Roman"/>
          <w:szCs w:val="24"/>
        </w:rPr>
        <w:t>“</w:t>
      </w:r>
      <w:r w:rsidR="003A3452" w:rsidRPr="003A3452">
        <w:rPr>
          <w:rFonts w:cs="Times New Roman"/>
          <w:szCs w:val="24"/>
        </w:rPr>
        <w:t>bekendtgørelse nr. 797af 30. august 1994</w:t>
      </w:r>
      <w:r w:rsidR="00277C16">
        <w:rPr>
          <w:rFonts w:cs="Times New Roman"/>
          <w:szCs w:val="24"/>
        </w:rPr>
        <w:t>”</w:t>
      </w:r>
      <w:r w:rsidR="003A3452">
        <w:rPr>
          <w:rFonts w:cs="Times New Roman"/>
          <w:szCs w:val="24"/>
        </w:rPr>
        <w:t xml:space="preserve">, verður løgd fram samsvarsváttan og </w:t>
      </w:r>
      <w:r w:rsidR="003A3452" w:rsidRPr="003A3452">
        <w:rPr>
          <w:rFonts w:cs="Times New Roman"/>
          <w:szCs w:val="24"/>
        </w:rPr>
        <w:t>teknisk dokumentasjón um, at tilfarið er í samsvari við standardarn</w:t>
      </w:r>
      <w:r w:rsidR="00851280">
        <w:rPr>
          <w:rFonts w:cs="Times New Roman"/>
          <w:szCs w:val="24"/>
        </w:rPr>
        <w:t>a</w:t>
      </w:r>
      <w:r w:rsidR="003A3452" w:rsidRPr="003A3452">
        <w:rPr>
          <w:rFonts w:cs="Times New Roman"/>
          <w:szCs w:val="24"/>
        </w:rPr>
        <w:t>r</w:t>
      </w:r>
      <w:r w:rsidR="003A3452">
        <w:rPr>
          <w:rFonts w:cs="Times New Roman"/>
          <w:szCs w:val="24"/>
        </w:rPr>
        <w:t>.</w:t>
      </w:r>
    </w:p>
    <w:p w:rsidR="00277C16" w:rsidRDefault="00277C16" w:rsidP="00FC0D66">
      <w:pPr>
        <w:spacing w:after="0"/>
        <w:rPr>
          <w:rFonts w:cs="Times New Roman"/>
          <w:szCs w:val="24"/>
        </w:rPr>
      </w:pPr>
    </w:p>
    <w:p w:rsidR="003A3452" w:rsidRDefault="003A3452" w:rsidP="00FC0D66">
      <w:pPr>
        <w:spacing w:after="0"/>
        <w:rPr>
          <w:rFonts w:cs="Times New Roman"/>
          <w:szCs w:val="24"/>
        </w:rPr>
      </w:pPr>
      <w:r>
        <w:rPr>
          <w:rFonts w:cs="Times New Roman"/>
          <w:szCs w:val="24"/>
        </w:rPr>
        <w:t>Lágspenningdirektivið er</w:t>
      </w:r>
      <w:r w:rsidR="005F080C">
        <w:rPr>
          <w:rFonts w:cs="Times New Roman"/>
          <w:szCs w:val="24"/>
        </w:rPr>
        <w:t xml:space="preserve"> ikki sett í gildi í Føroyum og meira </w:t>
      </w:r>
      <w:r w:rsidR="007E5DCD">
        <w:rPr>
          <w:rFonts w:cs="Times New Roman"/>
          <w:szCs w:val="24"/>
        </w:rPr>
        <w:t xml:space="preserve">ivasamt er, um reglurnar í </w:t>
      </w:r>
    </w:p>
    <w:p w:rsidR="007E5DCD" w:rsidRDefault="00851280" w:rsidP="00FC0D66">
      <w:pPr>
        <w:spacing w:after="0"/>
        <w:rPr>
          <w:rFonts w:cs="Times New Roman"/>
          <w:szCs w:val="24"/>
        </w:rPr>
      </w:pPr>
      <w:r>
        <w:rPr>
          <w:rFonts w:cs="Times New Roman"/>
          <w:szCs w:val="24"/>
        </w:rPr>
        <w:t>D</w:t>
      </w:r>
      <w:r w:rsidR="007E5DCD">
        <w:rPr>
          <w:rFonts w:cs="Times New Roman"/>
          <w:szCs w:val="24"/>
        </w:rPr>
        <w:t>irektivunum</w:t>
      </w:r>
      <w:r>
        <w:rPr>
          <w:rFonts w:cs="Times New Roman"/>
          <w:szCs w:val="24"/>
        </w:rPr>
        <w:t>,</w:t>
      </w:r>
      <w:r w:rsidR="007E5DCD">
        <w:rPr>
          <w:rFonts w:cs="Times New Roman"/>
          <w:szCs w:val="24"/>
        </w:rPr>
        <w:t xml:space="preserve"> um </w:t>
      </w:r>
      <w:r w:rsidR="007E5DCD" w:rsidRPr="007E5DCD">
        <w:rPr>
          <w:rFonts w:cs="Times New Roman"/>
          <w:szCs w:val="24"/>
        </w:rPr>
        <w:t>serlig</w:t>
      </w:r>
      <w:r w:rsidR="007E5DCD">
        <w:rPr>
          <w:rFonts w:cs="Times New Roman"/>
          <w:szCs w:val="24"/>
        </w:rPr>
        <w:t>t</w:t>
      </w:r>
      <w:r w:rsidR="007E5DCD" w:rsidRPr="007E5DCD">
        <w:rPr>
          <w:rFonts w:cs="Times New Roman"/>
          <w:szCs w:val="24"/>
        </w:rPr>
        <w:t xml:space="preserve"> </w:t>
      </w:r>
      <w:r w:rsidR="003A3452">
        <w:rPr>
          <w:rFonts w:cs="Times New Roman"/>
          <w:szCs w:val="24"/>
        </w:rPr>
        <w:t xml:space="preserve">tekniskt </w:t>
      </w:r>
      <w:r w:rsidR="007E5DCD" w:rsidRPr="007E5DCD">
        <w:rPr>
          <w:rFonts w:cs="Times New Roman"/>
          <w:szCs w:val="24"/>
        </w:rPr>
        <w:t>dokumentasjón</w:t>
      </w:r>
      <w:r w:rsidR="007E5DCD">
        <w:rPr>
          <w:rFonts w:cs="Times New Roman"/>
          <w:szCs w:val="24"/>
        </w:rPr>
        <w:t>skrav</w:t>
      </w:r>
      <w:r w:rsidR="003A3452">
        <w:rPr>
          <w:rFonts w:cs="Times New Roman"/>
          <w:szCs w:val="24"/>
        </w:rPr>
        <w:t xml:space="preserve"> og </w:t>
      </w:r>
      <w:r w:rsidR="007E5DCD" w:rsidRPr="007E5DCD">
        <w:rPr>
          <w:rFonts w:cs="Times New Roman"/>
          <w:szCs w:val="24"/>
        </w:rPr>
        <w:t>samsvarsváttan</w:t>
      </w:r>
      <w:r>
        <w:rPr>
          <w:rFonts w:cs="Times New Roman"/>
          <w:szCs w:val="24"/>
        </w:rPr>
        <w:t>,</w:t>
      </w:r>
      <w:r w:rsidR="003A3452">
        <w:rPr>
          <w:rFonts w:cs="Times New Roman"/>
          <w:szCs w:val="24"/>
        </w:rPr>
        <w:t xml:space="preserve"> </w:t>
      </w:r>
      <w:r w:rsidR="007E5DCD">
        <w:rPr>
          <w:rFonts w:cs="Times New Roman"/>
          <w:szCs w:val="24"/>
        </w:rPr>
        <w:t>eru í gildi</w:t>
      </w:r>
      <w:r w:rsidR="003A3452">
        <w:rPr>
          <w:rFonts w:cs="Times New Roman"/>
          <w:szCs w:val="24"/>
        </w:rPr>
        <w:t xml:space="preserve"> í Føroyum.</w:t>
      </w:r>
      <w:r w:rsidR="005F080C">
        <w:rPr>
          <w:rFonts w:cs="Times New Roman"/>
          <w:szCs w:val="24"/>
        </w:rPr>
        <w:t xml:space="preserve"> </w:t>
      </w:r>
    </w:p>
    <w:p w:rsidR="007E5DCD" w:rsidRDefault="007E5DCD" w:rsidP="00FC0D66">
      <w:pPr>
        <w:spacing w:after="0"/>
        <w:rPr>
          <w:rFonts w:cs="Times New Roman"/>
          <w:szCs w:val="24"/>
        </w:rPr>
      </w:pPr>
    </w:p>
    <w:p w:rsidR="00407459" w:rsidRDefault="007E5DCD" w:rsidP="00FC0D66">
      <w:pPr>
        <w:spacing w:after="0"/>
        <w:rPr>
          <w:rFonts w:cs="Times New Roman"/>
          <w:szCs w:val="24"/>
        </w:rPr>
      </w:pPr>
      <w:r>
        <w:rPr>
          <w:rFonts w:cs="Times New Roman"/>
          <w:szCs w:val="24"/>
        </w:rPr>
        <w:t>Í stk. 3 er hei</w:t>
      </w:r>
      <w:r w:rsidR="00EB679A">
        <w:rPr>
          <w:rFonts w:cs="Times New Roman"/>
          <w:szCs w:val="24"/>
        </w:rPr>
        <w:t>m</w:t>
      </w:r>
      <w:r>
        <w:rPr>
          <w:rFonts w:cs="Times New Roman"/>
          <w:szCs w:val="24"/>
        </w:rPr>
        <w:t>ilað, at l</w:t>
      </w:r>
      <w:r w:rsidR="000D4E02" w:rsidRPr="000D4E02">
        <w:rPr>
          <w:rFonts w:cs="Times New Roman"/>
          <w:szCs w:val="24"/>
        </w:rPr>
        <w:t>andsstýrismaðurin kann áseta reglur fyri eltilfar, sum er fevnt av ES-regulering um elektriskt tilfar.</w:t>
      </w:r>
      <w:r>
        <w:rPr>
          <w:rFonts w:cs="Times New Roman"/>
          <w:szCs w:val="24"/>
        </w:rPr>
        <w:t xml:space="preserve"> </w:t>
      </w:r>
      <w:r w:rsidR="00407459">
        <w:rPr>
          <w:rFonts w:cs="Times New Roman"/>
          <w:szCs w:val="24"/>
        </w:rPr>
        <w:t xml:space="preserve">Ætlanin er í nýggju kunngerðunum at seta </w:t>
      </w:r>
      <w:r w:rsidR="003A3452">
        <w:rPr>
          <w:rFonts w:cs="Times New Roman"/>
          <w:szCs w:val="24"/>
        </w:rPr>
        <w:t xml:space="preserve">líknandi </w:t>
      </w:r>
      <w:r w:rsidR="00407459">
        <w:rPr>
          <w:rFonts w:cs="Times New Roman"/>
          <w:szCs w:val="24"/>
        </w:rPr>
        <w:t>krøv um skjalprógvan um, at tilfarið lýkur trygdarkrøvini, sum sett verða í direktivunum.</w:t>
      </w:r>
    </w:p>
    <w:p w:rsidR="00407459" w:rsidRDefault="00407459" w:rsidP="00FC0D66">
      <w:pPr>
        <w:spacing w:after="0"/>
        <w:rPr>
          <w:rFonts w:cs="Times New Roman"/>
          <w:szCs w:val="24"/>
        </w:rPr>
      </w:pPr>
    </w:p>
    <w:p w:rsidR="00140039" w:rsidRDefault="00140039" w:rsidP="00304D81">
      <w:pPr>
        <w:spacing w:after="0"/>
        <w:rPr>
          <w:rFonts w:cs="Times New Roman"/>
          <w:szCs w:val="24"/>
        </w:rPr>
      </w:pPr>
    </w:p>
    <w:p w:rsidR="00304D81" w:rsidRPr="00522B57" w:rsidRDefault="00304D81" w:rsidP="00304D81">
      <w:pPr>
        <w:spacing w:after="0"/>
        <w:rPr>
          <w:rFonts w:cs="Times New Roman"/>
          <w:b/>
          <w:szCs w:val="24"/>
        </w:rPr>
      </w:pPr>
      <w:r w:rsidRPr="00522B57">
        <w:rPr>
          <w:rFonts w:cs="Times New Roman"/>
          <w:b/>
          <w:szCs w:val="24"/>
        </w:rPr>
        <w:t>Til § 6</w:t>
      </w:r>
    </w:p>
    <w:p w:rsidR="00304D81" w:rsidRPr="00304D81" w:rsidRDefault="00304D81" w:rsidP="00304D81">
      <w:pPr>
        <w:spacing w:after="0"/>
        <w:rPr>
          <w:rFonts w:cs="Times New Roman"/>
          <w:szCs w:val="24"/>
        </w:rPr>
      </w:pPr>
      <w:r w:rsidRPr="00304D81">
        <w:rPr>
          <w:rFonts w:cs="Times New Roman"/>
          <w:szCs w:val="24"/>
        </w:rPr>
        <w:t xml:space="preserve">Í stk. 1 verður </w:t>
      </w:r>
      <w:r w:rsidR="00407459">
        <w:rPr>
          <w:rFonts w:cs="Times New Roman"/>
          <w:szCs w:val="24"/>
        </w:rPr>
        <w:t xml:space="preserve">skotið upp, </w:t>
      </w:r>
      <w:r w:rsidRPr="00304D81">
        <w:rPr>
          <w:rFonts w:cs="Times New Roman"/>
          <w:szCs w:val="24"/>
        </w:rPr>
        <w:t xml:space="preserve">at </w:t>
      </w:r>
      <w:r w:rsidR="00407459">
        <w:rPr>
          <w:rFonts w:cs="Times New Roman"/>
          <w:szCs w:val="24"/>
        </w:rPr>
        <w:t>Elnevndin í</w:t>
      </w:r>
      <w:r w:rsidRPr="00304D81">
        <w:rPr>
          <w:rFonts w:cs="Times New Roman"/>
          <w:szCs w:val="24"/>
        </w:rPr>
        <w:t xml:space="preserve"> serligum førum kann gera undantak frá krøvum í reglum</w:t>
      </w:r>
      <w:r w:rsidR="00CA113A">
        <w:rPr>
          <w:rFonts w:cs="Times New Roman"/>
          <w:szCs w:val="24"/>
        </w:rPr>
        <w:t>,</w:t>
      </w:r>
      <w:r w:rsidRPr="00304D81">
        <w:rPr>
          <w:rFonts w:cs="Times New Roman"/>
          <w:szCs w:val="24"/>
        </w:rPr>
        <w:t xml:space="preserve"> ásett í </w:t>
      </w:r>
      <w:r w:rsidR="00327E15">
        <w:rPr>
          <w:rFonts w:cs="Times New Roman"/>
          <w:szCs w:val="24"/>
        </w:rPr>
        <w:t xml:space="preserve">sbrt. </w:t>
      </w:r>
      <w:r w:rsidRPr="00304D81">
        <w:rPr>
          <w:rFonts w:cs="Times New Roman"/>
          <w:szCs w:val="24"/>
        </w:rPr>
        <w:t xml:space="preserve">§ 5, stk. 1. </w:t>
      </w:r>
      <w:r w:rsidR="00407459">
        <w:rPr>
          <w:rFonts w:cs="Times New Roman"/>
          <w:szCs w:val="24"/>
        </w:rPr>
        <w:t xml:space="preserve">Elnevndin </w:t>
      </w:r>
      <w:r w:rsidRPr="00304D81">
        <w:rPr>
          <w:rFonts w:cs="Times New Roman"/>
          <w:szCs w:val="24"/>
        </w:rPr>
        <w:t>áset</w:t>
      </w:r>
      <w:r w:rsidR="00CA113A">
        <w:rPr>
          <w:rFonts w:cs="Times New Roman"/>
          <w:szCs w:val="24"/>
        </w:rPr>
        <w:t>u</w:t>
      </w:r>
      <w:r w:rsidRPr="00304D81">
        <w:rPr>
          <w:rFonts w:cs="Times New Roman"/>
          <w:szCs w:val="24"/>
        </w:rPr>
        <w:t>r treytir fyri undantøk.</w:t>
      </w:r>
    </w:p>
    <w:p w:rsidR="000B756C" w:rsidRDefault="000B756C" w:rsidP="00304D81">
      <w:pPr>
        <w:spacing w:after="0"/>
        <w:rPr>
          <w:rFonts w:cs="Times New Roman"/>
          <w:szCs w:val="24"/>
        </w:rPr>
      </w:pPr>
    </w:p>
    <w:p w:rsidR="000B756C" w:rsidRDefault="000B756C" w:rsidP="00304D81">
      <w:pPr>
        <w:spacing w:after="0"/>
        <w:rPr>
          <w:rFonts w:cs="Times New Roman"/>
          <w:szCs w:val="24"/>
        </w:rPr>
      </w:pPr>
      <w:r>
        <w:rPr>
          <w:rFonts w:cs="Times New Roman"/>
          <w:szCs w:val="24"/>
        </w:rPr>
        <w:t>Í § 8 í k</w:t>
      </w:r>
      <w:r w:rsidRPr="000B756C">
        <w:rPr>
          <w:rFonts w:cs="Times New Roman"/>
          <w:szCs w:val="24"/>
        </w:rPr>
        <w:t>unngerð nr. 171 frá 21. september 1993 um trygdar- og eftirlitsreglur viðvíkjandi eltilfari</w:t>
      </w:r>
      <w:r>
        <w:rPr>
          <w:rFonts w:cs="Times New Roman"/>
          <w:szCs w:val="24"/>
        </w:rPr>
        <w:t xml:space="preserve"> kann </w:t>
      </w:r>
      <w:r w:rsidRPr="000B756C">
        <w:rPr>
          <w:rFonts w:cs="Times New Roman"/>
          <w:szCs w:val="24"/>
        </w:rPr>
        <w:t xml:space="preserve">Elnevndin gera frávik frá reglunum í </w:t>
      </w:r>
      <w:r>
        <w:rPr>
          <w:rFonts w:cs="Times New Roman"/>
          <w:szCs w:val="24"/>
        </w:rPr>
        <w:t>kun</w:t>
      </w:r>
      <w:r w:rsidRPr="000B756C">
        <w:rPr>
          <w:rFonts w:cs="Times New Roman"/>
          <w:szCs w:val="24"/>
        </w:rPr>
        <w:t>ngerð</w:t>
      </w:r>
      <w:r>
        <w:rPr>
          <w:rFonts w:cs="Times New Roman"/>
          <w:szCs w:val="24"/>
        </w:rPr>
        <w:t>ini</w:t>
      </w:r>
      <w:r w:rsidR="00990D71">
        <w:rPr>
          <w:rFonts w:cs="Times New Roman"/>
          <w:szCs w:val="24"/>
        </w:rPr>
        <w:t>, og ásett er, at t</w:t>
      </w:r>
      <w:r w:rsidR="00990D71" w:rsidRPr="00990D71">
        <w:rPr>
          <w:rFonts w:cs="Times New Roman"/>
          <w:szCs w:val="24"/>
        </w:rPr>
        <w:t>ær neyvari reglurnar um hetta verða ásettar í sterkstreymsreglugerðini.</w:t>
      </w:r>
    </w:p>
    <w:p w:rsidR="00990D71" w:rsidRDefault="00990D71" w:rsidP="00304D81">
      <w:pPr>
        <w:spacing w:after="0"/>
        <w:rPr>
          <w:rFonts w:cs="Times New Roman"/>
          <w:szCs w:val="24"/>
        </w:rPr>
      </w:pPr>
    </w:p>
    <w:p w:rsidR="00990D71" w:rsidRDefault="00990D71" w:rsidP="00990D71">
      <w:pPr>
        <w:spacing w:after="0"/>
        <w:rPr>
          <w:rFonts w:cs="Times New Roman"/>
          <w:szCs w:val="24"/>
        </w:rPr>
      </w:pPr>
      <w:r>
        <w:rPr>
          <w:rFonts w:cs="Times New Roman"/>
          <w:szCs w:val="24"/>
        </w:rPr>
        <w:t xml:space="preserve">Í </w:t>
      </w:r>
      <w:r w:rsidR="004E15E6" w:rsidRPr="004E15E6">
        <w:rPr>
          <w:rFonts w:cs="Times New Roman"/>
          <w:szCs w:val="24"/>
        </w:rPr>
        <w:t xml:space="preserve">bekendtgørelse nr. 177 af 20. marts 1995 om administration m.v. af stærkstrømsloven, </w:t>
      </w:r>
      <w:r>
        <w:rPr>
          <w:rFonts w:cs="Times New Roman"/>
          <w:szCs w:val="24"/>
        </w:rPr>
        <w:t>er í § 16 ásett he</w:t>
      </w:r>
      <w:r w:rsidR="002B433B">
        <w:rPr>
          <w:rFonts w:cs="Times New Roman"/>
          <w:szCs w:val="24"/>
        </w:rPr>
        <w:t>i</w:t>
      </w:r>
      <w:r>
        <w:rPr>
          <w:rFonts w:cs="Times New Roman"/>
          <w:szCs w:val="24"/>
        </w:rPr>
        <w:t>mild at gera frávi</w:t>
      </w:r>
      <w:r w:rsidR="002B433B">
        <w:rPr>
          <w:rFonts w:cs="Times New Roman"/>
          <w:szCs w:val="24"/>
        </w:rPr>
        <w:t>k frá teknsiku áseti</w:t>
      </w:r>
      <w:r>
        <w:rPr>
          <w:rFonts w:cs="Times New Roman"/>
          <w:szCs w:val="24"/>
        </w:rPr>
        <w:t>ngunum í sterkstreymsreglugerðini,</w:t>
      </w:r>
    </w:p>
    <w:p w:rsidR="00990D71" w:rsidRDefault="00990D71" w:rsidP="00990D71">
      <w:pPr>
        <w:spacing w:after="0"/>
        <w:rPr>
          <w:rFonts w:cs="Times New Roman"/>
          <w:szCs w:val="24"/>
        </w:rPr>
      </w:pPr>
    </w:p>
    <w:p w:rsidR="00304D81" w:rsidRPr="00304D81" w:rsidRDefault="00F77E89" w:rsidP="00304D81">
      <w:pPr>
        <w:spacing w:after="0"/>
        <w:rPr>
          <w:rFonts w:cs="Times New Roman"/>
          <w:szCs w:val="24"/>
        </w:rPr>
      </w:pPr>
      <w:r>
        <w:rPr>
          <w:rFonts w:cs="Times New Roman"/>
          <w:szCs w:val="24"/>
        </w:rPr>
        <w:t>Í upp</w:t>
      </w:r>
      <w:r w:rsidR="002B433B">
        <w:rPr>
          <w:rFonts w:cs="Times New Roman"/>
          <w:szCs w:val="24"/>
        </w:rPr>
        <w:t>s</w:t>
      </w:r>
      <w:r>
        <w:rPr>
          <w:rFonts w:cs="Times New Roman"/>
          <w:szCs w:val="24"/>
        </w:rPr>
        <w:t xml:space="preserve">kotinum til ásetingin er </w:t>
      </w:r>
      <w:r w:rsidR="00304D81" w:rsidRPr="00304D81">
        <w:rPr>
          <w:rFonts w:cs="Times New Roman"/>
          <w:szCs w:val="24"/>
        </w:rPr>
        <w:t>greið heimild til</w:t>
      </w:r>
      <w:r>
        <w:rPr>
          <w:rFonts w:cs="Times New Roman"/>
          <w:szCs w:val="24"/>
        </w:rPr>
        <w:t xml:space="preserve"> </w:t>
      </w:r>
      <w:r w:rsidR="00CA113A">
        <w:rPr>
          <w:rFonts w:cs="Times New Roman"/>
          <w:szCs w:val="24"/>
        </w:rPr>
        <w:t xml:space="preserve">at </w:t>
      </w:r>
      <w:r>
        <w:rPr>
          <w:rFonts w:cs="Times New Roman"/>
          <w:szCs w:val="24"/>
        </w:rPr>
        <w:t>ger</w:t>
      </w:r>
      <w:r w:rsidR="00304D81" w:rsidRPr="00304D81">
        <w:rPr>
          <w:rFonts w:cs="Times New Roman"/>
          <w:szCs w:val="24"/>
        </w:rPr>
        <w:t xml:space="preserve">a frávik frá reglum, ið eru ásettar </w:t>
      </w:r>
      <w:r>
        <w:rPr>
          <w:rFonts w:cs="Times New Roman"/>
          <w:szCs w:val="24"/>
        </w:rPr>
        <w:t xml:space="preserve">sbrt. § </w:t>
      </w:r>
      <w:r w:rsidR="00304D81" w:rsidRPr="00304D81">
        <w:rPr>
          <w:rFonts w:cs="Times New Roman"/>
          <w:szCs w:val="24"/>
        </w:rPr>
        <w:t xml:space="preserve">5 í uppskotinum, um </w:t>
      </w:r>
      <w:r w:rsidR="00ED3F01">
        <w:rPr>
          <w:rFonts w:cs="Times New Roman"/>
          <w:szCs w:val="24"/>
        </w:rPr>
        <w:t>um</w:t>
      </w:r>
      <w:r>
        <w:rPr>
          <w:rFonts w:cs="Times New Roman"/>
          <w:szCs w:val="24"/>
        </w:rPr>
        <w:t xml:space="preserve">støðurnar </w:t>
      </w:r>
      <w:r w:rsidR="00304D81" w:rsidRPr="00304D81">
        <w:rPr>
          <w:rFonts w:cs="Times New Roman"/>
          <w:szCs w:val="24"/>
        </w:rPr>
        <w:t xml:space="preserve">tala fyri hesum. Frávik kunnu tó bert gerast í ítøkiligum førum og ikki til tess at greiða almennar spurningar, ið eiga at loysast við almennum </w:t>
      </w:r>
      <w:r>
        <w:rPr>
          <w:rFonts w:cs="Times New Roman"/>
          <w:szCs w:val="24"/>
        </w:rPr>
        <w:t>reglum</w:t>
      </w:r>
      <w:r w:rsidR="00304D81" w:rsidRPr="00304D81">
        <w:rPr>
          <w:rFonts w:cs="Times New Roman"/>
          <w:szCs w:val="24"/>
        </w:rPr>
        <w:t xml:space="preserve">. Tí ber ikki til at gera frávik, ið eru ætlað </w:t>
      </w:r>
      <w:r>
        <w:rPr>
          <w:rFonts w:cs="Times New Roman"/>
          <w:szCs w:val="24"/>
        </w:rPr>
        <w:t xml:space="preserve">at hava </w:t>
      </w:r>
      <w:r w:rsidR="00304D81" w:rsidRPr="00304D81">
        <w:rPr>
          <w:rFonts w:cs="Times New Roman"/>
          <w:szCs w:val="24"/>
        </w:rPr>
        <w:t xml:space="preserve">almennan virknað. </w:t>
      </w:r>
    </w:p>
    <w:p w:rsidR="00F77E89" w:rsidRDefault="00F77E89" w:rsidP="00304D81">
      <w:pPr>
        <w:spacing w:after="0"/>
        <w:rPr>
          <w:rFonts w:cs="Times New Roman"/>
          <w:szCs w:val="24"/>
        </w:rPr>
      </w:pPr>
    </w:p>
    <w:p w:rsidR="00277C16" w:rsidRDefault="00304D81" w:rsidP="00304D81">
      <w:pPr>
        <w:spacing w:after="0"/>
        <w:rPr>
          <w:rFonts w:cs="Times New Roman"/>
          <w:szCs w:val="24"/>
        </w:rPr>
      </w:pPr>
      <w:r w:rsidRPr="00304D81">
        <w:rPr>
          <w:rFonts w:cs="Times New Roman"/>
          <w:szCs w:val="24"/>
        </w:rPr>
        <w:t>Umsóknir um frávik verða altíð viðgjørdar</w:t>
      </w:r>
      <w:r w:rsidR="00CA113A">
        <w:rPr>
          <w:rFonts w:cs="Times New Roman"/>
          <w:szCs w:val="24"/>
        </w:rPr>
        <w:t>,</w:t>
      </w:r>
      <w:r w:rsidRPr="00304D81">
        <w:rPr>
          <w:rFonts w:cs="Times New Roman"/>
          <w:szCs w:val="24"/>
        </w:rPr>
        <w:t xml:space="preserve"> eftir </w:t>
      </w:r>
      <w:r w:rsidR="00F77E89">
        <w:rPr>
          <w:rFonts w:cs="Times New Roman"/>
          <w:szCs w:val="24"/>
        </w:rPr>
        <w:t xml:space="preserve">at tað er gjørd ein </w:t>
      </w:r>
      <w:r w:rsidRPr="00304D81">
        <w:rPr>
          <w:rFonts w:cs="Times New Roman"/>
          <w:szCs w:val="24"/>
        </w:rPr>
        <w:t xml:space="preserve">váðameting </w:t>
      </w:r>
      <w:r w:rsidR="00F77E89">
        <w:rPr>
          <w:rFonts w:cs="Times New Roman"/>
          <w:szCs w:val="24"/>
        </w:rPr>
        <w:t xml:space="preserve">og verða mettar </w:t>
      </w:r>
      <w:r w:rsidRPr="00304D81">
        <w:rPr>
          <w:rFonts w:cs="Times New Roman"/>
          <w:szCs w:val="24"/>
        </w:rPr>
        <w:t xml:space="preserve">ítøkiliga og </w:t>
      </w:r>
      <w:r w:rsidR="00F77E89">
        <w:rPr>
          <w:rFonts w:cs="Times New Roman"/>
          <w:szCs w:val="24"/>
        </w:rPr>
        <w:t>individuelt</w:t>
      </w:r>
      <w:r w:rsidRPr="00304D81">
        <w:rPr>
          <w:rFonts w:cs="Times New Roman"/>
          <w:szCs w:val="24"/>
        </w:rPr>
        <w:t xml:space="preserve">. Dentur verður lagdur á, at váðametingin vísir, at eingin váði er, ella at váðin er lítil </w:t>
      </w:r>
      <w:r w:rsidR="00ED3F01">
        <w:rPr>
          <w:rFonts w:cs="Times New Roman"/>
          <w:szCs w:val="24"/>
        </w:rPr>
        <w:t xml:space="preserve">eftir </w:t>
      </w:r>
      <w:r w:rsidRPr="00304D81">
        <w:rPr>
          <w:rFonts w:cs="Times New Roman"/>
          <w:szCs w:val="24"/>
        </w:rPr>
        <w:t xml:space="preserve">umstøðunum. Dentur verður somuleiðis lagdur á, at serlig viðurskifti í </w:t>
      </w:r>
      <w:r w:rsidR="00F77E89">
        <w:rPr>
          <w:rFonts w:cs="Times New Roman"/>
          <w:szCs w:val="24"/>
        </w:rPr>
        <w:t>Føroyum</w:t>
      </w:r>
      <w:r w:rsidRPr="00304D81">
        <w:rPr>
          <w:rFonts w:cs="Times New Roman"/>
          <w:szCs w:val="24"/>
        </w:rPr>
        <w:t xml:space="preserve"> kunnu tala fyri fráviki. </w:t>
      </w:r>
    </w:p>
    <w:p w:rsidR="00277C16" w:rsidRDefault="00277C16" w:rsidP="00304D81">
      <w:pPr>
        <w:spacing w:after="0"/>
        <w:rPr>
          <w:rFonts w:cs="Times New Roman"/>
          <w:szCs w:val="24"/>
        </w:rPr>
      </w:pPr>
    </w:p>
    <w:p w:rsidR="00277C16" w:rsidRDefault="00277C16" w:rsidP="00304D81">
      <w:pPr>
        <w:spacing w:after="0"/>
        <w:rPr>
          <w:rFonts w:cs="Times New Roman"/>
          <w:szCs w:val="24"/>
        </w:rPr>
      </w:pPr>
      <w:r>
        <w:rPr>
          <w:rFonts w:cs="Times New Roman"/>
          <w:szCs w:val="24"/>
        </w:rPr>
        <w:t xml:space="preserve">Fyri at </w:t>
      </w:r>
      <w:r w:rsidR="00304D81" w:rsidRPr="00304D81">
        <w:rPr>
          <w:rFonts w:cs="Times New Roman"/>
          <w:szCs w:val="24"/>
        </w:rPr>
        <w:t>umsókn um frávik</w:t>
      </w:r>
      <w:r>
        <w:rPr>
          <w:rFonts w:cs="Times New Roman"/>
          <w:szCs w:val="24"/>
        </w:rPr>
        <w:t xml:space="preserve"> kann verða viðgjørd, </w:t>
      </w:r>
      <w:r w:rsidR="00304D81" w:rsidRPr="00304D81">
        <w:rPr>
          <w:rFonts w:cs="Times New Roman"/>
          <w:szCs w:val="24"/>
        </w:rPr>
        <w:t xml:space="preserve">eigur umsóknin at upplýsa veruligu umstøðurnar, </w:t>
      </w:r>
      <w:r w:rsidR="00327E15">
        <w:rPr>
          <w:rFonts w:cs="Times New Roman"/>
          <w:szCs w:val="24"/>
        </w:rPr>
        <w:t xml:space="preserve">t.d. </w:t>
      </w:r>
      <w:r w:rsidR="00304D81" w:rsidRPr="00304D81">
        <w:rPr>
          <w:rFonts w:cs="Times New Roman"/>
          <w:szCs w:val="24"/>
        </w:rPr>
        <w:t xml:space="preserve">nær innleggingin varð gjørd, umstøður um verju mótvegis elektriskum stoyti, nýtslu, útbreiðslu, tal av ísetingarstøðum, plássviðurskifti, staðseting í mun til umhvørvi osfr. </w:t>
      </w:r>
    </w:p>
    <w:p w:rsidR="00277C16" w:rsidRDefault="00277C16"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Harumframt eigur umsóknin at hava grundgeving, </w:t>
      </w:r>
      <w:r w:rsidR="00327E15">
        <w:rPr>
          <w:rFonts w:cs="Times New Roman"/>
          <w:szCs w:val="24"/>
        </w:rPr>
        <w:t xml:space="preserve">t.d. </w:t>
      </w:r>
      <w:r w:rsidRPr="00304D81">
        <w:rPr>
          <w:rFonts w:cs="Times New Roman"/>
          <w:szCs w:val="24"/>
        </w:rPr>
        <w:t>um hví tað ikki er møguligt at útinna innleggingina sambært galdandi reglu</w:t>
      </w:r>
      <w:r w:rsidR="00F77E89">
        <w:rPr>
          <w:rFonts w:cs="Times New Roman"/>
          <w:szCs w:val="24"/>
        </w:rPr>
        <w:t>m</w:t>
      </w:r>
      <w:r w:rsidRPr="00304D81">
        <w:rPr>
          <w:rFonts w:cs="Times New Roman"/>
          <w:szCs w:val="24"/>
        </w:rPr>
        <w:t xml:space="preserve">, hvat er gjørt til tess at røkka einum samsvarandi trygdarstøði umframt ein møguligan tíðarkarm. Aðrar viðkomandi upplýsingar kunnu vera </w:t>
      </w:r>
      <w:r w:rsidR="00F77E89">
        <w:rPr>
          <w:rFonts w:cs="Times New Roman"/>
          <w:szCs w:val="24"/>
        </w:rPr>
        <w:t xml:space="preserve">t.d. </w:t>
      </w:r>
      <w:r w:rsidRPr="00304D81">
        <w:rPr>
          <w:rFonts w:cs="Times New Roman"/>
          <w:szCs w:val="24"/>
        </w:rPr>
        <w:t>eftirlitsfrágreiðingar, myndir ella tekningar.</w:t>
      </w:r>
    </w:p>
    <w:p w:rsidR="00277C16" w:rsidRDefault="00277C16" w:rsidP="00304D81">
      <w:pPr>
        <w:spacing w:after="0"/>
        <w:rPr>
          <w:rFonts w:cs="Times New Roman"/>
          <w:szCs w:val="24"/>
        </w:rPr>
      </w:pPr>
    </w:p>
    <w:p w:rsidR="00304D81" w:rsidRPr="00304D81" w:rsidRDefault="00277C16" w:rsidP="00304D81">
      <w:pPr>
        <w:spacing w:after="0"/>
        <w:rPr>
          <w:rFonts w:cs="Times New Roman"/>
          <w:szCs w:val="24"/>
        </w:rPr>
      </w:pPr>
      <w:r>
        <w:rPr>
          <w:rFonts w:cs="Times New Roman"/>
          <w:szCs w:val="24"/>
        </w:rPr>
        <w:t>F</w:t>
      </w:r>
      <w:r w:rsidR="00304D81" w:rsidRPr="00304D81">
        <w:rPr>
          <w:rFonts w:cs="Times New Roman"/>
          <w:szCs w:val="24"/>
        </w:rPr>
        <w:t xml:space="preserve">rávik kann </w:t>
      </w:r>
      <w:r>
        <w:rPr>
          <w:rFonts w:cs="Times New Roman"/>
          <w:szCs w:val="24"/>
        </w:rPr>
        <w:t xml:space="preserve">annaðhvørt </w:t>
      </w:r>
      <w:r w:rsidR="00304D81" w:rsidRPr="00304D81">
        <w:rPr>
          <w:rFonts w:cs="Times New Roman"/>
          <w:szCs w:val="24"/>
        </w:rPr>
        <w:t xml:space="preserve">vera tíðaravmarkað ella varandi. Tíðaravmarkað frávik verður vanliga givið, um ikki ber til at lúka innleggingarásetingarnar </w:t>
      </w:r>
      <w:r w:rsidR="00F40F49">
        <w:rPr>
          <w:rFonts w:cs="Times New Roman"/>
          <w:szCs w:val="24"/>
        </w:rPr>
        <w:t xml:space="preserve">innan </w:t>
      </w:r>
      <w:r w:rsidR="00304D81" w:rsidRPr="00304D81">
        <w:rPr>
          <w:rFonts w:cs="Times New Roman"/>
          <w:szCs w:val="24"/>
        </w:rPr>
        <w:t xml:space="preserve">fyri eina ávísa tíðarfreist, </w:t>
      </w:r>
      <w:r w:rsidR="002B433B">
        <w:rPr>
          <w:rFonts w:cs="Times New Roman"/>
          <w:szCs w:val="24"/>
        </w:rPr>
        <w:t>t.d.</w:t>
      </w:r>
      <w:r>
        <w:rPr>
          <w:rFonts w:cs="Times New Roman"/>
          <w:szCs w:val="24"/>
        </w:rPr>
        <w:t>í sambandi við kravið um</w:t>
      </w:r>
      <w:r w:rsidR="00304D81" w:rsidRPr="00304D81">
        <w:rPr>
          <w:rFonts w:cs="Times New Roman"/>
          <w:szCs w:val="24"/>
        </w:rPr>
        <w:t xml:space="preserve"> ískoytisvernd til ólagsstreymavbrótaranum í verandi innleggingum. Varandi frávik verður vanliga givið, um ikki er møguligt ella </w:t>
      </w:r>
      <w:r w:rsidR="00F40F49">
        <w:rPr>
          <w:rFonts w:cs="Times New Roman"/>
          <w:szCs w:val="24"/>
        </w:rPr>
        <w:t>skilabest a</w:t>
      </w:r>
      <w:r w:rsidR="00304D81" w:rsidRPr="00304D81">
        <w:rPr>
          <w:rFonts w:cs="Times New Roman"/>
          <w:szCs w:val="24"/>
        </w:rPr>
        <w:t>t lúka innleggingar</w:t>
      </w:r>
      <w:r w:rsidR="00CA113A">
        <w:rPr>
          <w:rFonts w:cs="Times New Roman"/>
          <w:szCs w:val="24"/>
        </w:rPr>
        <w:t xml:space="preserve"> </w:t>
      </w:r>
      <w:r w:rsidR="00A60902">
        <w:rPr>
          <w:rFonts w:cs="Times New Roman"/>
          <w:szCs w:val="24"/>
        </w:rPr>
        <w:t>ásetingarnar.</w:t>
      </w:r>
    </w:p>
    <w:p w:rsidR="000B756C" w:rsidRDefault="000B756C"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Tá frávik verða givin, kunnu treytir </w:t>
      </w:r>
      <w:r w:rsidR="00CA113A">
        <w:rPr>
          <w:rFonts w:cs="Times New Roman"/>
          <w:szCs w:val="24"/>
        </w:rPr>
        <w:t xml:space="preserve">fylgja </w:t>
      </w:r>
      <w:r w:rsidR="00277C16">
        <w:rPr>
          <w:rFonts w:cs="Times New Roman"/>
          <w:szCs w:val="24"/>
        </w:rPr>
        <w:t>við</w:t>
      </w:r>
      <w:r w:rsidRPr="00304D81">
        <w:rPr>
          <w:rFonts w:cs="Times New Roman"/>
          <w:szCs w:val="24"/>
        </w:rPr>
        <w:t xml:space="preserve">. Tað kann </w:t>
      </w:r>
      <w:r w:rsidR="00557148">
        <w:rPr>
          <w:rFonts w:cs="Times New Roman"/>
          <w:szCs w:val="24"/>
        </w:rPr>
        <w:t xml:space="preserve">t.d. </w:t>
      </w:r>
      <w:r w:rsidRPr="00304D81">
        <w:rPr>
          <w:rFonts w:cs="Times New Roman"/>
          <w:szCs w:val="24"/>
        </w:rPr>
        <w:t xml:space="preserve">vera krav um frástøðu, staðseting av útgerð ella krav um niðurgrevstur av káplum undir liðugtgjørdum lendi. </w:t>
      </w:r>
      <w:r w:rsidR="00557148">
        <w:rPr>
          <w:rFonts w:cs="Times New Roman"/>
          <w:szCs w:val="24"/>
        </w:rPr>
        <w:t xml:space="preserve">Elnevndin </w:t>
      </w:r>
      <w:r w:rsidRPr="00304D81">
        <w:rPr>
          <w:rFonts w:cs="Times New Roman"/>
          <w:szCs w:val="24"/>
        </w:rPr>
        <w:t>metir</w:t>
      </w:r>
      <w:r w:rsidR="00327E15">
        <w:rPr>
          <w:rFonts w:cs="Times New Roman"/>
          <w:szCs w:val="24"/>
        </w:rPr>
        <w:t xml:space="preserve"> um</w:t>
      </w:r>
      <w:r w:rsidRPr="00304D81">
        <w:rPr>
          <w:rFonts w:cs="Times New Roman"/>
          <w:szCs w:val="24"/>
        </w:rPr>
        <w:t xml:space="preserve">, </w:t>
      </w:r>
      <w:r w:rsidR="00327E15">
        <w:rPr>
          <w:rFonts w:cs="Times New Roman"/>
          <w:szCs w:val="24"/>
        </w:rPr>
        <w:t xml:space="preserve">hvørt </w:t>
      </w:r>
      <w:r w:rsidRPr="00304D81">
        <w:rPr>
          <w:rFonts w:cs="Times New Roman"/>
          <w:szCs w:val="24"/>
        </w:rPr>
        <w:t xml:space="preserve">treytir skulu setast fyri, at frávik </w:t>
      </w:r>
      <w:r w:rsidR="00327E15">
        <w:rPr>
          <w:rFonts w:cs="Times New Roman"/>
          <w:szCs w:val="24"/>
        </w:rPr>
        <w:t xml:space="preserve">kann </w:t>
      </w:r>
      <w:r w:rsidRPr="00304D81">
        <w:rPr>
          <w:rFonts w:cs="Times New Roman"/>
          <w:szCs w:val="24"/>
        </w:rPr>
        <w:t>verð</w:t>
      </w:r>
      <w:r w:rsidR="00327E15">
        <w:rPr>
          <w:rFonts w:cs="Times New Roman"/>
          <w:szCs w:val="24"/>
        </w:rPr>
        <w:t>a</w:t>
      </w:r>
      <w:r w:rsidRPr="00304D81">
        <w:rPr>
          <w:rFonts w:cs="Times New Roman"/>
          <w:szCs w:val="24"/>
        </w:rPr>
        <w:t xml:space="preserve"> givið.</w:t>
      </w:r>
    </w:p>
    <w:p w:rsidR="00327E15" w:rsidRDefault="00327E15"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Viðmerkjast skal, at </w:t>
      </w:r>
      <w:r w:rsidR="00557148">
        <w:rPr>
          <w:rFonts w:cs="Times New Roman"/>
          <w:szCs w:val="24"/>
        </w:rPr>
        <w:t xml:space="preserve">Elnevndin </w:t>
      </w:r>
      <w:r w:rsidRPr="00304D81">
        <w:rPr>
          <w:rFonts w:cs="Times New Roman"/>
          <w:szCs w:val="24"/>
        </w:rPr>
        <w:t xml:space="preserve">kann einans gera frávik frá reglum </w:t>
      </w:r>
      <w:r w:rsidR="00327E15">
        <w:rPr>
          <w:rFonts w:cs="Times New Roman"/>
          <w:szCs w:val="24"/>
        </w:rPr>
        <w:t xml:space="preserve">sbrt. </w:t>
      </w:r>
      <w:r w:rsidRPr="00304D81">
        <w:rPr>
          <w:rFonts w:cs="Times New Roman"/>
          <w:szCs w:val="24"/>
        </w:rPr>
        <w:t>§ 5 og ikki frá standardum.</w:t>
      </w:r>
    </w:p>
    <w:p w:rsidR="000B756C" w:rsidRDefault="000B756C" w:rsidP="00304D81">
      <w:pPr>
        <w:spacing w:after="0"/>
        <w:rPr>
          <w:rFonts w:cs="Times New Roman"/>
          <w:szCs w:val="24"/>
        </w:rPr>
      </w:pPr>
    </w:p>
    <w:p w:rsidR="006E69B3" w:rsidRDefault="006E69B3" w:rsidP="00304D81">
      <w:pPr>
        <w:spacing w:after="0"/>
        <w:rPr>
          <w:rFonts w:cs="Times New Roman"/>
          <w:szCs w:val="24"/>
        </w:rPr>
      </w:pPr>
      <w:r>
        <w:rPr>
          <w:rFonts w:cs="Times New Roman"/>
          <w:szCs w:val="24"/>
        </w:rPr>
        <w:t xml:space="preserve">Eftir § 15 </w:t>
      </w:r>
      <w:r w:rsidR="00F40F49" w:rsidRPr="00F40F49">
        <w:rPr>
          <w:rFonts w:cs="Times New Roman"/>
          <w:szCs w:val="24"/>
        </w:rPr>
        <w:t xml:space="preserve">bekendtgørelse nr. 177 af 20. marts 1995 om administration m.v. af stærkstrømsloven </w:t>
      </w:r>
      <w:r>
        <w:rPr>
          <w:rFonts w:cs="Times New Roman"/>
          <w:szCs w:val="24"/>
        </w:rPr>
        <w:t xml:space="preserve">kann Elnevndin í ítøkilugum førum, sum tað ikki er </w:t>
      </w:r>
      <w:r w:rsidR="00277C16">
        <w:rPr>
          <w:rFonts w:cs="Times New Roman"/>
          <w:szCs w:val="24"/>
        </w:rPr>
        <w:t xml:space="preserve">lagt upp fyri </w:t>
      </w:r>
      <w:r>
        <w:rPr>
          <w:rFonts w:cs="Times New Roman"/>
          <w:szCs w:val="24"/>
        </w:rPr>
        <w:t>í teknisku ásetingunum, seta serlig trygdarkrøv, um Elnevndin metir tað neyðugt.</w:t>
      </w:r>
    </w:p>
    <w:p w:rsidR="006E69B3" w:rsidRDefault="006E69B3"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Í stk. 2 verður </w:t>
      </w:r>
      <w:r w:rsidR="00557148">
        <w:rPr>
          <w:rFonts w:cs="Times New Roman"/>
          <w:szCs w:val="24"/>
        </w:rPr>
        <w:t xml:space="preserve">skotið upp, </w:t>
      </w:r>
      <w:r w:rsidRPr="00304D81">
        <w:rPr>
          <w:rFonts w:cs="Times New Roman"/>
          <w:szCs w:val="24"/>
        </w:rPr>
        <w:t xml:space="preserve">at </w:t>
      </w:r>
      <w:r w:rsidR="00557148">
        <w:rPr>
          <w:rFonts w:cs="Times New Roman"/>
          <w:szCs w:val="24"/>
        </w:rPr>
        <w:t xml:space="preserve">Elnevndin í serligum </w:t>
      </w:r>
      <w:r w:rsidRPr="00304D81">
        <w:rPr>
          <w:rFonts w:cs="Times New Roman"/>
          <w:szCs w:val="24"/>
        </w:rPr>
        <w:t xml:space="preserve">førum, har umstøðurnar gera tað neyðugt, </w:t>
      </w:r>
      <w:r w:rsidR="009952BA">
        <w:rPr>
          <w:rFonts w:cs="Times New Roman"/>
          <w:szCs w:val="24"/>
        </w:rPr>
        <w:t xml:space="preserve">kann </w:t>
      </w:r>
      <w:r w:rsidRPr="00304D81">
        <w:rPr>
          <w:rFonts w:cs="Times New Roman"/>
          <w:szCs w:val="24"/>
        </w:rPr>
        <w:t xml:space="preserve">seta serlig trygdarkrøv, sum víkja frá krøvum í reglum, ið eru ásett </w:t>
      </w:r>
      <w:r w:rsidR="009952BA">
        <w:rPr>
          <w:rFonts w:cs="Times New Roman"/>
          <w:szCs w:val="24"/>
        </w:rPr>
        <w:t xml:space="preserve">sbrt. </w:t>
      </w:r>
      <w:r w:rsidRPr="00304D81">
        <w:rPr>
          <w:rFonts w:cs="Times New Roman"/>
          <w:szCs w:val="24"/>
        </w:rPr>
        <w:t>§ 5, stk. 1, nr. 1-4, ella seta krøv um serliga merking ella vegleiðing í sambandi við elektriska</w:t>
      </w:r>
      <w:r w:rsidR="00557148">
        <w:rPr>
          <w:rFonts w:cs="Times New Roman"/>
          <w:szCs w:val="24"/>
        </w:rPr>
        <w:t>n útbúna</w:t>
      </w:r>
      <w:r w:rsidR="00277C16">
        <w:rPr>
          <w:rFonts w:cs="Times New Roman"/>
          <w:szCs w:val="24"/>
        </w:rPr>
        <w:t>ð</w:t>
      </w:r>
      <w:r w:rsidR="00522B57">
        <w:rPr>
          <w:rFonts w:cs="Times New Roman"/>
          <w:szCs w:val="24"/>
        </w:rPr>
        <w:t xml:space="preserve">, </w:t>
      </w:r>
      <w:r w:rsidRPr="00304D81">
        <w:rPr>
          <w:rFonts w:cs="Times New Roman"/>
          <w:szCs w:val="24"/>
        </w:rPr>
        <w:t>elektriskar innleggingar og elektrisk</w:t>
      </w:r>
      <w:r w:rsidR="00522B57">
        <w:rPr>
          <w:rFonts w:cs="Times New Roman"/>
          <w:szCs w:val="24"/>
        </w:rPr>
        <w:t>t tilfar</w:t>
      </w:r>
      <w:r w:rsidRPr="00304D81">
        <w:rPr>
          <w:rFonts w:cs="Times New Roman"/>
          <w:szCs w:val="24"/>
        </w:rPr>
        <w:t>.</w:t>
      </w:r>
    </w:p>
    <w:p w:rsidR="000B756C" w:rsidRDefault="000B756C"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Stk. 2 í uppskotinum gevur møguleika fyri at seta serlig trygdarkrøv til bæði elektriska</w:t>
      </w:r>
      <w:r w:rsidR="00522B57">
        <w:rPr>
          <w:rFonts w:cs="Times New Roman"/>
          <w:szCs w:val="24"/>
        </w:rPr>
        <w:t>n</w:t>
      </w:r>
      <w:r w:rsidRPr="00304D81">
        <w:rPr>
          <w:rFonts w:cs="Times New Roman"/>
          <w:szCs w:val="24"/>
        </w:rPr>
        <w:t xml:space="preserve"> </w:t>
      </w:r>
      <w:r w:rsidR="00522B57">
        <w:rPr>
          <w:rFonts w:cs="Times New Roman"/>
          <w:szCs w:val="24"/>
        </w:rPr>
        <w:t>útbúna</w:t>
      </w:r>
      <w:r w:rsidR="00FC3BF4">
        <w:rPr>
          <w:rFonts w:cs="Times New Roman"/>
          <w:szCs w:val="24"/>
        </w:rPr>
        <w:t>ð</w:t>
      </w:r>
      <w:r w:rsidRPr="00304D81">
        <w:rPr>
          <w:rFonts w:cs="Times New Roman"/>
          <w:szCs w:val="24"/>
        </w:rPr>
        <w:t>, elektriskar innleggingar og elektrisk</w:t>
      </w:r>
      <w:r w:rsidR="00522B57">
        <w:rPr>
          <w:rFonts w:cs="Times New Roman"/>
          <w:szCs w:val="24"/>
        </w:rPr>
        <w:t>t tilfar</w:t>
      </w:r>
      <w:r w:rsidRPr="00304D81">
        <w:rPr>
          <w:rFonts w:cs="Times New Roman"/>
          <w:szCs w:val="24"/>
        </w:rPr>
        <w:t xml:space="preserve">, har ásettu reglurnar </w:t>
      </w:r>
      <w:r w:rsidR="00522B57">
        <w:rPr>
          <w:rFonts w:cs="Times New Roman"/>
          <w:szCs w:val="24"/>
        </w:rPr>
        <w:t xml:space="preserve">sbrt. </w:t>
      </w:r>
      <w:r w:rsidRPr="00304D81">
        <w:rPr>
          <w:rFonts w:cs="Times New Roman"/>
          <w:szCs w:val="24"/>
        </w:rPr>
        <w:t xml:space="preserve">§ 5 ikki eru nøktandi til at lúka almennu trygdarkrøvini í §§ 3 og 4 í uppskotinum. </w:t>
      </w:r>
    </w:p>
    <w:p w:rsidR="00522B57" w:rsidRDefault="00522B57" w:rsidP="00304D81">
      <w:pPr>
        <w:spacing w:after="0"/>
        <w:rPr>
          <w:rFonts w:cs="Times New Roman"/>
          <w:szCs w:val="24"/>
        </w:rPr>
      </w:pPr>
    </w:p>
    <w:p w:rsidR="00304D81" w:rsidRDefault="00304D81" w:rsidP="00304D81">
      <w:pPr>
        <w:spacing w:after="0"/>
        <w:rPr>
          <w:rFonts w:cs="Times New Roman"/>
          <w:szCs w:val="24"/>
        </w:rPr>
      </w:pPr>
      <w:r w:rsidRPr="00304D81">
        <w:rPr>
          <w:rFonts w:cs="Times New Roman"/>
          <w:szCs w:val="24"/>
        </w:rPr>
        <w:t xml:space="preserve">Serlig trygdarkrøv kunnu bert setast í ítøkiligum førum og ikki fyri at loysa almennar spurningar, sum eiga at loysast vil almennum </w:t>
      </w:r>
      <w:r w:rsidR="00522B57">
        <w:rPr>
          <w:rFonts w:cs="Times New Roman"/>
          <w:szCs w:val="24"/>
        </w:rPr>
        <w:t>reglum</w:t>
      </w:r>
      <w:r w:rsidRPr="00304D81">
        <w:rPr>
          <w:rFonts w:cs="Times New Roman"/>
          <w:szCs w:val="24"/>
        </w:rPr>
        <w:t xml:space="preserve">. Tí ber ikki til at seta serlig trygdarkrøv, sum bera brá av almennari lóggávu. Møguleikin at seta serlig trygdarkrøv verður serliga viðkomandi í teimum førum, tá trygdarkrøvini ikki hava fylgt við tøkniligu menningini, og har tað er umráðandi at sleppa undan møguligan vanda, sum galdandi reglurnar ikki taka hædd fyri. </w:t>
      </w:r>
    </w:p>
    <w:p w:rsidR="00522B57" w:rsidRPr="00304D81" w:rsidRDefault="00522B57"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Fyri at seta serlig trygdarkrøv, ið víkja frá ásettum reglum </w:t>
      </w:r>
      <w:r w:rsidR="00522B57">
        <w:rPr>
          <w:rFonts w:cs="Times New Roman"/>
          <w:szCs w:val="24"/>
        </w:rPr>
        <w:t xml:space="preserve">sbrt. </w:t>
      </w:r>
      <w:r w:rsidRPr="00304D81">
        <w:rPr>
          <w:rFonts w:cs="Times New Roman"/>
          <w:szCs w:val="24"/>
        </w:rPr>
        <w:t xml:space="preserve">§ 5, skal </w:t>
      </w:r>
      <w:r w:rsidR="00522B57">
        <w:rPr>
          <w:rFonts w:cs="Times New Roman"/>
          <w:szCs w:val="24"/>
        </w:rPr>
        <w:t xml:space="preserve">Elnevndin </w:t>
      </w:r>
      <w:r w:rsidRPr="00304D81">
        <w:rPr>
          <w:rFonts w:cs="Times New Roman"/>
          <w:szCs w:val="24"/>
        </w:rPr>
        <w:t>gera eina váðameting, sum kann lýsa orsøkina til, at neyðugt er at áseta serlig trygdarkrøv. Gerast skal altíð ein meting, bæði ítøkilig</w:t>
      </w:r>
      <w:r w:rsidR="002B433B">
        <w:rPr>
          <w:rFonts w:cs="Times New Roman"/>
          <w:szCs w:val="24"/>
        </w:rPr>
        <w:t>a</w:t>
      </w:r>
      <w:r w:rsidRPr="00304D81">
        <w:rPr>
          <w:rFonts w:cs="Times New Roman"/>
          <w:szCs w:val="24"/>
        </w:rPr>
        <w:t xml:space="preserve"> og </w:t>
      </w:r>
      <w:r w:rsidR="00522B57">
        <w:rPr>
          <w:rFonts w:cs="Times New Roman"/>
          <w:szCs w:val="24"/>
        </w:rPr>
        <w:t>indi</w:t>
      </w:r>
      <w:r w:rsidR="002B433B">
        <w:rPr>
          <w:rFonts w:cs="Times New Roman"/>
          <w:szCs w:val="24"/>
        </w:rPr>
        <w:t>vi</w:t>
      </w:r>
      <w:r w:rsidR="00522B57">
        <w:rPr>
          <w:rFonts w:cs="Times New Roman"/>
          <w:szCs w:val="24"/>
        </w:rPr>
        <w:t>duelt</w:t>
      </w:r>
      <w:r w:rsidRPr="00304D81">
        <w:rPr>
          <w:rFonts w:cs="Times New Roman"/>
          <w:szCs w:val="24"/>
        </w:rPr>
        <w:t xml:space="preserve">, har </w:t>
      </w:r>
      <w:r w:rsidR="00522B57">
        <w:rPr>
          <w:rFonts w:cs="Times New Roman"/>
          <w:szCs w:val="24"/>
        </w:rPr>
        <w:t xml:space="preserve">t.d. </w:t>
      </w:r>
      <w:r w:rsidRPr="00304D81">
        <w:rPr>
          <w:rFonts w:cs="Times New Roman"/>
          <w:szCs w:val="24"/>
        </w:rPr>
        <w:t xml:space="preserve">dentur verður lagdur á, um váðametingin vísir, at størri váði ella ókendur váði er til staðar. Somuleiðis kann dentur leggjast á, at serlig viðurskifti gera seg galdandi í </w:t>
      </w:r>
      <w:r w:rsidR="00522B57">
        <w:rPr>
          <w:rFonts w:cs="Times New Roman"/>
          <w:szCs w:val="24"/>
        </w:rPr>
        <w:t>Føroyum</w:t>
      </w:r>
      <w:r w:rsidRPr="00304D81">
        <w:rPr>
          <w:rFonts w:cs="Times New Roman"/>
          <w:szCs w:val="24"/>
        </w:rPr>
        <w:t>, ið gera strangari trygdarkrøv</w:t>
      </w:r>
      <w:r w:rsidR="00F577E9">
        <w:rPr>
          <w:rFonts w:cs="Times New Roman"/>
          <w:szCs w:val="24"/>
        </w:rPr>
        <w:t xml:space="preserve"> enn</w:t>
      </w:r>
      <w:r w:rsidRPr="00304D81">
        <w:rPr>
          <w:rFonts w:cs="Times New Roman"/>
          <w:szCs w:val="24"/>
        </w:rPr>
        <w:t xml:space="preserve"> neyðug. </w:t>
      </w:r>
    </w:p>
    <w:p w:rsidR="00F77E89" w:rsidRDefault="00F77E89"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Harumframt gevur ásetingin eisini møguleika fyri at seta krøv um serliga merking ella vegleiðing viðvíkjandi elektrisk</w:t>
      </w:r>
      <w:r w:rsidR="000E76B5">
        <w:rPr>
          <w:rFonts w:cs="Times New Roman"/>
          <w:szCs w:val="24"/>
        </w:rPr>
        <w:t>um útbúnaði</w:t>
      </w:r>
      <w:r w:rsidRPr="00304D81">
        <w:rPr>
          <w:rFonts w:cs="Times New Roman"/>
          <w:szCs w:val="24"/>
        </w:rPr>
        <w:t>, elektriskar innleggingar og elektriska útgerð. Tað kann eitt nú vera merking um vanda ella vegleiðing um serlig viðurskifti.</w:t>
      </w:r>
    </w:p>
    <w:p w:rsidR="00304D81" w:rsidRPr="00304D81" w:rsidRDefault="00304D81" w:rsidP="00304D81">
      <w:pPr>
        <w:spacing w:after="0"/>
        <w:rPr>
          <w:rFonts w:cs="Times New Roman"/>
          <w:szCs w:val="24"/>
        </w:rPr>
      </w:pPr>
    </w:p>
    <w:p w:rsidR="00ED3F01" w:rsidRDefault="00ED3F01" w:rsidP="00304D81">
      <w:pPr>
        <w:spacing w:after="0"/>
        <w:rPr>
          <w:rFonts w:cs="Times New Roman"/>
          <w:b/>
          <w:szCs w:val="24"/>
        </w:rPr>
      </w:pPr>
    </w:p>
    <w:p w:rsidR="00304D81" w:rsidRPr="00522B57" w:rsidRDefault="00304D81" w:rsidP="00304D81">
      <w:pPr>
        <w:spacing w:after="0"/>
        <w:rPr>
          <w:rFonts w:cs="Times New Roman"/>
          <w:b/>
          <w:szCs w:val="24"/>
        </w:rPr>
      </w:pPr>
      <w:r w:rsidRPr="00522B57">
        <w:rPr>
          <w:rFonts w:cs="Times New Roman"/>
          <w:b/>
          <w:szCs w:val="24"/>
        </w:rPr>
        <w:t>Til § 7</w:t>
      </w:r>
    </w:p>
    <w:p w:rsidR="00304D81" w:rsidRPr="00304D81" w:rsidRDefault="00304D81" w:rsidP="00304D81">
      <w:pPr>
        <w:spacing w:after="0"/>
        <w:rPr>
          <w:rFonts w:cs="Times New Roman"/>
          <w:szCs w:val="24"/>
        </w:rPr>
      </w:pPr>
      <w:r w:rsidRPr="00304D81">
        <w:rPr>
          <w:rFonts w:cs="Times New Roman"/>
          <w:szCs w:val="24"/>
        </w:rPr>
        <w:t xml:space="preserve">Í stk. 1 verður </w:t>
      </w:r>
      <w:r w:rsidR="00522B57">
        <w:rPr>
          <w:rFonts w:cs="Times New Roman"/>
          <w:szCs w:val="24"/>
        </w:rPr>
        <w:t>skotið upp</w:t>
      </w:r>
      <w:r w:rsidRPr="00304D81">
        <w:rPr>
          <w:rFonts w:cs="Times New Roman"/>
          <w:szCs w:val="24"/>
        </w:rPr>
        <w:t xml:space="preserve">, at tann, ið </w:t>
      </w:r>
      <w:r w:rsidR="00522B57">
        <w:rPr>
          <w:rFonts w:cs="Times New Roman"/>
          <w:szCs w:val="24"/>
        </w:rPr>
        <w:t xml:space="preserve">gerð </w:t>
      </w:r>
      <w:r w:rsidRPr="00304D81">
        <w:rPr>
          <w:rFonts w:cs="Times New Roman"/>
          <w:szCs w:val="24"/>
        </w:rPr>
        <w:t>ella rekur elektriska</w:t>
      </w:r>
      <w:r w:rsidR="00522B57">
        <w:rPr>
          <w:rFonts w:cs="Times New Roman"/>
          <w:szCs w:val="24"/>
        </w:rPr>
        <w:t>n útbúna</w:t>
      </w:r>
      <w:r w:rsidR="000E76B5">
        <w:rPr>
          <w:rFonts w:cs="Times New Roman"/>
          <w:szCs w:val="24"/>
        </w:rPr>
        <w:t>ð</w:t>
      </w:r>
      <w:r w:rsidR="00522B57">
        <w:rPr>
          <w:rFonts w:cs="Times New Roman"/>
          <w:szCs w:val="24"/>
        </w:rPr>
        <w:t xml:space="preserve"> </w:t>
      </w:r>
      <w:r w:rsidRPr="00304D81">
        <w:rPr>
          <w:rFonts w:cs="Times New Roman"/>
          <w:szCs w:val="24"/>
        </w:rPr>
        <w:t xml:space="preserve">og elektriskar innleggingar, skal fylgja ásettum reglum </w:t>
      </w:r>
      <w:r w:rsidR="00522B57">
        <w:rPr>
          <w:rFonts w:cs="Times New Roman"/>
          <w:szCs w:val="24"/>
        </w:rPr>
        <w:t xml:space="preserve">sbrt. </w:t>
      </w:r>
      <w:r w:rsidRPr="00304D81">
        <w:rPr>
          <w:rFonts w:cs="Times New Roman"/>
          <w:szCs w:val="24"/>
        </w:rPr>
        <w:t xml:space="preserve">§ 5, stk. 1, nr. 1-2. Um reglur, ið eru ásettar </w:t>
      </w:r>
      <w:r w:rsidR="00522B57">
        <w:rPr>
          <w:rFonts w:cs="Times New Roman"/>
          <w:szCs w:val="24"/>
        </w:rPr>
        <w:t>sbrt</w:t>
      </w:r>
      <w:r w:rsidR="00F577E9">
        <w:rPr>
          <w:rFonts w:cs="Times New Roman"/>
          <w:szCs w:val="24"/>
        </w:rPr>
        <w:t>.</w:t>
      </w:r>
      <w:r w:rsidR="00522B57">
        <w:rPr>
          <w:rFonts w:cs="Times New Roman"/>
          <w:szCs w:val="24"/>
        </w:rPr>
        <w:t xml:space="preserve"> </w:t>
      </w:r>
      <w:r w:rsidRPr="00304D81">
        <w:rPr>
          <w:rFonts w:cs="Times New Roman"/>
          <w:szCs w:val="24"/>
        </w:rPr>
        <w:t>hesum, vísa til standardir, verður trygdarkravið í § 3 roknað sum lokið, um ásettu reglurnar og teir standardir, sum reglurnar vísa til, eru fylgd</w:t>
      </w:r>
      <w:r w:rsidR="006E69B3">
        <w:rPr>
          <w:rFonts w:cs="Times New Roman"/>
          <w:szCs w:val="24"/>
        </w:rPr>
        <w:t>i</w:t>
      </w:r>
      <w:r w:rsidRPr="00304D81">
        <w:rPr>
          <w:rFonts w:cs="Times New Roman"/>
          <w:szCs w:val="24"/>
        </w:rPr>
        <w:t>r.</w:t>
      </w:r>
    </w:p>
    <w:p w:rsidR="00522B57" w:rsidRDefault="00522B57" w:rsidP="00304D81">
      <w:pPr>
        <w:spacing w:after="0"/>
        <w:rPr>
          <w:rFonts w:cs="Times New Roman"/>
          <w:szCs w:val="24"/>
        </w:rPr>
      </w:pPr>
    </w:p>
    <w:p w:rsidR="00304D81" w:rsidRDefault="00D42877" w:rsidP="00304D81">
      <w:pPr>
        <w:spacing w:after="0"/>
        <w:rPr>
          <w:rFonts w:cs="Times New Roman"/>
          <w:szCs w:val="24"/>
        </w:rPr>
      </w:pPr>
      <w:r>
        <w:rPr>
          <w:rFonts w:cs="Times New Roman"/>
          <w:szCs w:val="24"/>
        </w:rPr>
        <w:t xml:space="preserve">Eftir </w:t>
      </w:r>
      <w:r w:rsidR="00304D81" w:rsidRPr="00304D81">
        <w:rPr>
          <w:rFonts w:cs="Times New Roman"/>
          <w:szCs w:val="24"/>
        </w:rPr>
        <w:t>§ 5 a. stk. 2 í</w:t>
      </w:r>
      <w:r w:rsidR="00F40F49" w:rsidRPr="00F40F49">
        <w:t xml:space="preserve"> </w:t>
      </w:r>
      <w:r w:rsidR="00F40F49" w:rsidRPr="00F40F49">
        <w:rPr>
          <w:rFonts w:cs="Times New Roman"/>
          <w:szCs w:val="24"/>
        </w:rPr>
        <w:t>bekendtgørelse nr. 177 af 20. marts 1995 om administration m.v. af stærkstrømsloven</w:t>
      </w:r>
      <w:r w:rsidR="00304D81" w:rsidRPr="00304D81">
        <w:rPr>
          <w:rFonts w:cs="Times New Roman"/>
          <w:szCs w:val="24"/>
        </w:rPr>
        <w:t xml:space="preserve"> skulu sterkstreyms</w:t>
      </w:r>
      <w:r w:rsidR="00522B57">
        <w:rPr>
          <w:rFonts w:cs="Times New Roman"/>
          <w:szCs w:val="24"/>
        </w:rPr>
        <w:t xml:space="preserve">útbúnaður </w:t>
      </w:r>
      <w:r w:rsidR="00304D81" w:rsidRPr="00304D81">
        <w:rPr>
          <w:rFonts w:cs="Times New Roman"/>
          <w:szCs w:val="24"/>
        </w:rPr>
        <w:t>lúka teknisku ásetingarnar, ið eru ásettar í sterkstreyms</w:t>
      </w:r>
      <w:r w:rsidR="00522B57">
        <w:rPr>
          <w:rFonts w:cs="Times New Roman"/>
          <w:szCs w:val="24"/>
        </w:rPr>
        <w:t xml:space="preserve">reglugerðini </w:t>
      </w:r>
      <w:r w:rsidR="00304D81" w:rsidRPr="00304D81">
        <w:rPr>
          <w:rFonts w:cs="Times New Roman"/>
          <w:szCs w:val="24"/>
        </w:rPr>
        <w:t xml:space="preserve">fyri tey einstøku sløgini av </w:t>
      </w:r>
      <w:r w:rsidR="00522B57">
        <w:rPr>
          <w:rFonts w:cs="Times New Roman"/>
          <w:szCs w:val="24"/>
        </w:rPr>
        <w:t>útbúnaði.</w:t>
      </w:r>
      <w:r w:rsidR="00304D81" w:rsidRPr="00304D81">
        <w:rPr>
          <w:rFonts w:cs="Times New Roman"/>
          <w:szCs w:val="24"/>
        </w:rPr>
        <w:t xml:space="preserve"> </w:t>
      </w:r>
    </w:p>
    <w:p w:rsidR="00D42877" w:rsidRDefault="00D42877" w:rsidP="00D42877">
      <w:pPr>
        <w:spacing w:after="0"/>
        <w:rPr>
          <w:rFonts w:cs="Times New Roman"/>
          <w:szCs w:val="24"/>
        </w:rPr>
      </w:pPr>
    </w:p>
    <w:p w:rsidR="00D42877" w:rsidRPr="00D42877" w:rsidRDefault="00D42877" w:rsidP="00D42877">
      <w:pPr>
        <w:spacing w:after="0"/>
        <w:rPr>
          <w:rFonts w:cs="Times New Roman"/>
          <w:szCs w:val="24"/>
        </w:rPr>
      </w:pPr>
      <w:r w:rsidRPr="00D42877">
        <w:rPr>
          <w:rFonts w:cs="Times New Roman"/>
          <w:szCs w:val="24"/>
        </w:rPr>
        <w:t>Fyri at lúka almennu trygdarkrøvini skulu elektriskir útbúnaðir og elektriskar innleggingar eftir fyrisitingarkunngerðini lúka tær teknisku ásetingarnar, sum eru settar í sterkstreymsreglugerðini. Eru tað ikki ásetingar í ste</w:t>
      </w:r>
      <w:r w:rsidR="00F577E9">
        <w:rPr>
          <w:rFonts w:cs="Times New Roman"/>
          <w:szCs w:val="24"/>
        </w:rPr>
        <w:t>r</w:t>
      </w:r>
      <w:r w:rsidRPr="00D42877">
        <w:rPr>
          <w:rFonts w:cs="Times New Roman"/>
          <w:szCs w:val="24"/>
        </w:rPr>
        <w:t>kstreymsreglugerðini, verður trygdarkravið mett lokið, um útbúnaðurin ella innleggingin lýkur evropiskar ella altjóða standardir. Eru heldur ikki slíkir standardir, skal tað skjaprógvast, hvussu trygdarkravið verður lokið, svarandi til tað tekniksu trygd, sum teknisku ásetingarnar í stekstreym</w:t>
      </w:r>
      <w:r w:rsidR="00F577E9">
        <w:rPr>
          <w:rFonts w:cs="Times New Roman"/>
          <w:szCs w:val="24"/>
        </w:rPr>
        <w:t>s</w:t>
      </w:r>
      <w:r w:rsidRPr="00D42877">
        <w:rPr>
          <w:rFonts w:cs="Times New Roman"/>
          <w:szCs w:val="24"/>
        </w:rPr>
        <w:t xml:space="preserve">reglugerðinini veita. </w:t>
      </w:r>
    </w:p>
    <w:p w:rsidR="00D42877" w:rsidRPr="00D42877" w:rsidRDefault="00D42877" w:rsidP="00D42877">
      <w:pPr>
        <w:spacing w:after="0"/>
        <w:rPr>
          <w:rFonts w:cs="Times New Roman"/>
          <w:szCs w:val="24"/>
        </w:rPr>
      </w:pPr>
    </w:p>
    <w:p w:rsidR="00D42877" w:rsidRPr="00D42877" w:rsidRDefault="00D42877" w:rsidP="00D42877">
      <w:pPr>
        <w:spacing w:after="0"/>
        <w:rPr>
          <w:rFonts w:cs="Times New Roman"/>
          <w:szCs w:val="24"/>
        </w:rPr>
      </w:pPr>
      <w:r w:rsidRPr="00D42877">
        <w:rPr>
          <w:rFonts w:cs="Times New Roman"/>
          <w:szCs w:val="24"/>
        </w:rPr>
        <w:t>Hetta merkir í fyrsta lagi, at teknisku ásetingarnar í sterkstreymsreglugerðini skulu verða fylgdar, og at evropiskir og altjóa standardir bert kunnu verða nýttir, um tað ikki eru ásetingar í sterkstreymsreglugerðini, t.v.s. at ásetingarnar í sterkstreymsreglugerðini eru bindandi reglur. Í øðrum lagi, at tað ikki ber til at víkja frá evropiskum ella altjóða standardum.</w:t>
      </w:r>
    </w:p>
    <w:p w:rsidR="00D42877" w:rsidRPr="00304D81" w:rsidRDefault="00D42877"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Stk. 1 í uppskotinum </w:t>
      </w:r>
      <w:r w:rsidR="0090584E">
        <w:rPr>
          <w:rFonts w:cs="Times New Roman"/>
          <w:szCs w:val="24"/>
        </w:rPr>
        <w:t>ásetur</w:t>
      </w:r>
      <w:r w:rsidRPr="00304D81">
        <w:rPr>
          <w:rFonts w:cs="Times New Roman"/>
          <w:szCs w:val="24"/>
        </w:rPr>
        <w:t xml:space="preserve">, at </w:t>
      </w:r>
      <w:r w:rsidR="0090584E">
        <w:rPr>
          <w:rFonts w:cs="Times New Roman"/>
          <w:szCs w:val="24"/>
        </w:rPr>
        <w:t xml:space="preserve">eru </w:t>
      </w:r>
      <w:r w:rsidRPr="00304D81">
        <w:rPr>
          <w:rFonts w:cs="Times New Roman"/>
          <w:szCs w:val="24"/>
        </w:rPr>
        <w:t>reglur ásettar s</w:t>
      </w:r>
      <w:r w:rsidR="0090584E">
        <w:rPr>
          <w:rFonts w:cs="Times New Roman"/>
          <w:szCs w:val="24"/>
        </w:rPr>
        <w:t xml:space="preserve">brt. </w:t>
      </w:r>
      <w:r w:rsidRPr="00304D81">
        <w:rPr>
          <w:rFonts w:cs="Times New Roman"/>
          <w:szCs w:val="24"/>
        </w:rPr>
        <w:t xml:space="preserve">§ 5, stk. 1, nr. 1-2 í lógaruppskotinum, skal tann, ið </w:t>
      </w:r>
      <w:r w:rsidR="0090584E">
        <w:rPr>
          <w:rFonts w:cs="Times New Roman"/>
          <w:szCs w:val="24"/>
        </w:rPr>
        <w:t xml:space="preserve">gerð </w:t>
      </w:r>
      <w:r w:rsidRPr="00304D81">
        <w:rPr>
          <w:rFonts w:cs="Times New Roman"/>
          <w:szCs w:val="24"/>
        </w:rPr>
        <w:t>ella rekur elektriska</w:t>
      </w:r>
      <w:r w:rsidR="0090584E">
        <w:rPr>
          <w:rFonts w:cs="Times New Roman"/>
          <w:szCs w:val="24"/>
        </w:rPr>
        <w:t>n útbúna</w:t>
      </w:r>
      <w:r w:rsidR="00F577E9">
        <w:rPr>
          <w:rFonts w:cs="Times New Roman"/>
          <w:szCs w:val="24"/>
        </w:rPr>
        <w:t>ð</w:t>
      </w:r>
      <w:r w:rsidR="0090584E">
        <w:rPr>
          <w:rFonts w:cs="Times New Roman"/>
          <w:szCs w:val="24"/>
        </w:rPr>
        <w:t xml:space="preserve"> </w:t>
      </w:r>
      <w:r w:rsidRPr="00304D81">
        <w:rPr>
          <w:rFonts w:cs="Times New Roman"/>
          <w:szCs w:val="24"/>
        </w:rPr>
        <w:t>og elektriskar innleggingar</w:t>
      </w:r>
      <w:r w:rsidR="00F577E9">
        <w:rPr>
          <w:rFonts w:cs="Times New Roman"/>
          <w:szCs w:val="24"/>
        </w:rPr>
        <w:t>,</w:t>
      </w:r>
      <w:r w:rsidRPr="00304D81">
        <w:rPr>
          <w:rFonts w:cs="Times New Roman"/>
          <w:szCs w:val="24"/>
        </w:rPr>
        <w:t xml:space="preserve"> fylgja hesum reglum. Á</w:t>
      </w:r>
      <w:r w:rsidR="0090584E">
        <w:rPr>
          <w:rFonts w:cs="Times New Roman"/>
          <w:szCs w:val="24"/>
        </w:rPr>
        <w:t xml:space="preserve">sett </w:t>
      </w:r>
      <w:r w:rsidRPr="00304D81">
        <w:rPr>
          <w:rFonts w:cs="Times New Roman"/>
          <w:szCs w:val="24"/>
        </w:rPr>
        <w:t xml:space="preserve">verður eisini, at um </w:t>
      </w:r>
      <w:r w:rsidR="0090584E">
        <w:rPr>
          <w:rFonts w:cs="Times New Roman"/>
          <w:szCs w:val="24"/>
        </w:rPr>
        <w:t xml:space="preserve">tað </w:t>
      </w:r>
      <w:r w:rsidRPr="00304D81">
        <w:rPr>
          <w:rFonts w:cs="Times New Roman"/>
          <w:szCs w:val="24"/>
        </w:rPr>
        <w:t>í hesum reglum verður víst til standardir, verður trygdarkravið í § 3 roknað sum lokið</w:t>
      </w:r>
      <w:r w:rsidR="0090584E">
        <w:rPr>
          <w:rFonts w:cs="Times New Roman"/>
          <w:szCs w:val="24"/>
        </w:rPr>
        <w:t>,</w:t>
      </w:r>
      <w:r w:rsidRPr="00304D81">
        <w:rPr>
          <w:rFonts w:cs="Times New Roman"/>
          <w:szCs w:val="24"/>
        </w:rPr>
        <w:t xml:space="preserve"> um tann, ið </w:t>
      </w:r>
      <w:r w:rsidR="0090584E">
        <w:rPr>
          <w:rFonts w:cs="Times New Roman"/>
          <w:szCs w:val="24"/>
        </w:rPr>
        <w:t xml:space="preserve">gerð </w:t>
      </w:r>
      <w:r w:rsidRPr="00304D81">
        <w:rPr>
          <w:rFonts w:cs="Times New Roman"/>
          <w:szCs w:val="24"/>
        </w:rPr>
        <w:t>ella rekur elektriska</w:t>
      </w:r>
      <w:r w:rsidR="0090584E">
        <w:rPr>
          <w:rFonts w:cs="Times New Roman"/>
          <w:szCs w:val="24"/>
        </w:rPr>
        <w:t>n útbúna</w:t>
      </w:r>
      <w:r w:rsidR="00F577E9">
        <w:rPr>
          <w:rFonts w:cs="Times New Roman"/>
          <w:szCs w:val="24"/>
        </w:rPr>
        <w:t>ð</w:t>
      </w:r>
      <w:r w:rsidRPr="00304D81">
        <w:rPr>
          <w:rFonts w:cs="Times New Roman"/>
          <w:szCs w:val="24"/>
        </w:rPr>
        <w:t xml:space="preserve"> og elektriskar innleggingar, hevur fylgt ásettu reglunum og tei</w:t>
      </w:r>
      <w:r w:rsidR="0090584E">
        <w:rPr>
          <w:rFonts w:cs="Times New Roman"/>
          <w:szCs w:val="24"/>
        </w:rPr>
        <w:t>mum standardum</w:t>
      </w:r>
      <w:r w:rsidRPr="00304D81">
        <w:rPr>
          <w:rFonts w:cs="Times New Roman"/>
          <w:szCs w:val="24"/>
        </w:rPr>
        <w:t>, sum reglurnar vísa til.</w:t>
      </w:r>
    </w:p>
    <w:p w:rsidR="0090584E" w:rsidRDefault="0090584E"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Tað merkir </w:t>
      </w:r>
      <w:r w:rsidR="0090584E">
        <w:rPr>
          <w:rFonts w:cs="Times New Roman"/>
          <w:szCs w:val="24"/>
        </w:rPr>
        <w:t>t.d.</w:t>
      </w:r>
      <w:r w:rsidRPr="00304D81">
        <w:rPr>
          <w:rFonts w:cs="Times New Roman"/>
          <w:szCs w:val="24"/>
        </w:rPr>
        <w:t xml:space="preserve">, at tann, ið </w:t>
      </w:r>
      <w:r w:rsidR="0090584E">
        <w:rPr>
          <w:rFonts w:cs="Times New Roman"/>
          <w:szCs w:val="24"/>
        </w:rPr>
        <w:t xml:space="preserve">gerð </w:t>
      </w:r>
      <w:r w:rsidRPr="00304D81">
        <w:rPr>
          <w:rFonts w:cs="Times New Roman"/>
          <w:szCs w:val="24"/>
        </w:rPr>
        <w:t xml:space="preserve">eina innlegging, kann velja at </w:t>
      </w:r>
      <w:r w:rsidR="0090584E">
        <w:rPr>
          <w:rFonts w:cs="Times New Roman"/>
          <w:szCs w:val="24"/>
        </w:rPr>
        <w:t xml:space="preserve">gera </w:t>
      </w:r>
      <w:r w:rsidRPr="00304D81">
        <w:rPr>
          <w:rFonts w:cs="Times New Roman"/>
          <w:szCs w:val="24"/>
        </w:rPr>
        <w:t>innleggingina s</w:t>
      </w:r>
      <w:r w:rsidR="0090584E">
        <w:rPr>
          <w:rFonts w:cs="Times New Roman"/>
          <w:szCs w:val="24"/>
        </w:rPr>
        <w:t xml:space="preserve">brt. </w:t>
      </w:r>
      <w:r w:rsidRPr="00304D81">
        <w:rPr>
          <w:rFonts w:cs="Times New Roman"/>
          <w:szCs w:val="24"/>
        </w:rPr>
        <w:t>ásettu reglunum í § 5 og tei</w:t>
      </w:r>
      <w:r w:rsidR="00B94D6D">
        <w:rPr>
          <w:rFonts w:cs="Times New Roman"/>
          <w:szCs w:val="24"/>
        </w:rPr>
        <w:t xml:space="preserve">mum </w:t>
      </w:r>
      <w:r w:rsidRPr="00304D81">
        <w:rPr>
          <w:rFonts w:cs="Times New Roman"/>
          <w:szCs w:val="24"/>
        </w:rPr>
        <w:t>standard</w:t>
      </w:r>
      <w:r w:rsidR="00B94D6D">
        <w:rPr>
          <w:rFonts w:cs="Times New Roman"/>
          <w:szCs w:val="24"/>
        </w:rPr>
        <w:t>um</w:t>
      </w:r>
      <w:r w:rsidRPr="00304D81">
        <w:rPr>
          <w:rFonts w:cs="Times New Roman"/>
          <w:szCs w:val="24"/>
        </w:rPr>
        <w:t xml:space="preserve">, </w:t>
      </w:r>
      <w:r w:rsidR="00ED3F01">
        <w:rPr>
          <w:rFonts w:cs="Times New Roman"/>
          <w:szCs w:val="24"/>
        </w:rPr>
        <w:t xml:space="preserve">sum tað í ásettu reglunum </w:t>
      </w:r>
      <w:r w:rsidRPr="00304D81">
        <w:rPr>
          <w:rFonts w:cs="Times New Roman"/>
          <w:szCs w:val="24"/>
        </w:rPr>
        <w:t>verð</w:t>
      </w:r>
      <w:r w:rsidR="00ED3F01">
        <w:rPr>
          <w:rFonts w:cs="Times New Roman"/>
          <w:szCs w:val="24"/>
        </w:rPr>
        <w:t xml:space="preserve">ur </w:t>
      </w:r>
      <w:r w:rsidRPr="00304D81">
        <w:rPr>
          <w:rFonts w:cs="Times New Roman"/>
          <w:szCs w:val="24"/>
        </w:rPr>
        <w:t xml:space="preserve"> til, og verður trygdarkravið í § 3 í lógaruppskotinum </w:t>
      </w:r>
      <w:r w:rsidR="00ED3F01">
        <w:rPr>
          <w:rFonts w:cs="Times New Roman"/>
          <w:szCs w:val="24"/>
        </w:rPr>
        <w:t xml:space="preserve">tá </w:t>
      </w:r>
      <w:r w:rsidRPr="00304D81">
        <w:rPr>
          <w:rFonts w:cs="Times New Roman"/>
          <w:szCs w:val="24"/>
        </w:rPr>
        <w:t>roknað sum lokið.</w:t>
      </w:r>
    </w:p>
    <w:p w:rsidR="0090584E" w:rsidRDefault="0090584E" w:rsidP="00304D81">
      <w:pPr>
        <w:spacing w:after="0"/>
        <w:rPr>
          <w:rFonts w:cs="Times New Roman"/>
          <w:szCs w:val="24"/>
        </w:rPr>
      </w:pPr>
    </w:p>
    <w:p w:rsidR="00304D81" w:rsidRPr="00304D81" w:rsidRDefault="0090584E" w:rsidP="00304D81">
      <w:pPr>
        <w:spacing w:after="0"/>
        <w:rPr>
          <w:rFonts w:cs="Times New Roman"/>
          <w:szCs w:val="24"/>
        </w:rPr>
      </w:pPr>
      <w:r>
        <w:rPr>
          <w:rFonts w:cs="Times New Roman"/>
          <w:szCs w:val="24"/>
        </w:rPr>
        <w:t xml:space="preserve">Skotið berður upp </w:t>
      </w:r>
      <w:r w:rsidR="00304D81" w:rsidRPr="00304D81">
        <w:rPr>
          <w:rFonts w:cs="Times New Roman"/>
          <w:szCs w:val="24"/>
        </w:rPr>
        <w:t xml:space="preserve">í stk. 2, at </w:t>
      </w:r>
      <w:r>
        <w:rPr>
          <w:rFonts w:cs="Times New Roman"/>
          <w:szCs w:val="24"/>
        </w:rPr>
        <w:t xml:space="preserve">verða teir </w:t>
      </w:r>
      <w:r w:rsidR="00304D81" w:rsidRPr="00304D81">
        <w:rPr>
          <w:rFonts w:cs="Times New Roman"/>
          <w:szCs w:val="24"/>
        </w:rPr>
        <w:t>standardir, sum nevn</w:t>
      </w:r>
      <w:r>
        <w:rPr>
          <w:rFonts w:cs="Times New Roman"/>
          <w:szCs w:val="24"/>
        </w:rPr>
        <w:t xml:space="preserve">dir eru </w:t>
      </w:r>
      <w:r w:rsidR="00304D81" w:rsidRPr="00304D81">
        <w:rPr>
          <w:rFonts w:cs="Times New Roman"/>
          <w:szCs w:val="24"/>
        </w:rPr>
        <w:t xml:space="preserve">stk. 1, ikki </w:t>
      </w:r>
      <w:r>
        <w:rPr>
          <w:rFonts w:cs="Times New Roman"/>
          <w:szCs w:val="24"/>
        </w:rPr>
        <w:t xml:space="preserve">nýttir </w:t>
      </w:r>
      <w:r w:rsidR="00304D81" w:rsidRPr="00304D81">
        <w:rPr>
          <w:rFonts w:cs="Times New Roman"/>
          <w:szCs w:val="24"/>
        </w:rPr>
        <w:t xml:space="preserve">ella verða </w:t>
      </w:r>
      <w:r>
        <w:rPr>
          <w:rFonts w:cs="Times New Roman"/>
          <w:szCs w:val="24"/>
        </w:rPr>
        <w:t xml:space="preserve">teir </w:t>
      </w:r>
      <w:r w:rsidR="00304D81" w:rsidRPr="00304D81">
        <w:rPr>
          <w:rFonts w:cs="Times New Roman"/>
          <w:szCs w:val="24"/>
        </w:rPr>
        <w:t xml:space="preserve">bert lutvíst </w:t>
      </w:r>
      <w:r>
        <w:rPr>
          <w:rFonts w:cs="Times New Roman"/>
          <w:szCs w:val="24"/>
        </w:rPr>
        <w:t>nýttir</w:t>
      </w:r>
      <w:r w:rsidR="00304D81" w:rsidRPr="00304D81">
        <w:rPr>
          <w:rFonts w:cs="Times New Roman"/>
          <w:szCs w:val="24"/>
        </w:rPr>
        <w:t xml:space="preserve">, skal </w:t>
      </w:r>
      <w:r>
        <w:rPr>
          <w:rFonts w:cs="Times New Roman"/>
          <w:szCs w:val="24"/>
        </w:rPr>
        <w:t xml:space="preserve">tað </w:t>
      </w:r>
      <w:r w:rsidR="00304D81" w:rsidRPr="00304D81">
        <w:rPr>
          <w:rFonts w:cs="Times New Roman"/>
          <w:szCs w:val="24"/>
        </w:rPr>
        <w:t>skjal</w:t>
      </w:r>
      <w:r>
        <w:rPr>
          <w:rFonts w:cs="Times New Roman"/>
          <w:szCs w:val="24"/>
        </w:rPr>
        <w:t>prógvast</w:t>
      </w:r>
      <w:r w:rsidR="00304D81" w:rsidRPr="00304D81">
        <w:rPr>
          <w:rFonts w:cs="Times New Roman"/>
          <w:szCs w:val="24"/>
        </w:rPr>
        <w:t xml:space="preserve"> á hvønn hátt trygdarkravið í § 3 er lokið. Skjal</w:t>
      </w:r>
      <w:r>
        <w:rPr>
          <w:rFonts w:cs="Times New Roman"/>
          <w:szCs w:val="24"/>
        </w:rPr>
        <w:t xml:space="preserve">prógvan </w:t>
      </w:r>
      <w:r w:rsidR="00304D81" w:rsidRPr="00304D81">
        <w:rPr>
          <w:rFonts w:cs="Times New Roman"/>
          <w:szCs w:val="24"/>
        </w:rPr>
        <w:t xml:space="preserve">skal gerast á </w:t>
      </w:r>
      <w:r>
        <w:rPr>
          <w:rFonts w:cs="Times New Roman"/>
          <w:szCs w:val="24"/>
        </w:rPr>
        <w:t xml:space="preserve">føroysku, </w:t>
      </w:r>
      <w:r w:rsidR="00304D81" w:rsidRPr="00304D81">
        <w:rPr>
          <w:rFonts w:cs="Times New Roman"/>
          <w:szCs w:val="24"/>
        </w:rPr>
        <w:t>donskum ella enskum.</w:t>
      </w:r>
    </w:p>
    <w:p w:rsidR="0090584E" w:rsidRDefault="0090584E" w:rsidP="00304D81">
      <w:pPr>
        <w:spacing w:after="0"/>
        <w:rPr>
          <w:rFonts w:cs="Times New Roman"/>
          <w:szCs w:val="24"/>
        </w:rPr>
      </w:pPr>
    </w:p>
    <w:p w:rsidR="00304D81" w:rsidRPr="00304D81" w:rsidRDefault="003B08AB" w:rsidP="00304D81">
      <w:pPr>
        <w:spacing w:after="0"/>
        <w:rPr>
          <w:rFonts w:cs="Times New Roman"/>
          <w:szCs w:val="24"/>
        </w:rPr>
      </w:pPr>
      <w:r>
        <w:rPr>
          <w:rFonts w:cs="Times New Roman"/>
          <w:szCs w:val="24"/>
        </w:rPr>
        <w:t xml:space="preserve">Tað fylgir av § 5 a, stk. 5 í </w:t>
      </w:r>
      <w:r w:rsidR="00F40F49" w:rsidRPr="00F40F49">
        <w:rPr>
          <w:rFonts w:cs="Times New Roman"/>
          <w:szCs w:val="24"/>
        </w:rPr>
        <w:t>bekendtgørelse nr. 177 af 20. marts 1995 om administration m.v. af stærkstrømsloven</w:t>
      </w:r>
      <w:r>
        <w:rPr>
          <w:rFonts w:cs="Times New Roman"/>
          <w:szCs w:val="24"/>
        </w:rPr>
        <w:t xml:space="preserve">, at eru </w:t>
      </w:r>
      <w:r w:rsidR="00304D81" w:rsidRPr="00304D81">
        <w:rPr>
          <w:rFonts w:cs="Times New Roman"/>
          <w:szCs w:val="24"/>
        </w:rPr>
        <w:t xml:space="preserve">slíkir standardir </w:t>
      </w:r>
      <w:r>
        <w:rPr>
          <w:rFonts w:cs="Times New Roman"/>
          <w:szCs w:val="24"/>
        </w:rPr>
        <w:t xml:space="preserve">ikki </w:t>
      </w:r>
      <w:r w:rsidR="00304D81" w:rsidRPr="00304D81">
        <w:rPr>
          <w:rFonts w:cs="Times New Roman"/>
          <w:szCs w:val="24"/>
        </w:rPr>
        <w:t>tøkir</w:t>
      </w:r>
      <w:r>
        <w:rPr>
          <w:rFonts w:cs="Times New Roman"/>
          <w:szCs w:val="24"/>
        </w:rPr>
        <w:t xml:space="preserve">, sum nevndir eru í stk. 3-4 í ásetingini, </w:t>
      </w:r>
      <w:r w:rsidR="00ED3F01">
        <w:rPr>
          <w:rFonts w:cs="Times New Roman"/>
          <w:szCs w:val="24"/>
        </w:rPr>
        <w:t xml:space="preserve">skal tað </w:t>
      </w:r>
      <w:r w:rsidR="00304D81" w:rsidRPr="00304D81">
        <w:rPr>
          <w:rFonts w:cs="Times New Roman"/>
          <w:szCs w:val="24"/>
        </w:rPr>
        <w:t>skjal</w:t>
      </w:r>
      <w:r w:rsidR="0090584E">
        <w:rPr>
          <w:rFonts w:cs="Times New Roman"/>
          <w:szCs w:val="24"/>
        </w:rPr>
        <w:t xml:space="preserve">prógvast </w:t>
      </w:r>
      <w:r w:rsidR="00304D81" w:rsidRPr="00304D81">
        <w:rPr>
          <w:rFonts w:cs="Times New Roman"/>
          <w:szCs w:val="24"/>
        </w:rPr>
        <w:t>á hvønn hátt trygdarkravið er lokið. Galdandi rættarst</w:t>
      </w:r>
      <w:r w:rsidR="0090584E">
        <w:rPr>
          <w:rFonts w:cs="Times New Roman"/>
          <w:szCs w:val="24"/>
        </w:rPr>
        <w:t xml:space="preserve">øða </w:t>
      </w:r>
      <w:r w:rsidR="00304D81" w:rsidRPr="00304D81">
        <w:rPr>
          <w:rFonts w:cs="Times New Roman"/>
          <w:szCs w:val="24"/>
        </w:rPr>
        <w:t>merkir sostatt, at veruligur møguleiki er ikki fyri at víkja frá einum galdandi standardi.</w:t>
      </w:r>
    </w:p>
    <w:p w:rsidR="0090584E" w:rsidRDefault="0090584E" w:rsidP="00304D81">
      <w:pPr>
        <w:spacing w:after="0"/>
        <w:rPr>
          <w:rFonts w:cs="Times New Roman"/>
          <w:szCs w:val="24"/>
        </w:rPr>
      </w:pPr>
    </w:p>
    <w:p w:rsidR="00304D81" w:rsidRPr="00304D81" w:rsidRDefault="00277C16" w:rsidP="00304D81">
      <w:pPr>
        <w:spacing w:after="0"/>
        <w:rPr>
          <w:rFonts w:cs="Times New Roman"/>
          <w:szCs w:val="24"/>
        </w:rPr>
      </w:pPr>
      <w:r>
        <w:rPr>
          <w:rFonts w:cs="Times New Roman"/>
          <w:szCs w:val="24"/>
        </w:rPr>
        <w:t>Stk. 2 í uppskotinum ásetur n</w:t>
      </w:r>
      <w:r w:rsidR="003C7C7A">
        <w:rPr>
          <w:rFonts w:cs="Times New Roman"/>
          <w:szCs w:val="24"/>
        </w:rPr>
        <w:t>ýggja meginreglu um</w:t>
      </w:r>
      <w:r w:rsidR="00F577E9">
        <w:rPr>
          <w:rFonts w:cs="Times New Roman"/>
          <w:szCs w:val="24"/>
        </w:rPr>
        <w:t>,</w:t>
      </w:r>
      <w:r w:rsidR="003C7C7A">
        <w:rPr>
          <w:rFonts w:cs="Times New Roman"/>
          <w:szCs w:val="24"/>
        </w:rPr>
        <w:t xml:space="preserve"> </w:t>
      </w:r>
      <w:r w:rsidR="00304D81" w:rsidRPr="00304D81">
        <w:rPr>
          <w:rFonts w:cs="Times New Roman"/>
          <w:szCs w:val="24"/>
        </w:rPr>
        <w:t xml:space="preserve">at tann, ið </w:t>
      </w:r>
      <w:r w:rsidR="0090584E">
        <w:rPr>
          <w:rFonts w:cs="Times New Roman"/>
          <w:szCs w:val="24"/>
        </w:rPr>
        <w:t xml:space="preserve">gerð </w:t>
      </w:r>
      <w:r w:rsidR="00304D81" w:rsidRPr="00304D81">
        <w:rPr>
          <w:rFonts w:cs="Times New Roman"/>
          <w:szCs w:val="24"/>
        </w:rPr>
        <w:t>ella rekur elektriska</w:t>
      </w:r>
      <w:r w:rsidR="0090584E">
        <w:rPr>
          <w:rFonts w:cs="Times New Roman"/>
          <w:szCs w:val="24"/>
        </w:rPr>
        <w:t>n útbúna</w:t>
      </w:r>
      <w:r w:rsidR="003C7C7A">
        <w:rPr>
          <w:rFonts w:cs="Times New Roman"/>
          <w:szCs w:val="24"/>
        </w:rPr>
        <w:t>ð</w:t>
      </w:r>
      <w:r w:rsidR="0090584E">
        <w:rPr>
          <w:rFonts w:cs="Times New Roman"/>
          <w:szCs w:val="24"/>
        </w:rPr>
        <w:t xml:space="preserve"> </w:t>
      </w:r>
      <w:r w:rsidR="00304D81" w:rsidRPr="00304D81">
        <w:rPr>
          <w:rFonts w:cs="Times New Roman"/>
          <w:szCs w:val="24"/>
        </w:rPr>
        <w:t>ella elektriskar innleggingar</w:t>
      </w:r>
      <w:r w:rsidR="00F577E9">
        <w:rPr>
          <w:rFonts w:cs="Times New Roman"/>
          <w:szCs w:val="24"/>
        </w:rPr>
        <w:t>,</w:t>
      </w:r>
      <w:r w:rsidR="00304D81" w:rsidRPr="00304D81">
        <w:rPr>
          <w:rFonts w:cs="Times New Roman"/>
          <w:szCs w:val="24"/>
        </w:rPr>
        <w:t xml:space="preserve"> skal ikki vera bundin av at nýta teir standard</w:t>
      </w:r>
      <w:r w:rsidR="00B94D6D">
        <w:rPr>
          <w:rFonts w:cs="Times New Roman"/>
          <w:szCs w:val="24"/>
        </w:rPr>
        <w:t>i</w:t>
      </w:r>
      <w:r w:rsidR="00304D81" w:rsidRPr="00304D81">
        <w:rPr>
          <w:rFonts w:cs="Times New Roman"/>
          <w:szCs w:val="24"/>
        </w:rPr>
        <w:t xml:space="preserve">r, ið víst verður til í ásettu reglunum </w:t>
      </w:r>
      <w:r w:rsidR="0090584E">
        <w:rPr>
          <w:rFonts w:cs="Times New Roman"/>
          <w:szCs w:val="24"/>
        </w:rPr>
        <w:t>sbrt. §</w:t>
      </w:r>
      <w:r w:rsidR="00304D81" w:rsidRPr="00304D81">
        <w:rPr>
          <w:rFonts w:cs="Times New Roman"/>
          <w:szCs w:val="24"/>
        </w:rPr>
        <w:t xml:space="preserve"> 5, stk. 1, nr. 1-2. Ásettu </w:t>
      </w:r>
      <w:r w:rsidR="0090584E">
        <w:rPr>
          <w:rFonts w:cs="Times New Roman"/>
          <w:szCs w:val="24"/>
        </w:rPr>
        <w:t xml:space="preserve">bindandi </w:t>
      </w:r>
      <w:r w:rsidR="00304D81" w:rsidRPr="00304D81">
        <w:rPr>
          <w:rFonts w:cs="Times New Roman"/>
          <w:szCs w:val="24"/>
        </w:rPr>
        <w:t xml:space="preserve">reglurnar </w:t>
      </w:r>
      <w:r w:rsidR="0090584E">
        <w:rPr>
          <w:rFonts w:cs="Times New Roman"/>
          <w:szCs w:val="24"/>
        </w:rPr>
        <w:t xml:space="preserve">sbrt. </w:t>
      </w:r>
      <w:r w:rsidR="00304D81" w:rsidRPr="00304D81">
        <w:rPr>
          <w:rFonts w:cs="Times New Roman"/>
          <w:szCs w:val="24"/>
        </w:rPr>
        <w:t>§ 5, stk. 1, nr. 1-2 skulu altíð lúkast.</w:t>
      </w:r>
    </w:p>
    <w:p w:rsidR="002D0872" w:rsidRDefault="002D0872" w:rsidP="00304D81">
      <w:pPr>
        <w:spacing w:after="0"/>
        <w:rPr>
          <w:rFonts w:cs="Times New Roman"/>
          <w:szCs w:val="24"/>
        </w:rPr>
      </w:pPr>
    </w:p>
    <w:p w:rsidR="00B94D6D" w:rsidRDefault="00304D81" w:rsidP="00304D81">
      <w:pPr>
        <w:spacing w:after="0"/>
        <w:rPr>
          <w:rFonts w:cs="Times New Roman"/>
          <w:szCs w:val="24"/>
        </w:rPr>
      </w:pPr>
      <w:r w:rsidRPr="00304D81">
        <w:rPr>
          <w:rFonts w:cs="Times New Roman"/>
          <w:szCs w:val="24"/>
        </w:rPr>
        <w:t xml:space="preserve">Við hesum verður </w:t>
      </w:r>
      <w:r w:rsidR="00B94D6D" w:rsidRPr="00B94D6D">
        <w:rPr>
          <w:rFonts w:cs="Times New Roman"/>
          <w:szCs w:val="24"/>
        </w:rPr>
        <w:t>fyri einstøku fyritøkuna, sum pr</w:t>
      </w:r>
      <w:r w:rsidR="00B94D6D">
        <w:rPr>
          <w:rFonts w:cs="Times New Roman"/>
          <w:szCs w:val="24"/>
        </w:rPr>
        <w:t xml:space="preserve">ojekterar og gerð innleggingina, </w:t>
      </w:r>
      <w:r w:rsidRPr="00304D81">
        <w:rPr>
          <w:rFonts w:cs="Times New Roman"/>
          <w:szCs w:val="24"/>
        </w:rPr>
        <w:t xml:space="preserve">frælsi at velja í mun til </w:t>
      </w:r>
      <w:r w:rsidR="002D0872">
        <w:rPr>
          <w:rFonts w:cs="Times New Roman"/>
          <w:szCs w:val="24"/>
        </w:rPr>
        <w:t xml:space="preserve">gerð </w:t>
      </w:r>
      <w:r w:rsidRPr="00304D81">
        <w:rPr>
          <w:rFonts w:cs="Times New Roman"/>
          <w:szCs w:val="24"/>
        </w:rPr>
        <w:t>ella rakstur av elektrisk</w:t>
      </w:r>
      <w:r w:rsidR="002D0872">
        <w:rPr>
          <w:rFonts w:cs="Times New Roman"/>
          <w:szCs w:val="24"/>
        </w:rPr>
        <w:t>um</w:t>
      </w:r>
      <w:r w:rsidR="005030D6">
        <w:rPr>
          <w:rFonts w:cs="Times New Roman"/>
          <w:szCs w:val="24"/>
        </w:rPr>
        <w:t xml:space="preserve"> ú</w:t>
      </w:r>
      <w:r w:rsidR="002D0872">
        <w:rPr>
          <w:rFonts w:cs="Times New Roman"/>
          <w:szCs w:val="24"/>
        </w:rPr>
        <w:t xml:space="preserve">tbúnaði </w:t>
      </w:r>
      <w:r w:rsidRPr="00304D81">
        <w:rPr>
          <w:rFonts w:cs="Times New Roman"/>
          <w:szCs w:val="24"/>
        </w:rPr>
        <w:t>og elektriskum innleggingum</w:t>
      </w:r>
      <w:r w:rsidR="00B94D6D">
        <w:rPr>
          <w:rFonts w:cs="Times New Roman"/>
          <w:szCs w:val="24"/>
        </w:rPr>
        <w:t>.</w:t>
      </w:r>
      <w:r w:rsidRPr="00304D81">
        <w:rPr>
          <w:rFonts w:cs="Times New Roman"/>
          <w:szCs w:val="24"/>
        </w:rPr>
        <w:t xml:space="preserve"> Tað merkir </w:t>
      </w:r>
      <w:r w:rsidR="002D0872">
        <w:rPr>
          <w:rFonts w:cs="Times New Roman"/>
          <w:szCs w:val="24"/>
        </w:rPr>
        <w:t>t.d.</w:t>
      </w:r>
      <w:r w:rsidR="00B94D6D">
        <w:rPr>
          <w:rFonts w:cs="Times New Roman"/>
          <w:szCs w:val="24"/>
        </w:rPr>
        <w:t>, at ein innleggar</w:t>
      </w:r>
      <w:r w:rsidRPr="00304D81">
        <w:rPr>
          <w:rFonts w:cs="Times New Roman"/>
          <w:szCs w:val="24"/>
        </w:rPr>
        <w:t>fyritøka kann velja at gera eina innlegging sambært teimum reglum, ið eru ásettar í kunngerðu</w:t>
      </w:r>
      <w:r w:rsidR="002D0872">
        <w:rPr>
          <w:rFonts w:cs="Times New Roman"/>
          <w:szCs w:val="24"/>
        </w:rPr>
        <w:t>m</w:t>
      </w:r>
      <w:r w:rsidR="00B94D6D">
        <w:rPr>
          <w:rFonts w:cs="Times New Roman"/>
          <w:szCs w:val="24"/>
        </w:rPr>
        <w:t xml:space="preserve"> </w:t>
      </w:r>
      <w:r w:rsidR="002D0872">
        <w:rPr>
          <w:rFonts w:cs="Times New Roman"/>
          <w:szCs w:val="24"/>
        </w:rPr>
        <w:t xml:space="preserve">sbrt. </w:t>
      </w:r>
      <w:r w:rsidRPr="00304D81">
        <w:rPr>
          <w:rFonts w:cs="Times New Roman"/>
          <w:szCs w:val="24"/>
        </w:rPr>
        <w:t>§ 5 og tei</w:t>
      </w:r>
      <w:r w:rsidR="00B94D6D">
        <w:rPr>
          <w:rFonts w:cs="Times New Roman"/>
          <w:szCs w:val="24"/>
        </w:rPr>
        <w:t xml:space="preserve">mum </w:t>
      </w:r>
      <w:r w:rsidRPr="00304D81">
        <w:rPr>
          <w:rFonts w:cs="Times New Roman"/>
          <w:szCs w:val="24"/>
        </w:rPr>
        <w:t>standard</w:t>
      </w:r>
      <w:r w:rsidR="00B94D6D">
        <w:rPr>
          <w:rFonts w:cs="Times New Roman"/>
          <w:szCs w:val="24"/>
        </w:rPr>
        <w:t>um</w:t>
      </w:r>
      <w:r w:rsidRPr="00304D81">
        <w:rPr>
          <w:rFonts w:cs="Times New Roman"/>
          <w:szCs w:val="24"/>
        </w:rPr>
        <w:t>, ið víst verður til í hesum kunngerðum</w:t>
      </w:r>
      <w:r w:rsidR="00B94D6D">
        <w:rPr>
          <w:rFonts w:cs="Times New Roman"/>
          <w:szCs w:val="24"/>
        </w:rPr>
        <w:t>,</w:t>
      </w:r>
      <w:r w:rsidRPr="00304D81">
        <w:rPr>
          <w:rFonts w:cs="Times New Roman"/>
          <w:szCs w:val="24"/>
        </w:rPr>
        <w:t xml:space="preserve"> og soleiðis lúka trygdarkravið í § 3 í lógaruppskotinum. </w:t>
      </w:r>
    </w:p>
    <w:p w:rsidR="00B94D6D" w:rsidRDefault="00B94D6D"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Heldur enn at nýta teir standardar, ið víst</w:t>
      </w:r>
      <w:r w:rsidR="002D0872">
        <w:rPr>
          <w:rFonts w:cs="Times New Roman"/>
          <w:szCs w:val="24"/>
        </w:rPr>
        <w:t xml:space="preserve"> </w:t>
      </w:r>
      <w:r w:rsidRPr="00304D81">
        <w:rPr>
          <w:rFonts w:cs="Times New Roman"/>
          <w:szCs w:val="24"/>
        </w:rPr>
        <w:t>verð</w:t>
      </w:r>
      <w:r w:rsidR="002D0872">
        <w:rPr>
          <w:rFonts w:cs="Times New Roman"/>
          <w:szCs w:val="24"/>
        </w:rPr>
        <w:t>ur t</w:t>
      </w:r>
      <w:r w:rsidRPr="00304D81">
        <w:rPr>
          <w:rFonts w:cs="Times New Roman"/>
          <w:szCs w:val="24"/>
        </w:rPr>
        <w:t>il í</w:t>
      </w:r>
      <w:r w:rsidR="002D0872">
        <w:rPr>
          <w:rFonts w:cs="Times New Roman"/>
          <w:szCs w:val="24"/>
        </w:rPr>
        <w:t xml:space="preserve"> </w:t>
      </w:r>
      <w:r w:rsidRPr="00304D81">
        <w:rPr>
          <w:rFonts w:cs="Times New Roman"/>
          <w:szCs w:val="24"/>
        </w:rPr>
        <w:t>ásettu reglur</w:t>
      </w:r>
      <w:r w:rsidR="002D0872">
        <w:rPr>
          <w:rFonts w:cs="Times New Roman"/>
          <w:szCs w:val="24"/>
        </w:rPr>
        <w:t xml:space="preserve">num sbrt. </w:t>
      </w:r>
      <w:r w:rsidRPr="00304D81">
        <w:rPr>
          <w:rFonts w:cs="Times New Roman"/>
          <w:szCs w:val="24"/>
        </w:rPr>
        <w:t xml:space="preserve">§ 5, kann elinnleggingarfyritøkan velja aðra loysn, sum gevur eitt trygdarstøði, ið ikki </w:t>
      </w:r>
      <w:r w:rsidR="002D0872">
        <w:rPr>
          <w:rFonts w:cs="Times New Roman"/>
          <w:szCs w:val="24"/>
        </w:rPr>
        <w:t xml:space="preserve">er </w:t>
      </w:r>
      <w:r w:rsidRPr="00304D81">
        <w:rPr>
          <w:rFonts w:cs="Times New Roman"/>
          <w:szCs w:val="24"/>
        </w:rPr>
        <w:t xml:space="preserve">til vanda fyri persónar, húsdjór ella ognir. Innleggingin skal hava í minsta lagi sama trygdarstøði, hon </w:t>
      </w:r>
      <w:r w:rsidR="002D0872">
        <w:rPr>
          <w:rFonts w:cs="Times New Roman"/>
          <w:szCs w:val="24"/>
        </w:rPr>
        <w:t xml:space="preserve">hevði </w:t>
      </w:r>
      <w:r w:rsidRPr="00304D81">
        <w:rPr>
          <w:rFonts w:cs="Times New Roman"/>
          <w:szCs w:val="24"/>
        </w:rPr>
        <w:t xml:space="preserve">havt, varð hon </w:t>
      </w:r>
      <w:r w:rsidR="002D0872">
        <w:rPr>
          <w:rFonts w:cs="Times New Roman"/>
          <w:szCs w:val="24"/>
        </w:rPr>
        <w:t xml:space="preserve">gjørd </w:t>
      </w:r>
      <w:r w:rsidRPr="00304D81">
        <w:rPr>
          <w:rFonts w:cs="Times New Roman"/>
          <w:szCs w:val="24"/>
        </w:rPr>
        <w:t xml:space="preserve">sambært teimum standardum, ið víst verður til í ásettu reglunum </w:t>
      </w:r>
      <w:r w:rsidR="002D0872">
        <w:rPr>
          <w:rFonts w:cs="Times New Roman"/>
          <w:szCs w:val="24"/>
        </w:rPr>
        <w:t xml:space="preserve">sbrt. </w:t>
      </w:r>
      <w:r w:rsidRPr="00304D81">
        <w:rPr>
          <w:rFonts w:cs="Times New Roman"/>
          <w:szCs w:val="24"/>
        </w:rPr>
        <w:t>§ 5. Ein fortreyt fyri hesum fleksibilitetinum í valinum av innleggingarloysn er, at  fyritøkan</w:t>
      </w:r>
      <w:r w:rsidR="002D0872">
        <w:rPr>
          <w:rFonts w:cs="Times New Roman"/>
          <w:szCs w:val="24"/>
        </w:rPr>
        <w:t xml:space="preserve">, sum gerð innleggingina, </w:t>
      </w:r>
      <w:r w:rsidRPr="00304D81">
        <w:rPr>
          <w:rFonts w:cs="Times New Roman"/>
          <w:szCs w:val="24"/>
        </w:rPr>
        <w:t>skjal</w:t>
      </w:r>
      <w:r w:rsidR="002D0872">
        <w:rPr>
          <w:rFonts w:cs="Times New Roman"/>
          <w:szCs w:val="24"/>
        </w:rPr>
        <w:t>prógvar</w:t>
      </w:r>
      <w:r w:rsidRPr="00304D81">
        <w:rPr>
          <w:rFonts w:cs="Times New Roman"/>
          <w:szCs w:val="24"/>
        </w:rPr>
        <w:t>, at trygdarkravið í § 3 er lokið. Henda</w:t>
      </w:r>
      <w:r w:rsidR="002D0872">
        <w:rPr>
          <w:rFonts w:cs="Times New Roman"/>
          <w:szCs w:val="24"/>
        </w:rPr>
        <w:t>n</w:t>
      </w:r>
      <w:r w:rsidRPr="00304D81">
        <w:rPr>
          <w:rFonts w:cs="Times New Roman"/>
          <w:szCs w:val="24"/>
        </w:rPr>
        <w:t xml:space="preserve"> skjal</w:t>
      </w:r>
      <w:r w:rsidR="002D0872">
        <w:rPr>
          <w:rFonts w:cs="Times New Roman"/>
          <w:szCs w:val="24"/>
        </w:rPr>
        <w:t xml:space="preserve">prógvan </w:t>
      </w:r>
      <w:r w:rsidRPr="00304D81">
        <w:rPr>
          <w:rFonts w:cs="Times New Roman"/>
          <w:szCs w:val="24"/>
        </w:rPr>
        <w:t xml:space="preserve">skal fráboðast </w:t>
      </w:r>
      <w:r w:rsidR="002D0872">
        <w:rPr>
          <w:rFonts w:cs="Times New Roman"/>
          <w:szCs w:val="24"/>
        </w:rPr>
        <w:t>Elnevndini. Skjalpró</w:t>
      </w:r>
      <w:r w:rsidR="00EB679A">
        <w:rPr>
          <w:rFonts w:cs="Times New Roman"/>
          <w:szCs w:val="24"/>
        </w:rPr>
        <w:t>g</w:t>
      </w:r>
      <w:r w:rsidR="002D0872">
        <w:rPr>
          <w:rFonts w:cs="Times New Roman"/>
          <w:szCs w:val="24"/>
        </w:rPr>
        <w:t xml:space="preserve">vanin </w:t>
      </w:r>
      <w:r w:rsidRPr="00304D81">
        <w:rPr>
          <w:rFonts w:cs="Times New Roman"/>
          <w:szCs w:val="24"/>
        </w:rPr>
        <w:t xml:space="preserve">skal vera á </w:t>
      </w:r>
      <w:r w:rsidR="002D0872">
        <w:rPr>
          <w:rFonts w:cs="Times New Roman"/>
          <w:szCs w:val="24"/>
        </w:rPr>
        <w:t xml:space="preserve">føroyskum, </w:t>
      </w:r>
      <w:r w:rsidRPr="00304D81">
        <w:rPr>
          <w:rFonts w:cs="Times New Roman"/>
          <w:szCs w:val="24"/>
        </w:rPr>
        <w:t xml:space="preserve">donskum ella enskum. </w:t>
      </w:r>
    </w:p>
    <w:p w:rsidR="005030D6" w:rsidRDefault="005030D6" w:rsidP="00304D81">
      <w:pPr>
        <w:spacing w:after="0"/>
        <w:rPr>
          <w:rFonts w:cs="Times New Roman"/>
          <w:szCs w:val="24"/>
        </w:rPr>
      </w:pPr>
    </w:p>
    <w:p w:rsidR="00304D81" w:rsidRPr="00304D81" w:rsidRDefault="005030D6" w:rsidP="00304D81">
      <w:pPr>
        <w:spacing w:after="0"/>
        <w:rPr>
          <w:rFonts w:cs="Times New Roman"/>
          <w:szCs w:val="24"/>
        </w:rPr>
      </w:pPr>
      <w:r>
        <w:rPr>
          <w:rFonts w:cs="Times New Roman"/>
          <w:szCs w:val="24"/>
        </w:rPr>
        <w:t xml:space="preserve">Skotið verður upp </w:t>
      </w:r>
      <w:r w:rsidR="00304D81" w:rsidRPr="00304D81">
        <w:rPr>
          <w:rFonts w:cs="Times New Roman"/>
          <w:szCs w:val="24"/>
        </w:rPr>
        <w:t xml:space="preserve">í stk. 3, at </w:t>
      </w:r>
      <w:r>
        <w:rPr>
          <w:rFonts w:cs="Times New Roman"/>
          <w:szCs w:val="24"/>
        </w:rPr>
        <w:t xml:space="preserve">landsstýrismaðurin </w:t>
      </w:r>
      <w:r w:rsidR="00304D81" w:rsidRPr="00304D81">
        <w:rPr>
          <w:rFonts w:cs="Times New Roman"/>
          <w:szCs w:val="24"/>
        </w:rPr>
        <w:t xml:space="preserve"> kann áseta reglur um skjal</w:t>
      </w:r>
      <w:r>
        <w:rPr>
          <w:rFonts w:cs="Times New Roman"/>
          <w:szCs w:val="24"/>
        </w:rPr>
        <w:t>prógvan sbrt. s</w:t>
      </w:r>
      <w:r w:rsidR="00304D81" w:rsidRPr="00304D81">
        <w:rPr>
          <w:rFonts w:cs="Times New Roman"/>
          <w:szCs w:val="24"/>
        </w:rPr>
        <w:t>tk. 2.</w:t>
      </w:r>
    </w:p>
    <w:p w:rsidR="005030D6" w:rsidRDefault="005030D6"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Ætlanin er, at heimildin </w:t>
      </w:r>
      <w:r w:rsidR="005030D6">
        <w:rPr>
          <w:rFonts w:cs="Times New Roman"/>
          <w:szCs w:val="24"/>
        </w:rPr>
        <w:t xml:space="preserve">t.d. </w:t>
      </w:r>
      <w:r w:rsidRPr="00304D81">
        <w:rPr>
          <w:rFonts w:cs="Times New Roman"/>
          <w:szCs w:val="24"/>
        </w:rPr>
        <w:t>verður nýtt til áseting av reglum um, hvørjar tekniskar skjal</w:t>
      </w:r>
      <w:r w:rsidR="005030D6">
        <w:rPr>
          <w:rFonts w:cs="Times New Roman"/>
          <w:szCs w:val="24"/>
        </w:rPr>
        <w:t>próvanir</w:t>
      </w:r>
      <w:r w:rsidRPr="00304D81">
        <w:rPr>
          <w:rFonts w:cs="Times New Roman"/>
          <w:szCs w:val="24"/>
        </w:rPr>
        <w:t>, ið skulu gerast fyri at skjal</w:t>
      </w:r>
      <w:r w:rsidR="005030D6">
        <w:rPr>
          <w:rFonts w:cs="Times New Roman"/>
          <w:szCs w:val="24"/>
        </w:rPr>
        <w:t>prógva</w:t>
      </w:r>
      <w:r w:rsidRPr="00304D81">
        <w:rPr>
          <w:rFonts w:cs="Times New Roman"/>
          <w:szCs w:val="24"/>
        </w:rPr>
        <w:t xml:space="preserve">, at trygdarkravið er lokið í teimum førum, har teir standardir ikki verða nýttir, sum vístir verða til í ásettu reglunum </w:t>
      </w:r>
      <w:r w:rsidR="005030D6">
        <w:rPr>
          <w:rFonts w:cs="Times New Roman"/>
          <w:szCs w:val="24"/>
        </w:rPr>
        <w:t xml:space="preserve">sbrt. </w:t>
      </w:r>
      <w:r w:rsidRPr="00304D81">
        <w:rPr>
          <w:rFonts w:cs="Times New Roman"/>
          <w:szCs w:val="24"/>
        </w:rPr>
        <w:t>§ 5.</w:t>
      </w:r>
    </w:p>
    <w:p w:rsidR="005030D6" w:rsidRDefault="005030D6"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Kravdu skjal</w:t>
      </w:r>
      <w:r w:rsidR="005030D6">
        <w:rPr>
          <w:rFonts w:cs="Times New Roman"/>
          <w:szCs w:val="24"/>
        </w:rPr>
        <w:t xml:space="preserve">prógvanirnar </w:t>
      </w:r>
      <w:r w:rsidRPr="00304D81">
        <w:rPr>
          <w:rFonts w:cs="Times New Roman"/>
          <w:szCs w:val="24"/>
        </w:rPr>
        <w:t xml:space="preserve">kunnu </w:t>
      </w:r>
      <w:r w:rsidR="005030D6">
        <w:rPr>
          <w:rFonts w:cs="Times New Roman"/>
          <w:szCs w:val="24"/>
        </w:rPr>
        <w:t xml:space="preserve">t.d. </w:t>
      </w:r>
      <w:r w:rsidRPr="00304D81">
        <w:rPr>
          <w:rFonts w:cs="Times New Roman"/>
          <w:szCs w:val="24"/>
        </w:rPr>
        <w:t>vera tekningar og onnur skjal</w:t>
      </w:r>
      <w:r w:rsidR="005030D6">
        <w:rPr>
          <w:rFonts w:cs="Times New Roman"/>
          <w:szCs w:val="24"/>
        </w:rPr>
        <w:t>prógv</w:t>
      </w:r>
      <w:r w:rsidRPr="00304D81">
        <w:rPr>
          <w:rFonts w:cs="Times New Roman"/>
          <w:szCs w:val="24"/>
        </w:rPr>
        <w:t xml:space="preserve"> </w:t>
      </w:r>
      <w:r w:rsidR="005030D6">
        <w:rPr>
          <w:rFonts w:cs="Times New Roman"/>
          <w:szCs w:val="24"/>
        </w:rPr>
        <w:t>um</w:t>
      </w:r>
      <w:r w:rsidRPr="00304D81">
        <w:rPr>
          <w:rFonts w:cs="Times New Roman"/>
          <w:szCs w:val="24"/>
        </w:rPr>
        <w:t>, at innleggingin er yvirstreymsvard og vard undir ólagsviðurskiftum umframt skjal</w:t>
      </w:r>
      <w:r w:rsidR="005030D6">
        <w:rPr>
          <w:rFonts w:cs="Times New Roman"/>
          <w:szCs w:val="24"/>
        </w:rPr>
        <w:t>prógvan um</w:t>
      </w:r>
      <w:r w:rsidRPr="00304D81">
        <w:rPr>
          <w:rFonts w:cs="Times New Roman"/>
          <w:szCs w:val="24"/>
        </w:rPr>
        <w:t>, at grundverja er framd.</w:t>
      </w:r>
    </w:p>
    <w:p w:rsidR="00304D81" w:rsidRPr="00304D81" w:rsidRDefault="00304D81" w:rsidP="00304D81">
      <w:pPr>
        <w:spacing w:after="0"/>
        <w:rPr>
          <w:rFonts w:cs="Times New Roman"/>
          <w:szCs w:val="24"/>
        </w:rPr>
      </w:pPr>
    </w:p>
    <w:p w:rsidR="00304D81" w:rsidRPr="005030D6" w:rsidRDefault="00304D81" w:rsidP="00304D81">
      <w:pPr>
        <w:spacing w:after="0"/>
        <w:rPr>
          <w:rFonts w:cs="Times New Roman"/>
          <w:b/>
          <w:szCs w:val="24"/>
        </w:rPr>
      </w:pPr>
      <w:r w:rsidRPr="005030D6">
        <w:rPr>
          <w:rFonts w:cs="Times New Roman"/>
          <w:b/>
          <w:szCs w:val="24"/>
        </w:rPr>
        <w:t>Til § 8</w:t>
      </w:r>
    </w:p>
    <w:p w:rsidR="00304D81" w:rsidRPr="00304D81" w:rsidRDefault="00BD4305" w:rsidP="00304D81">
      <w:pPr>
        <w:spacing w:after="0"/>
        <w:rPr>
          <w:rFonts w:cs="Times New Roman"/>
          <w:szCs w:val="24"/>
        </w:rPr>
      </w:pPr>
      <w:r>
        <w:rPr>
          <w:rFonts w:cs="Times New Roman"/>
          <w:szCs w:val="24"/>
        </w:rPr>
        <w:t>Skotið verður upp</w:t>
      </w:r>
      <w:r w:rsidR="00304D81" w:rsidRPr="00304D81">
        <w:rPr>
          <w:rFonts w:cs="Times New Roman"/>
          <w:szCs w:val="24"/>
        </w:rPr>
        <w:t xml:space="preserve"> í stk. 1, at tann, ið framleiðir elektrisk</w:t>
      </w:r>
      <w:r>
        <w:rPr>
          <w:rFonts w:cs="Times New Roman"/>
          <w:szCs w:val="24"/>
        </w:rPr>
        <w:t>t tilfar</w:t>
      </w:r>
      <w:r w:rsidR="00304D81" w:rsidRPr="00304D81">
        <w:rPr>
          <w:rFonts w:cs="Times New Roman"/>
          <w:szCs w:val="24"/>
        </w:rPr>
        <w:t xml:space="preserve">, sum ikki er </w:t>
      </w:r>
      <w:r>
        <w:rPr>
          <w:rFonts w:cs="Times New Roman"/>
          <w:szCs w:val="24"/>
        </w:rPr>
        <w:t xml:space="preserve">fevnt </w:t>
      </w:r>
      <w:r w:rsidR="00304D81" w:rsidRPr="00304D81">
        <w:rPr>
          <w:rFonts w:cs="Times New Roman"/>
          <w:szCs w:val="24"/>
        </w:rPr>
        <w:t xml:space="preserve">av ásettum reglum </w:t>
      </w:r>
      <w:r>
        <w:rPr>
          <w:rFonts w:cs="Times New Roman"/>
          <w:szCs w:val="24"/>
        </w:rPr>
        <w:t xml:space="preserve">sbrt. </w:t>
      </w:r>
      <w:r w:rsidR="00304D81" w:rsidRPr="00304D81">
        <w:rPr>
          <w:rFonts w:cs="Times New Roman"/>
          <w:szCs w:val="24"/>
        </w:rPr>
        <w:t>§ 5, stk. 3, skal fylgja áset</w:t>
      </w:r>
      <w:r w:rsidR="00B23B25">
        <w:rPr>
          <w:rFonts w:cs="Times New Roman"/>
          <w:szCs w:val="24"/>
        </w:rPr>
        <w:t>t</w:t>
      </w:r>
      <w:r w:rsidR="00304D81" w:rsidRPr="00304D81">
        <w:rPr>
          <w:rFonts w:cs="Times New Roman"/>
          <w:szCs w:val="24"/>
        </w:rPr>
        <w:t xml:space="preserve">um reglum </w:t>
      </w:r>
      <w:r w:rsidR="00B94D6D">
        <w:rPr>
          <w:rFonts w:cs="Times New Roman"/>
          <w:szCs w:val="24"/>
        </w:rPr>
        <w:t xml:space="preserve">sbrt. </w:t>
      </w:r>
      <w:r w:rsidR="00304D81" w:rsidRPr="00304D81">
        <w:rPr>
          <w:rFonts w:cs="Times New Roman"/>
          <w:szCs w:val="24"/>
        </w:rPr>
        <w:t>§ 5, stk. 1, nr. 3. Er í reglum, ásett</w:t>
      </w:r>
      <w:r>
        <w:rPr>
          <w:rFonts w:cs="Times New Roman"/>
          <w:szCs w:val="24"/>
        </w:rPr>
        <w:t xml:space="preserve">um sbrt. </w:t>
      </w:r>
      <w:r w:rsidR="00304D81" w:rsidRPr="00304D81">
        <w:rPr>
          <w:rFonts w:cs="Times New Roman"/>
          <w:szCs w:val="24"/>
        </w:rPr>
        <w:t>hesum</w:t>
      </w:r>
      <w:r>
        <w:rPr>
          <w:rFonts w:cs="Times New Roman"/>
          <w:szCs w:val="24"/>
        </w:rPr>
        <w:t>,</w:t>
      </w:r>
      <w:r w:rsidR="00304D81" w:rsidRPr="00304D81">
        <w:rPr>
          <w:rFonts w:cs="Times New Roman"/>
          <w:szCs w:val="24"/>
        </w:rPr>
        <w:t xml:space="preserve"> víst til standardar, verður trygdarkravið í § 4 roknað fyri lokið, um ásettu reglurnar og teir standardar, sum reglurnar vísa til, eru fylgdar.</w:t>
      </w:r>
    </w:p>
    <w:p w:rsidR="00BD4305" w:rsidRDefault="00BD4305" w:rsidP="00304D81">
      <w:pPr>
        <w:spacing w:after="0"/>
        <w:rPr>
          <w:rFonts w:cs="Times New Roman"/>
          <w:szCs w:val="24"/>
        </w:rPr>
      </w:pPr>
    </w:p>
    <w:p w:rsidR="00C1243D" w:rsidRDefault="009952BA" w:rsidP="009952BA">
      <w:pPr>
        <w:spacing w:after="0"/>
        <w:rPr>
          <w:rFonts w:cs="Times New Roman"/>
          <w:szCs w:val="24"/>
        </w:rPr>
      </w:pPr>
      <w:r>
        <w:rPr>
          <w:rFonts w:cs="Times New Roman"/>
          <w:szCs w:val="24"/>
        </w:rPr>
        <w:t>§ 1 í k</w:t>
      </w:r>
      <w:r w:rsidRPr="009952BA">
        <w:rPr>
          <w:rFonts w:cs="Times New Roman"/>
          <w:szCs w:val="24"/>
        </w:rPr>
        <w:t>unngerð nr. 171 frá 21. september 1993 um trygdar- og eftirlitsreglur viðvíkjandi eltilfari</w:t>
      </w:r>
      <w:r>
        <w:rPr>
          <w:rFonts w:cs="Times New Roman"/>
          <w:szCs w:val="24"/>
        </w:rPr>
        <w:t xml:space="preserve"> er um t</w:t>
      </w:r>
      <w:r w:rsidRPr="009952BA">
        <w:rPr>
          <w:rFonts w:cs="Times New Roman"/>
          <w:szCs w:val="24"/>
        </w:rPr>
        <w:t>rygdarkrøv til eltilfar</w:t>
      </w:r>
      <w:r>
        <w:rPr>
          <w:rFonts w:cs="Times New Roman"/>
          <w:szCs w:val="24"/>
        </w:rPr>
        <w:t xml:space="preserve"> ásett, at “e</w:t>
      </w:r>
      <w:r w:rsidRPr="009952BA">
        <w:rPr>
          <w:rFonts w:cs="Times New Roman"/>
          <w:szCs w:val="24"/>
        </w:rPr>
        <w:t>ltilfar skal vera framleitt á slíkan hátt, at tað við rættari innlegging og røttum viðlíkahaldi og eisini við nýtslu samsvarandi við endamáli tess ikki hóttir trygdina fyri persónar, húsdjór og ogn.</w:t>
      </w:r>
      <w:r>
        <w:rPr>
          <w:rFonts w:cs="Times New Roman"/>
          <w:szCs w:val="24"/>
        </w:rPr>
        <w:t>”</w:t>
      </w:r>
      <w:r w:rsidR="00C1243D">
        <w:rPr>
          <w:rFonts w:cs="Times New Roman"/>
          <w:szCs w:val="24"/>
        </w:rPr>
        <w:t xml:space="preserve"> </w:t>
      </w:r>
    </w:p>
    <w:p w:rsidR="00C1243D" w:rsidRDefault="00C1243D" w:rsidP="009952BA">
      <w:pPr>
        <w:spacing w:after="0"/>
        <w:rPr>
          <w:rFonts w:cs="Times New Roman"/>
          <w:szCs w:val="24"/>
        </w:rPr>
      </w:pPr>
    </w:p>
    <w:p w:rsidR="009952BA" w:rsidRDefault="00C1243D" w:rsidP="009952BA">
      <w:pPr>
        <w:spacing w:after="0"/>
        <w:rPr>
          <w:rFonts w:cs="Times New Roman"/>
          <w:szCs w:val="24"/>
        </w:rPr>
      </w:pPr>
      <w:r>
        <w:rPr>
          <w:rFonts w:cs="Times New Roman"/>
          <w:szCs w:val="24"/>
        </w:rPr>
        <w:t xml:space="preserve">Í stk. 2 í kunngerðini er ásett, at </w:t>
      </w:r>
      <w:r w:rsidR="009952BA" w:rsidRPr="009952BA">
        <w:rPr>
          <w:rFonts w:cs="Times New Roman"/>
          <w:szCs w:val="24"/>
        </w:rPr>
        <w:t>trygdarkravið bert verð</w:t>
      </w:r>
      <w:r w:rsidR="00CE43E6">
        <w:rPr>
          <w:rFonts w:cs="Times New Roman"/>
          <w:szCs w:val="24"/>
        </w:rPr>
        <w:t>ur</w:t>
      </w:r>
      <w:r w:rsidR="009952BA" w:rsidRPr="009952BA">
        <w:rPr>
          <w:rFonts w:cs="Times New Roman"/>
          <w:szCs w:val="24"/>
        </w:rPr>
        <w:t xml:space="preserve"> lokið, tá ið tilfarið er framleitt samsvarandi reglunum í sterkstreymsreglugerðini. Tó verður mett, at trygdarkravið eisini er lokið, um prógvað verður fyri elnevndini, at tilfarið er gjørt samsvarandi altjóða góðkendum reglum, og soleiðis sum tað er tilevnað, veitir trygd svarandi til ta trygd, ið ætlast at verða fingin við fyriskipanunum í sterkstreymsreglugerðini viðvíkjandi sama slag av tilfari.</w:t>
      </w:r>
    </w:p>
    <w:p w:rsidR="00C1243D" w:rsidRDefault="00C1243D"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Sambært § 10, stk. 4 í </w:t>
      </w:r>
      <w:r w:rsidR="00F40F49" w:rsidRPr="00F40F49">
        <w:rPr>
          <w:rFonts w:cs="Times New Roman"/>
          <w:szCs w:val="24"/>
        </w:rPr>
        <w:t xml:space="preserve">bekendtgørelse nr. 177 af 20. marts 1995 om administration m.v. af stærkstrømsloven </w:t>
      </w:r>
      <w:r w:rsidRPr="00304D81">
        <w:rPr>
          <w:rFonts w:cs="Times New Roman"/>
          <w:szCs w:val="24"/>
        </w:rPr>
        <w:t>skal elektrisk</w:t>
      </w:r>
      <w:r w:rsidR="00BD4305">
        <w:rPr>
          <w:rFonts w:cs="Times New Roman"/>
          <w:szCs w:val="24"/>
        </w:rPr>
        <w:t>t</w:t>
      </w:r>
      <w:r w:rsidRPr="00304D81">
        <w:rPr>
          <w:rFonts w:cs="Times New Roman"/>
          <w:szCs w:val="24"/>
        </w:rPr>
        <w:t xml:space="preserve"> </w:t>
      </w:r>
      <w:r w:rsidR="00BD4305">
        <w:rPr>
          <w:rFonts w:cs="Times New Roman"/>
          <w:szCs w:val="24"/>
        </w:rPr>
        <w:t>tilfar</w:t>
      </w:r>
      <w:r w:rsidRPr="00304D81">
        <w:rPr>
          <w:rFonts w:cs="Times New Roman"/>
          <w:szCs w:val="24"/>
        </w:rPr>
        <w:t xml:space="preserve">, ið ikki er </w:t>
      </w:r>
      <w:r w:rsidR="00BD4305">
        <w:rPr>
          <w:rFonts w:cs="Times New Roman"/>
          <w:szCs w:val="24"/>
        </w:rPr>
        <w:t xml:space="preserve">fevnt </w:t>
      </w:r>
      <w:r w:rsidRPr="00304D81">
        <w:rPr>
          <w:rFonts w:cs="Times New Roman"/>
          <w:szCs w:val="24"/>
        </w:rPr>
        <w:t>av kunngerð</w:t>
      </w:r>
      <w:r w:rsidR="00826BBF">
        <w:rPr>
          <w:rFonts w:cs="Times New Roman"/>
          <w:szCs w:val="24"/>
        </w:rPr>
        <w:t>um</w:t>
      </w:r>
      <w:r w:rsidRPr="00304D81">
        <w:rPr>
          <w:rFonts w:cs="Times New Roman"/>
          <w:szCs w:val="24"/>
        </w:rPr>
        <w:t>, sum er</w:t>
      </w:r>
      <w:r w:rsidR="00826BBF">
        <w:rPr>
          <w:rFonts w:cs="Times New Roman"/>
          <w:szCs w:val="24"/>
        </w:rPr>
        <w:t xml:space="preserve">u settar í gildi sbrt. </w:t>
      </w:r>
      <w:r w:rsidR="00D8438A">
        <w:rPr>
          <w:rFonts w:cs="Times New Roman"/>
          <w:szCs w:val="24"/>
        </w:rPr>
        <w:t xml:space="preserve">donsku </w:t>
      </w:r>
      <w:r w:rsidRPr="00304D81">
        <w:rPr>
          <w:rFonts w:cs="Times New Roman"/>
          <w:szCs w:val="24"/>
        </w:rPr>
        <w:t>sterkstreymslógin</w:t>
      </w:r>
      <w:r w:rsidR="00D8438A">
        <w:rPr>
          <w:rFonts w:cs="Times New Roman"/>
          <w:szCs w:val="24"/>
        </w:rPr>
        <w:t>i</w:t>
      </w:r>
      <w:r w:rsidR="00826BBF">
        <w:rPr>
          <w:rFonts w:cs="Times New Roman"/>
          <w:szCs w:val="24"/>
        </w:rPr>
        <w:t xml:space="preserve"> til at gjøgnumføra </w:t>
      </w:r>
      <w:r w:rsidRPr="00304D81">
        <w:rPr>
          <w:rFonts w:cs="Times New Roman"/>
          <w:szCs w:val="24"/>
        </w:rPr>
        <w:t>ES-direktiv</w:t>
      </w:r>
      <w:r w:rsidR="00826BBF">
        <w:rPr>
          <w:rFonts w:cs="Times New Roman"/>
          <w:szCs w:val="24"/>
        </w:rPr>
        <w:t xml:space="preserve">, </w:t>
      </w:r>
      <w:r w:rsidRPr="00304D81">
        <w:rPr>
          <w:rFonts w:cs="Times New Roman"/>
          <w:szCs w:val="24"/>
        </w:rPr>
        <w:t>vera framlei</w:t>
      </w:r>
      <w:r w:rsidR="00826BBF">
        <w:rPr>
          <w:rFonts w:cs="Times New Roman"/>
          <w:szCs w:val="24"/>
        </w:rPr>
        <w:t>tt</w:t>
      </w:r>
      <w:r w:rsidRPr="00304D81">
        <w:rPr>
          <w:rFonts w:cs="Times New Roman"/>
          <w:szCs w:val="24"/>
        </w:rPr>
        <w:t xml:space="preserve"> í samsvari við teknisku reglu</w:t>
      </w:r>
      <w:r w:rsidR="00826BBF">
        <w:rPr>
          <w:rFonts w:cs="Times New Roman"/>
          <w:szCs w:val="24"/>
        </w:rPr>
        <w:t xml:space="preserve">rnar </w:t>
      </w:r>
      <w:r w:rsidRPr="00304D81">
        <w:rPr>
          <w:rFonts w:cs="Times New Roman"/>
          <w:szCs w:val="24"/>
        </w:rPr>
        <w:t>í sterkstreymskunngerðini.</w:t>
      </w:r>
      <w:r w:rsidR="00826BBF">
        <w:rPr>
          <w:rFonts w:cs="Times New Roman"/>
          <w:szCs w:val="24"/>
        </w:rPr>
        <w:t xml:space="preserve"> Víst verður til viðmerkingarnar til § 5 um ES- direktivini</w:t>
      </w:r>
      <w:r w:rsidR="00CE43E6">
        <w:rPr>
          <w:rFonts w:cs="Times New Roman"/>
          <w:szCs w:val="24"/>
        </w:rPr>
        <w:t>.</w:t>
      </w:r>
    </w:p>
    <w:p w:rsidR="009952BA" w:rsidRDefault="009952BA" w:rsidP="009952BA">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Stk. 1 í uppskotinum áset</w:t>
      </w:r>
      <w:r w:rsidR="00CE43E6">
        <w:rPr>
          <w:rFonts w:cs="Times New Roman"/>
          <w:szCs w:val="24"/>
        </w:rPr>
        <w:t>u</w:t>
      </w:r>
      <w:r w:rsidRPr="00304D81">
        <w:rPr>
          <w:rFonts w:cs="Times New Roman"/>
          <w:szCs w:val="24"/>
        </w:rPr>
        <w:t>r, at fyri elektrisk</w:t>
      </w:r>
      <w:r w:rsidR="00826BBF">
        <w:rPr>
          <w:rFonts w:cs="Times New Roman"/>
          <w:szCs w:val="24"/>
        </w:rPr>
        <w:t>t</w:t>
      </w:r>
      <w:r w:rsidRPr="00304D81">
        <w:rPr>
          <w:rFonts w:cs="Times New Roman"/>
          <w:szCs w:val="24"/>
        </w:rPr>
        <w:t xml:space="preserve"> </w:t>
      </w:r>
      <w:r w:rsidR="00826BBF">
        <w:rPr>
          <w:rFonts w:cs="Times New Roman"/>
          <w:szCs w:val="24"/>
        </w:rPr>
        <w:t>tilfar</w:t>
      </w:r>
      <w:r w:rsidRPr="00304D81">
        <w:rPr>
          <w:rFonts w:cs="Times New Roman"/>
          <w:szCs w:val="24"/>
        </w:rPr>
        <w:t xml:space="preserve">, sum ikki er </w:t>
      </w:r>
      <w:r w:rsidR="00826BBF">
        <w:rPr>
          <w:rFonts w:cs="Times New Roman"/>
          <w:szCs w:val="24"/>
        </w:rPr>
        <w:t xml:space="preserve">fevnt </w:t>
      </w:r>
      <w:r w:rsidRPr="00304D81">
        <w:rPr>
          <w:rFonts w:cs="Times New Roman"/>
          <w:szCs w:val="24"/>
        </w:rPr>
        <w:t xml:space="preserve">av reglum, ásettar </w:t>
      </w:r>
      <w:r w:rsidR="00826BBF">
        <w:rPr>
          <w:rFonts w:cs="Times New Roman"/>
          <w:szCs w:val="24"/>
        </w:rPr>
        <w:t xml:space="preserve">sbrt. </w:t>
      </w:r>
      <w:r w:rsidRPr="00304D81">
        <w:rPr>
          <w:rFonts w:cs="Times New Roman"/>
          <w:szCs w:val="24"/>
        </w:rPr>
        <w:t>§ 5, stk. 1, nr. 3</w:t>
      </w:r>
      <w:r w:rsidR="001F6638">
        <w:rPr>
          <w:rFonts w:cs="Times New Roman"/>
          <w:szCs w:val="24"/>
        </w:rPr>
        <w:t xml:space="preserve"> (ES_regulering)</w:t>
      </w:r>
      <w:r w:rsidRPr="00304D81">
        <w:rPr>
          <w:rFonts w:cs="Times New Roman"/>
          <w:szCs w:val="24"/>
        </w:rPr>
        <w:t>, skal tann, ið framleiðir elektrisk</w:t>
      </w:r>
      <w:r w:rsidR="00826BBF">
        <w:rPr>
          <w:rFonts w:cs="Times New Roman"/>
          <w:szCs w:val="24"/>
        </w:rPr>
        <w:t xml:space="preserve">t tilfar </w:t>
      </w:r>
      <w:r w:rsidRPr="00304D81">
        <w:rPr>
          <w:rFonts w:cs="Times New Roman"/>
          <w:szCs w:val="24"/>
        </w:rPr>
        <w:t xml:space="preserve">fylgja ásettum reglum </w:t>
      </w:r>
      <w:r w:rsidR="00826BBF">
        <w:rPr>
          <w:rFonts w:cs="Times New Roman"/>
          <w:szCs w:val="24"/>
        </w:rPr>
        <w:t xml:space="preserve">sbrt. </w:t>
      </w:r>
      <w:r w:rsidRPr="00304D81">
        <w:rPr>
          <w:rFonts w:cs="Times New Roman"/>
          <w:szCs w:val="24"/>
        </w:rPr>
        <w:t>§ 5, stk. 1, nr. 3. Eisini verður</w:t>
      </w:r>
      <w:r w:rsidR="009F5541">
        <w:rPr>
          <w:rFonts w:cs="Times New Roman"/>
          <w:szCs w:val="24"/>
        </w:rPr>
        <w:t xml:space="preserve"> </w:t>
      </w:r>
      <w:r w:rsidR="00B50D2B">
        <w:rPr>
          <w:rFonts w:cs="Times New Roman"/>
          <w:szCs w:val="24"/>
        </w:rPr>
        <w:t>ásett</w:t>
      </w:r>
      <w:r w:rsidRPr="00304D81">
        <w:rPr>
          <w:rFonts w:cs="Times New Roman"/>
          <w:szCs w:val="24"/>
        </w:rPr>
        <w:t>, at um tað í hesum reglum verður víst til standard</w:t>
      </w:r>
      <w:r w:rsidR="00D8438A">
        <w:rPr>
          <w:rFonts w:cs="Times New Roman"/>
          <w:szCs w:val="24"/>
        </w:rPr>
        <w:t>i</w:t>
      </w:r>
      <w:r w:rsidRPr="00304D81">
        <w:rPr>
          <w:rFonts w:cs="Times New Roman"/>
          <w:szCs w:val="24"/>
        </w:rPr>
        <w:t>r, verður trygdarkravið í § 4 roknað sum lokið, um tann, ið framleiðir elektrisk</w:t>
      </w:r>
      <w:r w:rsidR="00826BBF">
        <w:rPr>
          <w:rFonts w:cs="Times New Roman"/>
          <w:szCs w:val="24"/>
        </w:rPr>
        <w:t>t</w:t>
      </w:r>
      <w:r w:rsidRPr="00304D81">
        <w:rPr>
          <w:rFonts w:cs="Times New Roman"/>
          <w:szCs w:val="24"/>
        </w:rPr>
        <w:t xml:space="preserve"> </w:t>
      </w:r>
      <w:r w:rsidR="00826BBF">
        <w:rPr>
          <w:rFonts w:cs="Times New Roman"/>
          <w:szCs w:val="24"/>
        </w:rPr>
        <w:t>tilfar</w:t>
      </w:r>
      <w:r w:rsidRPr="00304D81">
        <w:rPr>
          <w:rFonts w:cs="Times New Roman"/>
          <w:szCs w:val="24"/>
        </w:rPr>
        <w:t>, hevur fylgt teimum ásettu reglunum og tei</w:t>
      </w:r>
      <w:r w:rsidR="00B50D2B">
        <w:rPr>
          <w:rFonts w:cs="Times New Roman"/>
          <w:szCs w:val="24"/>
        </w:rPr>
        <w:t xml:space="preserve">mum </w:t>
      </w:r>
      <w:r w:rsidRPr="00304D81">
        <w:rPr>
          <w:rFonts w:cs="Times New Roman"/>
          <w:szCs w:val="24"/>
        </w:rPr>
        <w:t>standard</w:t>
      </w:r>
      <w:r w:rsidR="00B50D2B">
        <w:rPr>
          <w:rFonts w:cs="Times New Roman"/>
          <w:szCs w:val="24"/>
        </w:rPr>
        <w:t>um</w:t>
      </w:r>
      <w:r w:rsidRPr="00304D81">
        <w:rPr>
          <w:rFonts w:cs="Times New Roman"/>
          <w:szCs w:val="24"/>
        </w:rPr>
        <w:t>, sum reglurnar vísa til.</w:t>
      </w:r>
    </w:p>
    <w:p w:rsidR="00826BBF" w:rsidRDefault="00826BBF"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Tað merkir, at ein framleiðari kann velja at framleiða elektrisk</w:t>
      </w:r>
      <w:r w:rsidR="00826BBF">
        <w:rPr>
          <w:rFonts w:cs="Times New Roman"/>
          <w:szCs w:val="24"/>
        </w:rPr>
        <w:t xml:space="preserve">t tilfar eftir </w:t>
      </w:r>
      <w:r w:rsidRPr="00304D81">
        <w:rPr>
          <w:rFonts w:cs="Times New Roman"/>
          <w:szCs w:val="24"/>
        </w:rPr>
        <w:t>reglum, ið eru ásettar s</w:t>
      </w:r>
      <w:r w:rsidR="00826BBF">
        <w:rPr>
          <w:rFonts w:cs="Times New Roman"/>
          <w:szCs w:val="24"/>
        </w:rPr>
        <w:t xml:space="preserve">brt. </w:t>
      </w:r>
      <w:r w:rsidRPr="00304D81">
        <w:rPr>
          <w:rFonts w:cs="Times New Roman"/>
          <w:szCs w:val="24"/>
        </w:rPr>
        <w:t>§ 5 og tei</w:t>
      </w:r>
      <w:r w:rsidR="00A679EB">
        <w:rPr>
          <w:rFonts w:cs="Times New Roman"/>
          <w:szCs w:val="24"/>
        </w:rPr>
        <w:t xml:space="preserve">mum </w:t>
      </w:r>
      <w:r w:rsidRPr="00304D81">
        <w:rPr>
          <w:rFonts w:cs="Times New Roman"/>
          <w:szCs w:val="24"/>
        </w:rPr>
        <w:t>standard</w:t>
      </w:r>
      <w:r w:rsidR="00A679EB">
        <w:rPr>
          <w:rFonts w:cs="Times New Roman"/>
          <w:szCs w:val="24"/>
        </w:rPr>
        <w:t>um</w:t>
      </w:r>
      <w:r w:rsidRPr="00304D81">
        <w:rPr>
          <w:rFonts w:cs="Times New Roman"/>
          <w:szCs w:val="24"/>
        </w:rPr>
        <w:t>, ið víst</w:t>
      </w:r>
      <w:r w:rsidR="00826BBF">
        <w:rPr>
          <w:rFonts w:cs="Times New Roman"/>
          <w:szCs w:val="24"/>
        </w:rPr>
        <w:t xml:space="preserve"> verður </w:t>
      </w:r>
      <w:r w:rsidRPr="00304D81">
        <w:rPr>
          <w:rFonts w:cs="Times New Roman"/>
          <w:szCs w:val="24"/>
        </w:rPr>
        <w:t xml:space="preserve">til, og verður trygdarkravið í § 4 í lógaruppskotinum </w:t>
      </w:r>
      <w:r w:rsidR="00A679EB">
        <w:rPr>
          <w:rFonts w:cs="Times New Roman"/>
          <w:szCs w:val="24"/>
        </w:rPr>
        <w:t xml:space="preserve">tá </w:t>
      </w:r>
      <w:r w:rsidRPr="00304D81">
        <w:rPr>
          <w:rFonts w:cs="Times New Roman"/>
          <w:szCs w:val="24"/>
        </w:rPr>
        <w:t xml:space="preserve">roknað fyri at vera </w:t>
      </w:r>
      <w:r w:rsidR="00826BBF">
        <w:rPr>
          <w:rFonts w:cs="Times New Roman"/>
          <w:szCs w:val="24"/>
        </w:rPr>
        <w:t>lokið.</w:t>
      </w:r>
    </w:p>
    <w:p w:rsidR="00826BBF" w:rsidRDefault="00826BBF" w:rsidP="00304D81">
      <w:pPr>
        <w:spacing w:after="0"/>
        <w:rPr>
          <w:rFonts w:cs="Times New Roman"/>
          <w:szCs w:val="24"/>
        </w:rPr>
      </w:pPr>
    </w:p>
    <w:p w:rsidR="00304D81" w:rsidRPr="00304D81" w:rsidRDefault="00826BBF" w:rsidP="00304D81">
      <w:pPr>
        <w:spacing w:after="0"/>
        <w:rPr>
          <w:rFonts w:cs="Times New Roman"/>
          <w:szCs w:val="24"/>
        </w:rPr>
      </w:pPr>
      <w:r>
        <w:rPr>
          <w:rFonts w:cs="Times New Roman"/>
          <w:szCs w:val="24"/>
        </w:rPr>
        <w:t xml:space="preserve">Skotið verður upp í </w:t>
      </w:r>
      <w:r w:rsidR="00304D81" w:rsidRPr="00304D81">
        <w:rPr>
          <w:rFonts w:cs="Times New Roman"/>
          <w:szCs w:val="24"/>
        </w:rPr>
        <w:t xml:space="preserve">stk. 2, at </w:t>
      </w:r>
      <w:r>
        <w:rPr>
          <w:rFonts w:cs="Times New Roman"/>
          <w:szCs w:val="24"/>
        </w:rPr>
        <w:t xml:space="preserve">vera </w:t>
      </w:r>
      <w:r w:rsidR="00304D81" w:rsidRPr="00304D81">
        <w:rPr>
          <w:rFonts w:cs="Times New Roman"/>
          <w:szCs w:val="24"/>
        </w:rPr>
        <w:t>standard</w:t>
      </w:r>
      <w:r>
        <w:rPr>
          <w:rFonts w:cs="Times New Roman"/>
          <w:szCs w:val="24"/>
        </w:rPr>
        <w:t>ir</w:t>
      </w:r>
      <w:r w:rsidR="00304D81" w:rsidRPr="00304D81">
        <w:rPr>
          <w:rFonts w:cs="Times New Roman"/>
          <w:szCs w:val="24"/>
        </w:rPr>
        <w:t>, sum nev</w:t>
      </w:r>
      <w:r>
        <w:rPr>
          <w:rFonts w:cs="Times New Roman"/>
          <w:szCs w:val="24"/>
        </w:rPr>
        <w:t xml:space="preserve">dir </w:t>
      </w:r>
      <w:r w:rsidR="00304D81" w:rsidRPr="00304D81">
        <w:rPr>
          <w:rFonts w:cs="Times New Roman"/>
          <w:szCs w:val="24"/>
        </w:rPr>
        <w:t xml:space="preserve">í stk. 1, ikki </w:t>
      </w:r>
      <w:r>
        <w:rPr>
          <w:rFonts w:cs="Times New Roman"/>
          <w:szCs w:val="24"/>
        </w:rPr>
        <w:t xml:space="preserve">nýttir </w:t>
      </w:r>
      <w:r w:rsidR="00304D81" w:rsidRPr="00304D81">
        <w:rPr>
          <w:rFonts w:cs="Times New Roman"/>
          <w:szCs w:val="24"/>
        </w:rPr>
        <w:t xml:space="preserve">ella bert lutvíst </w:t>
      </w:r>
      <w:r>
        <w:rPr>
          <w:rFonts w:cs="Times New Roman"/>
          <w:szCs w:val="24"/>
        </w:rPr>
        <w:t>nýttir</w:t>
      </w:r>
      <w:r w:rsidR="00304D81" w:rsidRPr="00304D81">
        <w:rPr>
          <w:rFonts w:cs="Times New Roman"/>
          <w:szCs w:val="24"/>
        </w:rPr>
        <w:t xml:space="preserve">, skal </w:t>
      </w:r>
      <w:r>
        <w:rPr>
          <w:rFonts w:cs="Times New Roman"/>
          <w:szCs w:val="24"/>
        </w:rPr>
        <w:t xml:space="preserve">tað </w:t>
      </w:r>
      <w:r w:rsidR="00304D81" w:rsidRPr="00304D81">
        <w:rPr>
          <w:rFonts w:cs="Times New Roman"/>
          <w:szCs w:val="24"/>
        </w:rPr>
        <w:t>skjal</w:t>
      </w:r>
      <w:r>
        <w:rPr>
          <w:rFonts w:cs="Times New Roman"/>
          <w:szCs w:val="24"/>
        </w:rPr>
        <w:t>prógvast</w:t>
      </w:r>
      <w:r w:rsidR="00304D81" w:rsidRPr="00304D81">
        <w:rPr>
          <w:rFonts w:cs="Times New Roman"/>
          <w:szCs w:val="24"/>
        </w:rPr>
        <w:t xml:space="preserve"> á hvønn hátt, ið tryg</w:t>
      </w:r>
      <w:r>
        <w:rPr>
          <w:rFonts w:cs="Times New Roman"/>
          <w:szCs w:val="24"/>
        </w:rPr>
        <w:t xml:space="preserve">darkravið í § 4 er lokið. Skjalprógvanin </w:t>
      </w:r>
      <w:r w:rsidR="00304D81" w:rsidRPr="00304D81">
        <w:rPr>
          <w:rFonts w:cs="Times New Roman"/>
          <w:szCs w:val="24"/>
        </w:rPr>
        <w:t xml:space="preserve">skal </w:t>
      </w:r>
      <w:r>
        <w:rPr>
          <w:rFonts w:cs="Times New Roman"/>
          <w:szCs w:val="24"/>
        </w:rPr>
        <w:t>vera á føroyskum, d</w:t>
      </w:r>
      <w:r w:rsidR="00304D81" w:rsidRPr="00304D81">
        <w:rPr>
          <w:rFonts w:cs="Times New Roman"/>
          <w:szCs w:val="24"/>
        </w:rPr>
        <w:t>onskum ella enskum.</w:t>
      </w:r>
    </w:p>
    <w:p w:rsidR="00826BBF" w:rsidRDefault="00826BBF" w:rsidP="00304D81">
      <w:pPr>
        <w:spacing w:after="0"/>
        <w:rPr>
          <w:rFonts w:cs="Times New Roman"/>
          <w:szCs w:val="24"/>
        </w:rPr>
      </w:pPr>
    </w:p>
    <w:p w:rsidR="001F6638" w:rsidRDefault="00C1243D" w:rsidP="00304D81">
      <w:pPr>
        <w:spacing w:after="0"/>
        <w:rPr>
          <w:rFonts w:cs="Times New Roman"/>
          <w:szCs w:val="24"/>
        </w:rPr>
      </w:pPr>
      <w:r w:rsidRPr="00C1243D">
        <w:rPr>
          <w:rFonts w:cs="Times New Roman"/>
          <w:szCs w:val="24"/>
        </w:rPr>
        <w:t>Í § 1, stk., 3 í kunngerð nr. 171 frá 21. september 1993 um trygdar- og eftirlitsreglur viðvíkjandi eltilfari er ásett, at á eltilfari ella – um hetta ikki ber til – í frágreiðing, sum er hjáløgd, skulu verða tilskilaðar slíkar meginupplýsingar, ið eru ein treyt fyri, at tilfarið kann verða nýtt samsvarandi endamáli sínum og uttan vanda. Upplýsingarnar skulu verða orðaðar á føroyskum, donskum, norskum ella svenskum. Umframt skulu framleiðslu- ella vørumerki verða sett týðiliga á tilfarið ella – um hetta ikki ber til – á pakkitilfarið.</w:t>
      </w:r>
    </w:p>
    <w:p w:rsidR="00C1243D" w:rsidRDefault="00C1243D" w:rsidP="00304D81">
      <w:pPr>
        <w:spacing w:after="0"/>
        <w:rPr>
          <w:rFonts w:cs="Times New Roman"/>
          <w:szCs w:val="24"/>
        </w:rPr>
      </w:pPr>
    </w:p>
    <w:p w:rsidR="00304D81" w:rsidRPr="00304D81" w:rsidRDefault="00A679EB" w:rsidP="00304D81">
      <w:pPr>
        <w:spacing w:after="0"/>
        <w:rPr>
          <w:rFonts w:cs="Times New Roman"/>
          <w:szCs w:val="24"/>
        </w:rPr>
      </w:pPr>
      <w:r>
        <w:rPr>
          <w:rFonts w:cs="Times New Roman"/>
          <w:szCs w:val="24"/>
        </w:rPr>
        <w:t>S</w:t>
      </w:r>
      <w:r w:rsidR="00F86E73">
        <w:rPr>
          <w:rFonts w:cs="Times New Roman"/>
          <w:szCs w:val="24"/>
        </w:rPr>
        <w:t xml:space="preserve">kotið </w:t>
      </w:r>
      <w:r w:rsidR="001F6638">
        <w:rPr>
          <w:rFonts w:cs="Times New Roman"/>
          <w:szCs w:val="24"/>
        </w:rPr>
        <w:t xml:space="preserve">verður </w:t>
      </w:r>
      <w:r w:rsidR="00F86E73">
        <w:rPr>
          <w:rFonts w:cs="Times New Roman"/>
          <w:szCs w:val="24"/>
        </w:rPr>
        <w:t xml:space="preserve">upp </w:t>
      </w:r>
      <w:r w:rsidR="00304D81" w:rsidRPr="00304D81">
        <w:rPr>
          <w:rFonts w:cs="Times New Roman"/>
          <w:szCs w:val="24"/>
        </w:rPr>
        <w:t>í stk. 3, at tann, ið framleiðir elektrisk</w:t>
      </w:r>
      <w:r w:rsidR="00F86E73">
        <w:rPr>
          <w:rFonts w:cs="Times New Roman"/>
          <w:szCs w:val="24"/>
        </w:rPr>
        <w:t xml:space="preserve">t </w:t>
      </w:r>
      <w:r w:rsidR="00304D81" w:rsidRPr="00304D81">
        <w:rPr>
          <w:rFonts w:cs="Times New Roman"/>
          <w:szCs w:val="24"/>
        </w:rPr>
        <w:t>ella innflytir elektrisk</w:t>
      </w:r>
      <w:r w:rsidR="00F86E73">
        <w:rPr>
          <w:rFonts w:cs="Times New Roman"/>
          <w:szCs w:val="24"/>
        </w:rPr>
        <w:t xml:space="preserve">t tilfar </w:t>
      </w:r>
      <w:r w:rsidR="00304D81" w:rsidRPr="00304D81">
        <w:rPr>
          <w:rFonts w:cs="Times New Roman"/>
          <w:szCs w:val="24"/>
        </w:rPr>
        <w:t xml:space="preserve">til </w:t>
      </w:r>
      <w:r w:rsidR="00F86E73">
        <w:rPr>
          <w:rFonts w:cs="Times New Roman"/>
          <w:szCs w:val="24"/>
        </w:rPr>
        <w:t xml:space="preserve">Føroyar, </w:t>
      </w:r>
      <w:r w:rsidR="00304D81" w:rsidRPr="00304D81">
        <w:rPr>
          <w:rFonts w:cs="Times New Roman"/>
          <w:szCs w:val="24"/>
        </w:rPr>
        <w:t xml:space="preserve">hevur ábyrgd </w:t>
      </w:r>
      <w:r w:rsidR="00F86E73">
        <w:rPr>
          <w:rFonts w:cs="Times New Roman"/>
          <w:szCs w:val="24"/>
        </w:rPr>
        <w:t>av</w:t>
      </w:r>
      <w:r w:rsidR="00304D81" w:rsidRPr="00304D81">
        <w:rPr>
          <w:rFonts w:cs="Times New Roman"/>
          <w:szCs w:val="24"/>
        </w:rPr>
        <w:t>, at allar upplýsingar, ið eru neyðugar fyri, at elektrisk</w:t>
      </w:r>
      <w:r w:rsidR="003D3E18">
        <w:rPr>
          <w:rFonts w:cs="Times New Roman"/>
          <w:szCs w:val="24"/>
        </w:rPr>
        <w:t>a</w:t>
      </w:r>
      <w:r w:rsidR="00304D81" w:rsidRPr="00304D81">
        <w:rPr>
          <w:rFonts w:cs="Times New Roman"/>
          <w:szCs w:val="24"/>
        </w:rPr>
        <w:t xml:space="preserve"> </w:t>
      </w:r>
      <w:r w:rsidR="003D3E18">
        <w:rPr>
          <w:rFonts w:cs="Times New Roman"/>
          <w:szCs w:val="24"/>
        </w:rPr>
        <w:t xml:space="preserve">tilfarið </w:t>
      </w:r>
      <w:r w:rsidR="00304D81" w:rsidRPr="00304D81">
        <w:rPr>
          <w:rFonts w:cs="Times New Roman"/>
          <w:szCs w:val="24"/>
        </w:rPr>
        <w:t xml:space="preserve">kann </w:t>
      </w:r>
      <w:r w:rsidR="003D3E18">
        <w:rPr>
          <w:rFonts w:cs="Times New Roman"/>
          <w:szCs w:val="24"/>
        </w:rPr>
        <w:t xml:space="preserve">verða nýtt </w:t>
      </w:r>
      <w:r w:rsidR="00304D81" w:rsidRPr="00304D81">
        <w:rPr>
          <w:rFonts w:cs="Times New Roman"/>
          <w:szCs w:val="24"/>
        </w:rPr>
        <w:t>uttan vanda og í samsvari við endamáli</w:t>
      </w:r>
      <w:r w:rsidR="003D3E18">
        <w:rPr>
          <w:rFonts w:cs="Times New Roman"/>
          <w:szCs w:val="24"/>
        </w:rPr>
        <w:t>ð við tilfarinum</w:t>
      </w:r>
      <w:r w:rsidR="00304D81" w:rsidRPr="00304D81">
        <w:rPr>
          <w:rFonts w:cs="Times New Roman"/>
          <w:szCs w:val="24"/>
        </w:rPr>
        <w:t>, eru greitt merktar á elektrisk</w:t>
      </w:r>
      <w:r w:rsidR="003D3E18">
        <w:rPr>
          <w:rFonts w:cs="Times New Roman"/>
          <w:szCs w:val="24"/>
        </w:rPr>
        <w:t>a tilfarið</w:t>
      </w:r>
      <w:r w:rsidR="00304D81" w:rsidRPr="00304D81">
        <w:rPr>
          <w:rFonts w:cs="Times New Roman"/>
          <w:szCs w:val="24"/>
        </w:rPr>
        <w:t xml:space="preserve">. Er hetta ikki gjørligt, skulu upplýsingarnar síggjast í viðlagdari vegleiðing. Upplýsingarnar skulu vera á </w:t>
      </w:r>
      <w:r w:rsidR="001F6638">
        <w:rPr>
          <w:rFonts w:cs="Times New Roman"/>
          <w:szCs w:val="24"/>
        </w:rPr>
        <w:t xml:space="preserve">føroyskum ella </w:t>
      </w:r>
      <w:r w:rsidR="00304D81" w:rsidRPr="00304D81">
        <w:rPr>
          <w:rFonts w:cs="Times New Roman"/>
          <w:szCs w:val="24"/>
        </w:rPr>
        <w:t>donskum.</w:t>
      </w:r>
    </w:p>
    <w:p w:rsidR="00295E40" w:rsidRDefault="00295E40" w:rsidP="003D3E18">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Í stk. 3 í uppskotinum liggur ábyrgdin </w:t>
      </w:r>
      <w:r w:rsidR="00295E40">
        <w:rPr>
          <w:rFonts w:cs="Times New Roman"/>
          <w:szCs w:val="24"/>
        </w:rPr>
        <w:t>av</w:t>
      </w:r>
      <w:r w:rsidRPr="00304D81">
        <w:rPr>
          <w:rFonts w:cs="Times New Roman"/>
          <w:szCs w:val="24"/>
        </w:rPr>
        <w:t>, at allar upplýsingar, ið eru neyðugar fyri, at elektrisk</w:t>
      </w:r>
      <w:r w:rsidR="00295E40">
        <w:rPr>
          <w:rFonts w:cs="Times New Roman"/>
          <w:szCs w:val="24"/>
        </w:rPr>
        <w:t>a</w:t>
      </w:r>
      <w:r w:rsidRPr="00304D81">
        <w:rPr>
          <w:rFonts w:cs="Times New Roman"/>
          <w:szCs w:val="24"/>
        </w:rPr>
        <w:t xml:space="preserve"> </w:t>
      </w:r>
      <w:r w:rsidR="00295E40">
        <w:rPr>
          <w:rFonts w:cs="Times New Roman"/>
          <w:szCs w:val="24"/>
        </w:rPr>
        <w:t xml:space="preserve">tilfarið </w:t>
      </w:r>
      <w:r w:rsidRPr="00304D81">
        <w:rPr>
          <w:rFonts w:cs="Times New Roman"/>
          <w:szCs w:val="24"/>
        </w:rPr>
        <w:t xml:space="preserve">kann </w:t>
      </w:r>
      <w:r w:rsidR="00295E40">
        <w:rPr>
          <w:rFonts w:cs="Times New Roman"/>
          <w:szCs w:val="24"/>
        </w:rPr>
        <w:t xml:space="preserve">verða nýtt </w:t>
      </w:r>
      <w:r w:rsidRPr="00304D81">
        <w:rPr>
          <w:rFonts w:cs="Times New Roman"/>
          <w:szCs w:val="24"/>
        </w:rPr>
        <w:t xml:space="preserve">uttan vanda og í samsvari við </w:t>
      </w:r>
      <w:r w:rsidR="00295E40">
        <w:rPr>
          <w:rFonts w:cs="Times New Roman"/>
          <w:szCs w:val="24"/>
        </w:rPr>
        <w:t>enda</w:t>
      </w:r>
      <w:r w:rsidRPr="00304D81">
        <w:rPr>
          <w:rFonts w:cs="Times New Roman"/>
          <w:szCs w:val="24"/>
        </w:rPr>
        <w:t>máli</w:t>
      </w:r>
      <w:r w:rsidR="00295E40">
        <w:rPr>
          <w:rFonts w:cs="Times New Roman"/>
          <w:szCs w:val="24"/>
        </w:rPr>
        <w:t>ð við tilfarinum</w:t>
      </w:r>
      <w:r w:rsidRPr="00304D81">
        <w:rPr>
          <w:rFonts w:cs="Times New Roman"/>
          <w:szCs w:val="24"/>
        </w:rPr>
        <w:t>, hjá viðk</w:t>
      </w:r>
      <w:r w:rsidR="00295E40">
        <w:rPr>
          <w:rFonts w:cs="Times New Roman"/>
          <w:szCs w:val="24"/>
        </w:rPr>
        <w:t>omandi, ið framleiðir elektriskt tilfar</w:t>
      </w:r>
      <w:r w:rsidRPr="00304D81">
        <w:rPr>
          <w:rFonts w:cs="Times New Roman"/>
          <w:szCs w:val="24"/>
        </w:rPr>
        <w:t>, ella viðkomandi, ið innflytir elektrisk</w:t>
      </w:r>
      <w:r w:rsidR="00295E40">
        <w:rPr>
          <w:rFonts w:cs="Times New Roman"/>
          <w:szCs w:val="24"/>
        </w:rPr>
        <w:t>t tilfar</w:t>
      </w:r>
      <w:r w:rsidRPr="00304D81">
        <w:rPr>
          <w:rFonts w:cs="Times New Roman"/>
          <w:szCs w:val="24"/>
        </w:rPr>
        <w:t xml:space="preserve"> til </w:t>
      </w:r>
      <w:r w:rsidR="00295E40">
        <w:rPr>
          <w:rFonts w:cs="Times New Roman"/>
          <w:szCs w:val="24"/>
        </w:rPr>
        <w:t>Føroyar</w:t>
      </w:r>
      <w:r w:rsidRPr="00304D81">
        <w:rPr>
          <w:rFonts w:cs="Times New Roman"/>
          <w:szCs w:val="24"/>
        </w:rPr>
        <w:t xml:space="preserve">. </w:t>
      </w:r>
      <w:r w:rsidR="00A679EB">
        <w:rPr>
          <w:rFonts w:cs="Times New Roman"/>
          <w:szCs w:val="24"/>
        </w:rPr>
        <w:t xml:space="preserve">Við hesum verður </w:t>
      </w:r>
      <w:r w:rsidR="00295E40">
        <w:rPr>
          <w:rFonts w:cs="Times New Roman"/>
          <w:szCs w:val="24"/>
        </w:rPr>
        <w:t xml:space="preserve">greitt ásett, </w:t>
      </w:r>
      <w:r w:rsidRPr="00304D81">
        <w:rPr>
          <w:rFonts w:cs="Times New Roman"/>
          <w:szCs w:val="24"/>
        </w:rPr>
        <w:t>hvør, ið hevur hesa ábyrgd.</w:t>
      </w:r>
    </w:p>
    <w:p w:rsidR="00295E40" w:rsidRDefault="00295E40"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Váðar kunnu vera knýttir at nýtslu av elektrisk</w:t>
      </w:r>
      <w:r w:rsidR="00BE66FE">
        <w:rPr>
          <w:rFonts w:cs="Times New Roman"/>
          <w:szCs w:val="24"/>
        </w:rPr>
        <w:t>um tilfari</w:t>
      </w:r>
      <w:r w:rsidRPr="00304D81">
        <w:rPr>
          <w:rFonts w:cs="Times New Roman"/>
          <w:szCs w:val="24"/>
        </w:rPr>
        <w:t xml:space="preserve">. Tí er umráðandi við atliti til trygdina hjá brúkarunum, at elektriska </w:t>
      </w:r>
      <w:r w:rsidR="00BE66FE">
        <w:rPr>
          <w:rFonts w:cs="Times New Roman"/>
          <w:szCs w:val="24"/>
        </w:rPr>
        <w:t>tilfari</w:t>
      </w:r>
      <w:r w:rsidR="00CE43E6">
        <w:rPr>
          <w:rFonts w:cs="Times New Roman"/>
          <w:szCs w:val="24"/>
        </w:rPr>
        <w:t>ð</w:t>
      </w:r>
      <w:r w:rsidR="00BE66FE">
        <w:rPr>
          <w:rFonts w:cs="Times New Roman"/>
          <w:szCs w:val="24"/>
        </w:rPr>
        <w:t xml:space="preserve"> </w:t>
      </w:r>
      <w:r w:rsidRPr="00304D81">
        <w:rPr>
          <w:rFonts w:cs="Times New Roman"/>
          <w:szCs w:val="24"/>
        </w:rPr>
        <w:t xml:space="preserve">hevur greiða kunning, so hon kann nýtast til sítt endamál og uttan at </w:t>
      </w:r>
      <w:r w:rsidR="00A679EB">
        <w:rPr>
          <w:rFonts w:cs="Times New Roman"/>
          <w:szCs w:val="24"/>
        </w:rPr>
        <w:t xml:space="preserve">vanda fyri brúkarar. </w:t>
      </w:r>
      <w:r w:rsidRPr="00304D81">
        <w:rPr>
          <w:rFonts w:cs="Times New Roman"/>
          <w:szCs w:val="24"/>
        </w:rPr>
        <w:t>Um ikki ber til at seta vegleiðing á elektrisk</w:t>
      </w:r>
      <w:r w:rsidR="00CE43E6">
        <w:rPr>
          <w:rFonts w:cs="Times New Roman"/>
          <w:szCs w:val="24"/>
        </w:rPr>
        <w:t>u</w:t>
      </w:r>
      <w:r w:rsidRPr="00304D81">
        <w:rPr>
          <w:rFonts w:cs="Times New Roman"/>
          <w:szCs w:val="24"/>
        </w:rPr>
        <w:t xml:space="preserve"> útgerðina, </w:t>
      </w:r>
      <w:r w:rsidR="007D6A45">
        <w:rPr>
          <w:rFonts w:cs="Times New Roman"/>
          <w:szCs w:val="24"/>
        </w:rPr>
        <w:t>tilfari</w:t>
      </w:r>
      <w:r w:rsidR="00CE43E6">
        <w:rPr>
          <w:rFonts w:cs="Times New Roman"/>
          <w:szCs w:val="24"/>
        </w:rPr>
        <w:t>ð,</w:t>
      </w:r>
      <w:r w:rsidR="007D6A45">
        <w:rPr>
          <w:rFonts w:cs="Times New Roman"/>
          <w:szCs w:val="24"/>
        </w:rPr>
        <w:t xml:space="preserve"> </w:t>
      </w:r>
      <w:r w:rsidRPr="00304D81">
        <w:rPr>
          <w:rFonts w:cs="Times New Roman"/>
          <w:szCs w:val="24"/>
        </w:rPr>
        <w:t xml:space="preserve">skulu upplýsingarnar síggjast í viðlagdari vegleiðing. Brúkarin skal vera førur fyri at skilja kunningina, og tí skulu upplýsingarnar vera skrivaðar á </w:t>
      </w:r>
      <w:r w:rsidR="007D6A45">
        <w:rPr>
          <w:rFonts w:cs="Times New Roman"/>
          <w:szCs w:val="24"/>
        </w:rPr>
        <w:t xml:space="preserve">føroyskum ella </w:t>
      </w:r>
      <w:r w:rsidRPr="00304D81">
        <w:rPr>
          <w:rFonts w:cs="Times New Roman"/>
          <w:szCs w:val="24"/>
        </w:rPr>
        <w:t xml:space="preserve">donskum. </w:t>
      </w:r>
    </w:p>
    <w:p w:rsidR="007D6A45" w:rsidRDefault="007D6A45"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Sum </w:t>
      </w:r>
      <w:r w:rsidR="00A679EB">
        <w:rPr>
          <w:rFonts w:cs="Times New Roman"/>
          <w:szCs w:val="24"/>
        </w:rPr>
        <w:t xml:space="preserve">nýggja reglu </w:t>
      </w:r>
      <w:r w:rsidRPr="00304D81">
        <w:rPr>
          <w:rFonts w:cs="Times New Roman"/>
          <w:szCs w:val="24"/>
        </w:rPr>
        <w:t xml:space="preserve">í stk. 4 verður </w:t>
      </w:r>
      <w:r w:rsidR="00A679EB">
        <w:rPr>
          <w:rFonts w:cs="Times New Roman"/>
          <w:szCs w:val="24"/>
        </w:rPr>
        <w:t xml:space="preserve">skotið upp, </w:t>
      </w:r>
      <w:r w:rsidRPr="00304D81">
        <w:rPr>
          <w:rFonts w:cs="Times New Roman"/>
          <w:szCs w:val="24"/>
        </w:rPr>
        <w:t>at tann, ið framleiðir elektrisk</w:t>
      </w:r>
      <w:r w:rsidR="007D6A45">
        <w:rPr>
          <w:rFonts w:cs="Times New Roman"/>
          <w:szCs w:val="24"/>
        </w:rPr>
        <w:t>t tilfar</w:t>
      </w:r>
      <w:r w:rsidRPr="00304D81">
        <w:rPr>
          <w:rFonts w:cs="Times New Roman"/>
          <w:szCs w:val="24"/>
        </w:rPr>
        <w:t xml:space="preserve"> sum samlisett ella innflyt</w:t>
      </w:r>
      <w:r w:rsidR="00B162AA">
        <w:rPr>
          <w:rFonts w:cs="Times New Roman"/>
          <w:szCs w:val="24"/>
        </w:rPr>
        <w:t>u</w:t>
      </w:r>
      <w:r w:rsidRPr="00304D81">
        <w:rPr>
          <w:rFonts w:cs="Times New Roman"/>
          <w:szCs w:val="24"/>
        </w:rPr>
        <w:t>r elektrisk</w:t>
      </w:r>
      <w:r w:rsidR="007D6A45">
        <w:rPr>
          <w:rFonts w:cs="Times New Roman"/>
          <w:szCs w:val="24"/>
        </w:rPr>
        <w:t xml:space="preserve">t tilfar </w:t>
      </w:r>
      <w:r w:rsidRPr="00304D81">
        <w:rPr>
          <w:rFonts w:cs="Times New Roman"/>
          <w:szCs w:val="24"/>
        </w:rPr>
        <w:t xml:space="preserve">sum samlisett til </w:t>
      </w:r>
      <w:r w:rsidR="00A679EB">
        <w:rPr>
          <w:rFonts w:cs="Times New Roman"/>
          <w:szCs w:val="24"/>
        </w:rPr>
        <w:t>Føroyar, he</w:t>
      </w:r>
      <w:r w:rsidRPr="00304D81">
        <w:rPr>
          <w:rFonts w:cs="Times New Roman"/>
          <w:szCs w:val="24"/>
        </w:rPr>
        <w:t xml:space="preserve">vur ábyrgd </w:t>
      </w:r>
      <w:r w:rsidR="007D6A45">
        <w:rPr>
          <w:rFonts w:cs="Times New Roman"/>
          <w:szCs w:val="24"/>
        </w:rPr>
        <w:t>av</w:t>
      </w:r>
      <w:r w:rsidRPr="00304D81">
        <w:rPr>
          <w:rFonts w:cs="Times New Roman"/>
          <w:szCs w:val="24"/>
        </w:rPr>
        <w:t xml:space="preserve">, at vegleiðing er viðløgd, soleiðis at elektriska </w:t>
      </w:r>
      <w:r w:rsidR="007D6A45">
        <w:rPr>
          <w:rFonts w:cs="Times New Roman"/>
          <w:szCs w:val="24"/>
        </w:rPr>
        <w:t>tilfari</w:t>
      </w:r>
      <w:r w:rsidR="00B162AA">
        <w:rPr>
          <w:rFonts w:cs="Times New Roman"/>
          <w:szCs w:val="24"/>
        </w:rPr>
        <w:t>ð</w:t>
      </w:r>
      <w:r w:rsidRPr="00304D81">
        <w:rPr>
          <w:rFonts w:cs="Times New Roman"/>
          <w:szCs w:val="24"/>
        </w:rPr>
        <w:t xml:space="preserve"> lýkur § 4, um vegleiðingin verður fylgd. Sama er galdandi fyri tilhoyrslutir til elektrisk</w:t>
      </w:r>
      <w:r w:rsidR="007D6A45">
        <w:rPr>
          <w:rFonts w:cs="Times New Roman"/>
          <w:szCs w:val="24"/>
        </w:rPr>
        <w:t>t tilfar</w:t>
      </w:r>
      <w:r w:rsidRPr="00304D81">
        <w:rPr>
          <w:rFonts w:cs="Times New Roman"/>
          <w:szCs w:val="24"/>
        </w:rPr>
        <w:t>.</w:t>
      </w:r>
    </w:p>
    <w:p w:rsidR="00BE66FE" w:rsidRDefault="00BE66FE"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Sambært stk. 4 í uppskotinum liggur ábyrgdin </w:t>
      </w:r>
      <w:r w:rsidR="007D6A45">
        <w:rPr>
          <w:rFonts w:cs="Times New Roman"/>
          <w:szCs w:val="24"/>
        </w:rPr>
        <w:t>av</w:t>
      </w:r>
      <w:r w:rsidRPr="00304D81">
        <w:rPr>
          <w:rFonts w:cs="Times New Roman"/>
          <w:szCs w:val="24"/>
        </w:rPr>
        <w:t>, at vegleiðing fylgir við viðkomandi, ið framleiðir elektrisk</w:t>
      </w:r>
      <w:r w:rsidR="007D6A45">
        <w:rPr>
          <w:rFonts w:cs="Times New Roman"/>
          <w:szCs w:val="24"/>
        </w:rPr>
        <w:t>t tilfar</w:t>
      </w:r>
      <w:r w:rsidRPr="00304D81">
        <w:rPr>
          <w:rFonts w:cs="Times New Roman"/>
          <w:szCs w:val="24"/>
        </w:rPr>
        <w:t xml:space="preserve">, </w:t>
      </w:r>
      <w:r w:rsidR="007D6A45">
        <w:rPr>
          <w:rFonts w:cs="Times New Roman"/>
          <w:szCs w:val="24"/>
        </w:rPr>
        <w:t xml:space="preserve">t.d. </w:t>
      </w:r>
      <w:r w:rsidR="004E4274">
        <w:rPr>
          <w:rFonts w:cs="Times New Roman"/>
          <w:szCs w:val="24"/>
        </w:rPr>
        <w:t>f</w:t>
      </w:r>
      <w:r w:rsidRPr="00304D81">
        <w:rPr>
          <w:rFonts w:cs="Times New Roman"/>
          <w:szCs w:val="24"/>
        </w:rPr>
        <w:t>ramleiðarin ella tann, ið innflyt</w:t>
      </w:r>
      <w:r w:rsidR="00C82606">
        <w:rPr>
          <w:rFonts w:cs="Times New Roman"/>
          <w:szCs w:val="24"/>
        </w:rPr>
        <w:t>u</w:t>
      </w:r>
      <w:r w:rsidRPr="00304D81">
        <w:rPr>
          <w:rFonts w:cs="Times New Roman"/>
          <w:szCs w:val="24"/>
        </w:rPr>
        <w:t>r elektrisk</w:t>
      </w:r>
      <w:r w:rsidR="007D6A45">
        <w:rPr>
          <w:rFonts w:cs="Times New Roman"/>
          <w:szCs w:val="24"/>
        </w:rPr>
        <w:t xml:space="preserve">t tilfar </w:t>
      </w:r>
      <w:r w:rsidRPr="00304D81">
        <w:rPr>
          <w:rFonts w:cs="Times New Roman"/>
          <w:szCs w:val="24"/>
        </w:rPr>
        <w:t xml:space="preserve">sum samlisett til </w:t>
      </w:r>
      <w:r w:rsidR="007D6A45">
        <w:rPr>
          <w:rFonts w:cs="Times New Roman"/>
          <w:szCs w:val="24"/>
        </w:rPr>
        <w:t>Føroyar</w:t>
      </w:r>
      <w:r w:rsidRPr="00304D81">
        <w:rPr>
          <w:rFonts w:cs="Times New Roman"/>
          <w:szCs w:val="24"/>
        </w:rPr>
        <w:t xml:space="preserve">. </w:t>
      </w:r>
      <w:r w:rsidR="00A679EB">
        <w:rPr>
          <w:rFonts w:cs="Times New Roman"/>
          <w:szCs w:val="24"/>
        </w:rPr>
        <w:t xml:space="preserve">Tað stendur nú </w:t>
      </w:r>
      <w:r w:rsidRPr="00304D81">
        <w:rPr>
          <w:rFonts w:cs="Times New Roman"/>
          <w:szCs w:val="24"/>
        </w:rPr>
        <w:t>greitt í lógaruppskotinum</w:t>
      </w:r>
      <w:r w:rsidR="00C82606">
        <w:rPr>
          <w:rFonts w:cs="Times New Roman"/>
          <w:szCs w:val="24"/>
        </w:rPr>
        <w:t>,</w:t>
      </w:r>
      <w:r w:rsidRPr="00304D81">
        <w:rPr>
          <w:rFonts w:cs="Times New Roman"/>
          <w:szCs w:val="24"/>
        </w:rPr>
        <w:t xml:space="preserve"> hvør hevur hesa ábyrgd.</w:t>
      </w:r>
    </w:p>
    <w:p w:rsidR="007D6A45" w:rsidRDefault="007D6A45"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Ein líknandi ábyrgd er galdandi fyri </w:t>
      </w:r>
      <w:r w:rsidR="007D6A45">
        <w:rPr>
          <w:rFonts w:cs="Times New Roman"/>
          <w:szCs w:val="24"/>
        </w:rPr>
        <w:t>tann</w:t>
      </w:r>
      <w:r w:rsidRPr="00304D81">
        <w:rPr>
          <w:rFonts w:cs="Times New Roman"/>
          <w:szCs w:val="24"/>
        </w:rPr>
        <w:t>, ið framleiðir tilhoyrslutir til elektrisk</w:t>
      </w:r>
      <w:r w:rsidR="007D6A45">
        <w:rPr>
          <w:rFonts w:cs="Times New Roman"/>
          <w:szCs w:val="24"/>
        </w:rPr>
        <w:t xml:space="preserve">t tilfar </w:t>
      </w:r>
      <w:r w:rsidRPr="00304D81">
        <w:rPr>
          <w:rFonts w:cs="Times New Roman"/>
          <w:szCs w:val="24"/>
        </w:rPr>
        <w:t xml:space="preserve">ella </w:t>
      </w:r>
      <w:r w:rsidR="007D6A45">
        <w:rPr>
          <w:rFonts w:cs="Times New Roman"/>
          <w:szCs w:val="24"/>
        </w:rPr>
        <w:t>tann,</w:t>
      </w:r>
      <w:r w:rsidRPr="00304D81">
        <w:rPr>
          <w:rFonts w:cs="Times New Roman"/>
          <w:szCs w:val="24"/>
        </w:rPr>
        <w:t xml:space="preserve"> ið innflyt</w:t>
      </w:r>
      <w:r w:rsidR="00C82606">
        <w:rPr>
          <w:rFonts w:cs="Times New Roman"/>
          <w:szCs w:val="24"/>
        </w:rPr>
        <w:t>u</w:t>
      </w:r>
      <w:r w:rsidRPr="00304D81">
        <w:rPr>
          <w:rFonts w:cs="Times New Roman"/>
          <w:szCs w:val="24"/>
        </w:rPr>
        <w:t>r tilhoyrslutir til elektrisk</w:t>
      </w:r>
      <w:r w:rsidR="007D6A45">
        <w:rPr>
          <w:rFonts w:cs="Times New Roman"/>
          <w:szCs w:val="24"/>
        </w:rPr>
        <w:t>t tilfar til Føroyar.</w:t>
      </w:r>
    </w:p>
    <w:p w:rsidR="007D6A45" w:rsidRDefault="007D6A45"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Dømi um elektriska útgerð, sum verður latin sum samlisett, er ljósskipan til eini høli. Her skal lýsing fylgja við, sum sigur</w:t>
      </w:r>
      <w:r w:rsidR="00C82606">
        <w:rPr>
          <w:rFonts w:cs="Times New Roman"/>
          <w:szCs w:val="24"/>
        </w:rPr>
        <w:t>,</w:t>
      </w:r>
      <w:r w:rsidRPr="00304D81">
        <w:rPr>
          <w:rFonts w:cs="Times New Roman"/>
          <w:szCs w:val="24"/>
        </w:rPr>
        <w:t xml:space="preserve"> hvussu íseting og uppseting skal gerast.</w:t>
      </w:r>
    </w:p>
    <w:p w:rsidR="00A679EB" w:rsidRDefault="00A679EB"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Í stk. 5 verður </w:t>
      </w:r>
      <w:r w:rsidR="007D6A45">
        <w:rPr>
          <w:rFonts w:cs="Times New Roman"/>
          <w:szCs w:val="24"/>
        </w:rPr>
        <w:t xml:space="preserve">skotið upp, at landsstýrismaðurin </w:t>
      </w:r>
      <w:r w:rsidRPr="00304D81">
        <w:rPr>
          <w:rFonts w:cs="Times New Roman"/>
          <w:szCs w:val="24"/>
        </w:rPr>
        <w:t>kann áseta reglur um skjal</w:t>
      </w:r>
      <w:r w:rsidR="007D6A45">
        <w:rPr>
          <w:rFonts w:cs="Times New Roman"/>
          <w:szCs w:val="24"/>
        </w:rPr>
        <w:t xml:space="preserve">prógvan </w:t>
      </w:r>
      <w:r w:rsidRPr="00304D81">
        <w:rPr>
          <w:rFonts w:cs="Times New Roman"/>
          <w:szCs w:val="24"/>
        </w:rPr>
        <w:t>sambært stk. 2.</w:t>
      </w:r>
    </w:p>
    <w:p w:rsidR="007D6A45" w:rsidRDefault="007D6A45"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Ætlanin er, at heimildin </w:t>
      </w:r>
      <w:r w:rsidR="007D6A45">
        <w:rPr>
          <w:rFonts w:cs="Times New Roman"/>
          <w:szCs w:val="24"/>
        </w:rPr>
        <w:t xml:space="preserve">t.d. </w:t>
      </w:r>
      <w:r w:rsidR="001B0F48">
        <w:rPr>
          <w:rFonts w:cs="Times New Roman"/>
          <w:szCs w:val="24"/>
        </w:rPr>
        <w:t xml:space="preserve">verður </w:t>
      </w:r>
      <w:r w:rsidR="007D6A45">
        <w:rPr>
          <w:rFonts w:cs="Times New Roman"/>
          <w:szCs w:val="24"/>
        </w:rPr>
        <w:t xml:space="preserve">nýtt </w:t>
      </w:r>
      <w:r w:rsidRPr="00304D81">
        <w:rPr>
          <w:rFonts w:cs="Times New Roman"/>
          <w:szCs w:val="24"/>
        </w:rPr>
        <w:t>til at áseta reglur um, hvør teknisk skjal</w:t>
      </w:r>
      <w:r w:rsidR="007D6A45">
        <w:rPr>
          <w:rFonts w:cs="Times New Roman"/>
          <w:szCs w:val="24"/>
        </w:rPr>
        <w:t xml:space="preserve">prógvan </w:t>
      </w:r>
      <w:r w:rsidRPr="00304D81">
        <w:rPr>
          <w:rFonts w:cs="Times New Roman"/>
          <w:szCs w:val="24"/>
        </w:rPr>
        <w:t>skal gerast fyri at skjal</w:t>
      </w:r>
      <w:r w:rsidR="007D6A45">
        <w:rPr>
          <w:rFonts w:cs="Times New Roman"/>
          <w:szCs w:val="24"/>
        </w:rPr>
        <w:t>prógva</w:t>
      </w:r>
      <w:r w:rsidR="00C82606">
        <w:rPr>
          <w:rFonts w:cs="Times New Roman"/>
          <w:szCs w:val="24"/>
        </w:rPr>
        <w:t>,</w:t>
      </w:r>
      <w:r w:rsidR="007D6A45">
        <w:rPr>
          <w:rFonts w:cs="Times New Roman"/>
          <w:szCs w:val="24"/>
        </w:rPr>
        <w:t xml:space="preserve"> </w:t>
      </w:r>
      <w:r w:rsidRPr="00304D81">
        <w:rPr>
          <w:rFonts w:cs="Times New Roman"/>
          <w:szCs w:val="24"/>
        </w:rPr>
        <w:t>at trygdarkravið í § 4 í lógaruppskotinum er lokið í teimum førum, har teir standardar ikki verða nýttir, sum víst</w:t>
      </w:r>
      <w:r w:rsidR="007D6A45">
        <w:rPr>
          <w:rFonts w:cs="Times New Roman"/>
          <w:szCs w:val="24"/>
        </w:rPr>
        <w:t xml:space="preserve"> v</w:t>
      </w:r>
      <w:r w:rsidRPr="00304D81">
        <w:rPr>
          <w:rFonts w:cs="Times New Roman"/>
          <w:szCs w:val="24"/>
        </w:rPr>
        <w:t>erð</w:t>
      </w:r>
      <w:r w:rsidR="007D6A45">
        <w:rPr>
          <w:rFonts w:cs="Times New Roman"/>
          <w:szCs w:val="24"/>
        </w:rPr>
        <w:t xml:space="preserve">ur </w:t>
      </w:r>
      <w:r w:rsidRPr="00304D81">
        <w:rPr>
          <w:rFonts w:cs="Times New Roman"/>
          <w:szCs w:val="24"/>
        </w:rPr>
        <w:t>til í ásettu reglunum sambært § 5.</w:t>
      </w:r>
    </w:p>
    <w:p w:rsidR="007D6A45" w:rsidRDefault="007D6A45"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Kravda skjal</w:t>
      </w:r>
      <w:r w:rsidR="007D6A45">
        <w:rPr>
          <w:rFonts w:cs="Times New Roman"/>
          <w:szCs w:val="24"/>
        </w:rPr>
        <w:t>prógvani</w:t>
      </w:r>
      <w:r w:rsidR="009F5541">
        <w:rPr>
          <w:rFonts w:cs="Times New Roman"/>
          <w:szCs w:val="24"/>
        </w:rPr>
        <w:t>n</w:t>
      </w:r>
      <w:r w:rsidR="007D6A45">
        <w:rPr>
          <w:rFonts w:cs="Times New Roman"/>
          <w:szCs w:val="24"/>
        </w:rPr>
        <w:t xml:space="preserve"> </w:t>
      </w:r>
      <w:r w:rsidRPr="00304D81">
        <w:rPr>
          <w:rFonts w:cs="Times New Roman"/>
          <w:szCs w:val="24"/>
        </w:rPr>
        <w:t xml:space="preserve">kann </w:t>
      </w:r>
      <w:r w:rsidR="007D6A45">
        <w:rPr>
          <w:rFonts w:cs="Times New Roman"/>
          <w:szCs w:val="24"/>
        </w:rPr>
        <w:t>t.d. v</w:t>
      </w:r>
      <w:r w:rsidRPr="00304D81">
        <w:rPr>
          <w:rFonts w:cs="Times New Roman"/>
          <w:szCs w:val="24"/>
        </w:rPr>
        <w:t xml:space="preserve">era tekningar, royndarfrágreiðingar og líknandi </w:t>
      </w:r>
      <w:r w:rsidR="00D8734F">
        <w:rPr>
          <w:rFonts w:cs="Times New Roman"/>
          <w:szCs w:val="24"/>
        </w:rPr>
        <w:t>s</w:t>
      </w:r>
      <w:r w:rsidRPr="00304D81">
        <w:rPr>
          <w:rFonts w:cs="Times New Roman"/>
          <w:szCs w:val="24"/>
        </w:rPr>
        <w:t>kjal</w:t>
      </w:r>
      <w:r w:rsidR="007D6A45">
        <w:rPr>
          <w:rFonts w:cs="Times New Roman"/>
          <w:szCs w:val="24"/>
        </w:rPr>
        <w:t xml:space="preserve">prógvan, </w:t>
      </w:r>
      <w:r w:rsidRPr="00304D81">
        <w:rPr>
          <w:rFonts w:cs="Times New Roman"/>
          <w:szCs w:val="24"/>
        </w:rPr>
        <w:t xml:space="preserve">sum vísir, at elektriska </w:t>
      </w:r>
      <w:r w:rsidR="007D6A45">
        <w:rPr>
          <w:rFonts w:cs="Times New Roman"/>
          <w:szCs w:val="24"/>
        </w:rPr>
        <w:t xml:space="preserve">tilfarið </w:t>
      </w:r>
      <w:r w:rsidRPr="00304D81">
        <w:rPr>
          <w:rFonts w:cs="Times New Roman"/>
          <w:szCs w:val="24"/>
        </w:rPr>
        <w:t>stendur mát við trygdarkravið.</w:t>
      </w:r>
    </w:p>
    <w:p w:rsidR="00304D81" w:rsidRPr="00304D81" w:rsidRDefault="00304D81" w:rsidP="00304D81">
      <w:pPr>
        <w:spacing w:after="0"/>
        <w:rPr>
          <w:rFonts w:cs="Times New Roman"/>
          <w:szCs w:val="24"/>
        </w:rPr>
      </w:pPr>
    </w:p>
    <w:p w:rsidR="00304D81" w:rsidRPr="007D6A45" w:rsidRDefault="00304D81" w:rsidP="00304D81">
      <w:pPr>
        <w:spacing w:after="0"/>
        <w:rPr>
          <w:rFonts w:cs="Times New Roman"/>
          <w:b/>
          <w:szCs w:val="24"/>
        </w:rPr>
      </w:pPr>
      <w:r w:rsidRPr="007D6A45">
        <w:rPr>
          <w:rFonts w:cs="Times New Roman"/>
          <w:b/>
          <w:szCs w:val="24"/>
        </w:rPr>
        <w:t>Til § 9</w:t>
      </w:r>
    </w:p>
    <w:p w:rsidR="00D8734F" w:rsidRDefault="00304D81" w:rsidP="00304D81">
      <w:pPr>
        <w:spacing w:after="0"/>
        <w:rPr>
          <w:rFonts w:cs="Times New Roman"/>
          <w:szCs w:val="24"/>
        </w:rPr>
      </w:pPr>
      <w:r w:rsidRPr="00304D81">
        <w:rPr>
          <w:rFonts w:cs="Times New Roman"/>
          <w:szCs w:val="24"/>
        </w:rPr>
        <w:t xml:space="preserve">Í stk. 1 verður </w:t>
      </w:r>
      <w:r w:rsidR="00D8734F">
        <w:rPr>
          <w:rFonts w:cs="Times New Roman"/>
          <w:szCs w:val="24"/>
        </w:rPr>
        <w:t xml:space="preserve">skotið upp, </w:t>
      </w:r>
      <w:r w:rsidRPr="00304D81">
        <w:rPr>
          <w:rFonts w:cs="Times New Roman"/>
          <w:szCs w:val="24"/>
        </w:rPr>
        <w:t>at eigari ella brúkari av elektrisk</w:t>
      </w:r>
      <w:r w:rsidR="00D8734F">
        <w:rPr>
          <w:rFonts w:cs="Times New Roman"/>
          <w:szCs w:val="24"/>
        </w:rPr>
        <w:t xml:space="preserve">um útbúnaði </w:t>
      </w:r>
      <w:r w:rsidRPr="00304D81">
        <w:rPr>
          <w:rFonts w:cs="Times New Roman"/>
          <w:szCs w:val="24"/>
        </w:rPr>
        <w:t>hevur á</w:t>
      </w:r>
      <w:r w:rsidR="00D8734F">
        <w:rPr>
          <w:rFonts w:cs="Times New Roman"/>
          <w:szCs w:val="24"/>
        </w:rPr>
        <w:t>b</w:t>
      </w:r>
      <w:r w:rsidRPr="00304D81">
        <w:rPr>
          <w:rFonts w:cs="Times New Roman"/>
          <w:szCs w:val="24"/>
        </w:rPr>
        <w:t xml:space="preserve">yrgd </w:t>
      </w:r>
      <w:r w:rsidR="00D8734F">
        <w:rPr>
          <w:rFonts w:cs="Times New Roman"/>
          <w:szCs w:val="24"/>
        </w:rPr>
        <w:t>av</w:t>
      </w:r>
      <w:r w:rsidRPr="00304D81">
        <w:rPr>
          <w:rFonts w:cs="Times New Roman"/>
          <w:szCs w:val="24"/>
        </w:rPr>
        <w:t xml:space="preserve">, at </w:t>
      </w:r>
      <w:r w:rsidR="00D8734F">
        <w:rPr>
          <w:rFonts w:cs="Times New Roman"/>
          <w:szCs w:val="24"/>
        </w:rPr>
        <w:t xml:space="preserve">útbúnaðurin </w:t>
      </w:r>
      <w:r w:rsidRPr="00304D81">
        <w:rPr>
          <w:rFonts w:cs="Times New Roman"/>
          <w:szCs w:val="24"/>
        </w:rPr>
        <w:t>heldur ásettu reglurnar sambært § 5, stk. 1, nr. 1 umframt trygdarkravið í § 3.</w:t>
      </w:r>
    </w:p>
    <w:p w:rsidR="00D8734F" w:rsidRDefault="00D8734F" w:rsidP="00304D81">
      <w:pPr>
        <w:spacing w:after="0"/>
        <w:rPr>
          <w:rFonts w:cs="Times New Roman"/>
          <w:szCs w:val="24"/>
        </w:rPr>
      </w:pPr>
    </w:p>
    <w:p w:rsidR="002776FD" w:rsidRDefault="0059155F" w:rsidP="0059155F">
      <w:pPr>
        <w:rPr>
          <w:rFonts w:cs="Times New Roman"/>
          <w:szCs w:val="24"/>
        </w:rPr>
      </w:pPr>
      <w:r>
        <w:rPr>
          <w:rFonts w:cs="Times New Roman"/>
          <w:szCs w:val="24"/>
        </w:rPr>
        <w:t xml:space="preserve">Tað framgongur av galdandi lóggávu, </w:t>
      </w:r>
      <w:r w:rsidRPr="0059155F">
        <w:rPr>
          <w:rFonts w:cs="Times New Roman"/>
          <w:szCs w:val="24"/>
        </w:rPr>
        <w:t xml:space="preserve">§ 5 í </w:t>
      </w:r>
      <w:r w:rsidR="00F40F49" w:rsidRPr="00F40F49">
        <w:rPr>
          <w:rFonts w:cs="Times New Roman"/>
          <w:szCs w:val="24"/>
        </w:rPr>
        <w:t>bekendtgørelse nr. 177 af 20. marts 1995 om administration m.v. af stærkstrømsloven</w:t>
      </w:r>
      <w:r>
        <w:rPr>
          <w:rFonts w:cs="Times New Roman"/>
          <w:szCs w:val="24"/>
        </w:rPr>
        <w:t>, at eigari ella brúkari skal síggja til, at útbúnaðurin lýkur ásetingarnar í sterkstreymsreglugerðini</w:t>
      </w:r>
      <w:r w:rsidR="002776FD">
        <w:rPr>
          <w:rFonts w:cs="Times New Roman"/>
          <w:szCs w:val="24"/>
        </w:rPr>
        <w:t>.</w:t>
      </w:r>
    </w:p>
    <w:p w:rsidR="00304D81" w:rsidRPr="00304D81" w:rsidRDefault="00304D81" w:rsidP="00304D81">
      <w:pPr>
        <w:spacing w:after="0"/>
        <w:rPr>
          <w:rFonts w:cs="Times New Roman"/>
          <w:szCs w:val="24"/>
        </w:rPr>
      </w:pPr>
      <w:r w:rsidRPr="00304D81">
        <w:rPr>
          <w:rFonts w:cs="Times New Roman"/>
          <w:szCs w:val="24"/>
        </w:rPr>
        <w:t xml:space="preserve">Stk. 1 </w:t>
      </w:r>
      <w:r w:rsidR="00D8734F">
        <w:rPr>
          <w:rFonts w:cs="Times New Roman"/>
          <w:szCs w:val="24"/>
        </w:rPr>
        <w:t xml:space="preserve">í uppskotinum leggur ábyrgdina av </w:t>
      </w:r>
      <w:r w:rsidRPr="00304D81">
        <w:rPr>
          <w:rFonts w:cs="Times New Roman"/>
          <w:szCs w:val="24"/>
        </w:rPr>
        <w:t>elektrisk</w:t>
      </w:r>
      <w:r w:rsidR="00D8734F">
        <w:rPr>
          <w:rFonts w:cs="Times New Roman"/>
          <w:szCs w:val="24"/>
        </w:rPr>
        <w:t xml:space="preserve">a útbúnaðinum </w:t>
      </w:r>
      <w:r w:rsidRPr="00304D81">
        <w:rPr>
          <w:rFonts w:cs="Times New Roman"/>
          <w:szCs w:val="24"/>
        </w:rPr>
        <w:t xml:space="preserve">á </w:t>
      </w:r>
      <w:r w:rsidR="00D8734F">
        <w:rPr>
          <w:rFonts w:cs="Times New Roman"/>
          <w:szCs w:val="24"/>
        </w:rPr>
        <w:t xml:space="preserve">tann, sum </w:t>
      </w:r>
      <w:r w:rsidRPr="00304D81">
        <w:rPr>
          <w:rFonts w:cs="Times New Roman"/>
          <w:szCs w:val="24"/>
        </w:rPr>
        <w:t xml:space="preserve">mest natúrliga </w:t>
      </w:r>
      <w:r w:rsidR="00D8734F">
        <w:rPr>
          <w:rFonts w:cs="Times New Roman"/>
          <w:szCs w:val="24"/>
        </w:rPr>
        <w:t>ber ábyrgdina</w:t>
      </w:r>
      <w:r w:rsidRPr="00304D81">
        <w:rPr>
          <w:rFonts w:cs="Times New Roman"/>
          <w:szCs w:val="24"/>
        </w:rPr>
        <w:t xml:space="preserve">, nevniliga eigaran ella brúkaran av </w:t>
      </w:r>
      <w:r w:rsidR="002776FD">
        <w:rPr>
          <w:rFonts w:cs="Times New Roman"/>
          <w:szCs w:val="24"/>
        </w:rPr>
        <w:t>útbúnaðinum</w:t>
      </w:r>
      <w:r w:rsidRPr="00304D81">
        <w:rPr>
          <w:rFonts w:cs="Times New Roman"/>
          <w:szCs w:val="24"/>
        </w:rPr>
        <w:t xml:space="preserve">. Tað er eigarin ella brúkarin, ið er næstur at bera hesa ábyrgd, eins og tað er eigarin ella brúkarin, ið hevur bestu møguleikarnar at fáa </w:t>
      </w:r>
      <w:r w:rsidR="00D8734F">
        <w:rPr>
          <w:rFonts w:cs="Times New Roman"/>
          <w:szCs w:val="24"/>
        </w:rPr>
        <w:t>útbúnaðin gjørda</w:t>
      </w:r>
      <w:r w:rsidR="00C82606">
        <w:rPr>
          <w:rFonts w:cs="Times New Roman"/>
          <w:szCs w:val="24"/>
        </w:rPr>
        <w:t>n</w:t>
      </w:r>
      <w:r w:rsidR="00D8734F">
        <w:rPr>
          <w:rFonts w:cs="Times New Roman"/>
          <w:szCs w:val="24"/>
        </w:rPr>
        <w:t xml:space="preserve"> </w:t>
      </w:r>
      <w:r w:rsidRPr="00304D81">
        <w:rPr>
          <w:rFonts w:cs="Times New Roman"/>
          <w:szCs w:val="24"/>
        </w:rPr>
        <w:t>lógliga</w:t>
      </w:r>
      <w:r w:rsidR="00D8734F">
        <w:rPr>
          <w:rFonts w:cs="Times New Roman"/>
          <w:szCs w:val="24"/>
        </w:rPr>
        <w:t>n</w:t>
      </w:r>
      <w:r w:rsidRPr="00304D81">
        <w:rPr>
          <w:rFonts w:cs="Times New Roman"/>
          <w:szCs w:val="24"/>
        </w:rPr>
        <w:t xml:space="preserve">, um </w:t>
      </w:r>
      <w:r w:rsidR="00D8734F">
        <w:rPr>
          <w:rFonts w:cs="Times New Roman"/>
          <w:szCs w:val="24"/>
        </w:rPr>
        <w:t xml:space="preserve">útbúnaðurin </w:t>
      </w:r>
      <w:r w:rsidR="002776FD">
        <w:rPr>
          <w:rFonts w:cs="Times New Roman"/>
          <w:szCs w:val="24"/>
        </w:rPr>
        <w:t xml:space="preserve">ikki </w:t>
      </w:r>
      <w:r w:rsidR="00D8734F">
        <w:rPr>
          <w:rFonts w:cs="Times New Roman"/>
          <w:szCs w:val="24"/>
        </w:rPr>
        <w:t>l</w:t>
      </w:r>
      <w:r w:rsidRPr="00304D81">
        <w:rPr>
          <w:rFonts w:cs="Times New Roman"/>
          <w:szCs w:val="24"/>
        </w:rPr>
        <w:t>ýkur ásettu reglurnar sbrt</w:t>
      </w:r>
      <w:r w:rsidR="002776FD">
        <w:rPr>
          <w:rFonts w:cs="Times New Roman"/>
          <w:szCs w:val="24"/>
        </w:rPr>
        <w:t>.</w:t>
      </w:r>
      <w:r w:rsidRPr="00304D81">
        <w:rPr>
          <w:rFonts w:cs="Times New Roman"/>
          <w:szCs w:val="24"/>
        </w:rPr>
        <w:t xml:space="preserve"> § 5, stk. 1, nr. 1 og trygdarkravið í § 3. </w:t>
      </w:r>
    </w:p>
    <w:p w:rsidR="009763C8" w:rsidRDefault="009763C8" w:rsidP="00304D81">
      <w:pPr>
        <w:spacing w:after="0"/>
        <w:rPr>
          <w:rFonts w:cs="Times New Roman"/>
          <w:szCs w:val="24"/>
        </w:rPr>
      </w:pPr>
    </w:p>
    <w:p w:rsidR="00304D81" w:rsidRPr="00304D81" w:rsidRDefault="00D8734F" w:rsidP="00304D81">
      <w:pPr>
        <w:spacing w:after="0"/>
        <w:rPr>
          <w:rFonts w:cs="Times New Roman"/>
          <w:szCs w:val="24"/>
        </w:rPr>
      </w:pPr>
      <w:r>
        <w:rPr>
          <w:rFonts w:cs="Times New Roman"/>
          <w:szCs w:val="24"/>
        </w:rPr>
        <w:t xml:space="preserve">Skotið </w:t>
      </w:r>
      <w:r w:rsidR="00304D81" w:rsidRPr="00304D81">
        <w:rPr>
          <w:rFonts w:cs="Times New Roman"/>
          <w:szCs w:val="24"/>
        </w:rPr>
        <w:t xml:space="preserve">verður </w:t>
      </w:r>
      <w:r>
        <w:rPr>
          <w:rFonts w:cs="Times New Roman"/>
          <w:szCs w:val="24"/>
        </w:rPr>
        <w:t xml:space="preserve">upp </w:t>
      </w:r>
      <w:r w:rsidR="00304D81" w:rsidRPr="00304D81">
        <w:rPr>
          <w:rFonts w:cs="Times New Roman"/>
          <w:szCs w:val="24"/>
        </w:rPr>
        <w:t>í stk. 2, at eigarin ella brúkarin av elektrisk</w:t>
      </w:r>
      <w:r>
        <w:rPr>
          <w:rFonts w:cs="Times New Roman"/>
          <w:szCs w:val="24"/>
        </w:rPr>
        <w:t xml:space="preserve">um útbúnaði </w:t>
      </w:r>
      <w:r w:rsidR="00304D81" w:rsidRPr="00304D81">
        <w:rPr>
          <w:rFonts w:cs="Times New Roman"/>
          <w:szCs w:val="24"/>
        </w:rPr>
        <w:t xml:space="preserve">hevur ábyrgdina </w:t>
      </w:r>
      <w:r>
        <w:rPr>
          <w:rFonts w:cs="Times New Roman"/>
          <w:szCs w:val="24"/>
        </w:rPr>
        <w:t>av</w:t>
      </w:r>
      <w:r w:rsidR="00304D81" w:rsidRPr="00304D81">
        <w:rPr>
          <w:rFonts w:cs="Times New Roman"/>
          <w:szCs w:val="24"/>
        </w:rPr>
        <w:t xml:space="preserve">, at </w:t>
      </w:r>
      <w:r>
        <w:rPr>
          <w:rFonts w:cs="Times New Roman"/>
          <w:szCs w:val="24"/>
        </w:rPr>
        <w:t xml:space="preserve">útbúnaðurin </w:t>
      </w:r>
      <w:r w:rsidR="00304D81" w:rsidRPr="00304D81">
        <w:rPr>
          <w:rFonts w:cs="Times New Roman"/>
          <w:szCs w:val="24"/>
        </w:rPr>
        <w:t xml:space="preserve">verður rikin og </w:t>
      </w:r>
      <w:r>
        <w:rPr>
          <w:rFonts w:cs="Times New Roman"/>
          <w:szCs w:val="24"/>
        </w:rPr>
        <w:t xml:space="preserve">hildin við líka </w:t>
      </w:r>
      <w:r w:rsidR="00304D81" w:rsidRPr="00304D81">
        <w:rPr>
          <w:rFonts w:cs="Times New Roman"/>
          <w:szCs w:val="24"/>
        </w:rPr>
        <w:t>á fullgóðan hátt í samsvari við ásettu reglurnar sambært § 5, stk. 1, nr. 1. Eigarin ella brúkarin av elektrisk</w:t>
      </w:r>
      <w:r>
        <w:rPr>
          <w:rFonts w:cs="Times New Roman"/>
          <w:szCs w:val="24"/>
        </w:rPr>
        <w:t xml:space="preserve">um útbunaði </w:t>
      </w:r>
      <w:r w:rsidR="00304D81" w:rsidRPr="00304D81">
        <w:rPr>
          <w:rFonts w:cs="Times New Roman"/>
          <w:szCs w:val="24"/>
        </w:rPr>
        <w:t xml:space="preserve">skal </w:t>
      </w:r>
      <w:r>
        <w:rPr>
          <w:rFonts w:cs="Times New Roman"/>
          <w:szCs w:val="24"/>
        </w:rPr>
        <w:t xml:space="preserve">síggja til, at </w:t>
      </w:r>
      <w:r w:rsidR="00304D81" w:rsidRPr="00304D81">
        <w:rPr>
          <w:rFonts w:cs="Times New Roman"/>
          <w:szCs w:val="24"/>
        </w:rPr>
        <w:t>bøt</w:t>
      </w:r>
      <w:r>
        <w:rPr>
          <w:rFonts w:cs="Times New Roman"/>
          <w:szCs w:val="24"/>
        </w:rPr>
        <w:t xml:space="preserve">t verður um feil og manglar </w:t>
      </w:r>
      <w:r w:rsidR="00304D81" w:rsidRPr="00304D81">
        <w:rPr>
          <w:rFonts w:cs="Times New Roman"/>
          <w:szCs w:val="24"/>
        </w:rPr>
        <w:t>skjótast gjørligt</w:t>
      </w:r>
      <w:r w:rsidR="00C82606">
        <w:rPr>
          <w:rFonts w:cs="Times New Roman"/>
          <w:szCs w:val="24"/>
        </w:rPr>
        <w:t>,</w:t>
      </w:r>
      <w:r w:rsidR="00304D81" w:rsidRPr="00304D81">
        <w:rPr>
          <w:rFonts w:cs="Times New Roman"/>
          <w:szCs w:val="24"/>
        </w:rPr>
        <w:t xml:space="preserve"> umframt skjótast gjørligt </w:t>
      </w:r>
      <w:r>
        <w:rPr>
          <w:rFonts w:cs="Times New Roman"/>
          <w:szCs w:val="24"/>
        </w:rPr>
        <w:t>seta tiltøk í verk</w:t>
      </w:r>
      <w:r w:rsidR="001C4218">
        <w:rPr>
          <w:rFonts w:cs="Times New Roman"/>
          <w:szCs w:val="24"/>
        </w:rPr>
        <w:t>,</w:t>
      </w:r>
      <w:r>
        <w:rPr>
          <w:rFonts w:cs="Times New Roman"/>
          <w:szCs w:val="24"/>
        </w:rPr>
        <w:t xml:space="preserve"> fyri </w:t>
      </w:r>
      <w:r w:rsidR="00304D81" w:rsidRPr="00304D81">
        <w:rPr>
          <w:rFonts w:cs="Times New Roman"/>
          <w:szCs w:val="24"/>
        </w:rPr>
        <w:t xml:space="preserve">at forða, at </w:t>
      </w:r>
      <w:r w:rsidR="001C4218">
        <w:rPr>
          <w:rFonts w:cs="Times New Roman"/>
          <w:szCs w:val="24"/>
        </w:rPr>
        <w:t>feilir og mang</w:t>
      </w:r>
      <w:r w:rsidR="00C82606">
        <w:rPr>
          <w:rFonts w:cs="Times New Roman"/>
          <w:szCs w:val="24"/>
        </w:rPr>
        <w:t>l</w:t>
      </w:r>
      <w:r w:rsidR="001C4218">
        <w:rPr>
          <w:rFonts w:cs="Times New Roman"/>
          <w:szCs w:val="24"/>
        </w:rPr>
        <w:t xml:space="preserve">ar </w:t>
      </w:r>
      <w:r w:rsidR="00304D81" w:rsidRPr="00304D81">
        <w:rPr>
          <w:rFonts w:cs="Times New Roman"/>
          <w:szCs w:val="24"/>
        </w:rPr>
        <w:t>kunnu elva til vanda, smbr. § 3.</w:t>
      </w:r>
    </w:p>
    <w:p w:rsidR="009763C8" w:rsidRDefault="009763C8"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Vandi skal skiljast, sum skrivað í § 3 í uppskotinum, sum vandi fyri persónar, húsdjór ella ognir.</w:t>
      </w:r>
    </w:p>
    <w:p w:rsidR="009763C8" w:rsidRDefault="009763C8" w:rsidP="00304D81">
      <w:pPr>
        <w:spacing w:after="0"/>
        <w:rPr>
          <w:rFonts w:cs="Times New Roman"/>
          <w:szCs w:val="24"/>
        </w:rPr>
      </w:pPr>
    </w:p>
    <w:p w:rsidR="002776FD" w:rsidRPr="002776FD" w:rsidRDefault="002776FD" w:rsidP="002776FD">
      <w:pPr>
        <w:spacing w:after="0"/>
        <w:rPr>
          <w:rFonts w:cs="Times New Roman"/>
          <w:szCs w:val="24"/>
        </w:rPr>
      </w:pPr>
      <w:r w:rsidRPr="002776FD">
        <w:rPr>
          <w:rFonts w:cs="Times New Roman"/>
          <w:szCs w:val="24"/>
        </w:rPr>
        <w:t xml:space="preserve">Eigari av elektriskum elveitingarútbúnaði hevur eftir </w:t>
      </w:r>
      <w:r>
        <w:rPr>
          <w:rFonts w:cs="Times New Roman"/>
          <w:szCs w:val="24"/>
        </w:rPr>
        <w:t xml:space="preserve">§ 5, stk. 1 í </w:t>
      </w:r>
      <w:r w:rsidR="00F40F49" w:rsidRPr="00F40F49">
        <w:rPr>
          <w:rFonts w:cs="Times New Roman"/>
          <w:szCs w:val="24"/>
        </w:rPr>
        <w:t>bekendtgørelse nr. 177 af 20. marts 1995 om administration m.v. af stærkstrømsloven</w:t>
      </w:r>
      <w:r w:rsidR="00F40F49">
        <w:rPr>
          <w:rFonts w:cs="Times New Roman"/>
          <w:szCs w:val="24"/>
        </w:rPr>
        <w:t xml:space="preserve"> </w:t>
      </w:r>
      <w:r w:rsidRPr="002776FD">
        <w:rPr>
          <w:rFonts w:cs="Times New Roman"/>
          <w:szCs w:val="24"/>
        </w:rPr>
        <w:t>ábyrgdina av, at útbúnaðurin verður rikin av einum kvalifiseraðum rakstrarleiðara</w:t>
      </w:r>
      <w:r w:rsidR="00C82606">
        <w:rPr>
          <w:rFonts w:cs="Times New Roman"/>
          <w:szCs w:val="24"/>
        </w:rPr>
        <w:t>,</w:t>
      </w:r>
      <w:r w:rsidRPr="002776FD">
        <w:rPr>
          <w:rFonts w:cs="Times New Roman"/>
          <w:szCs w:val="24"/>
        </w:rPr>
        <w:t xml:space="preserve"> soleiðis at útbúnaðurin ikki er til vanda fyri persónar, húsdjór ella ogn. Útbúnaðurin skal gerast, rekast og haldast við líka í samsvari við tær teknisku reglurnar, sum eru ásettar í sterkstreym</w:t>
      </w:r>
      <w:r w:rsidR="0092029B">
        <w:rPr>
          <w:rFonts w:cs="Times New Roman"/>
          <w:szCs w:val="24"/>
        </w:rPr>
        <w:t>s</w:t>
      </w:r>
      <w:r w:rsidRPr="002776FD">
        <w:rPr>
          <w:rFonts w:cs="Times New Roman"/>
          <w:szCs w:val="24"/>
        </w:rPr>
        <w:t>reglugerðini, ella</w:t>
      </w:r>
      <w:r w:rsidR="0092029B">
        <w:rPr>
          <w:rFonts w:cs="Times New Roman"/>
          <w:szCs w:val="24"/>
        </w:rPr>
        <w:t xml:space="preserve"> </w:t>
      </w:r>
      <w:r w:rsidRPr="002776FD">
        <w:rPr>
          <w:rFonts w:cs="Times New Roman"/>
          <w:szCs w:val="24"/>
        </w:rPr>
        <w:t xml:space="preserve">um tað ikki </w:t>
      </w:r>
      <w:r w:rsidR="0092029B">
        <w:rPr>
          <w:rFonts w:cs="Times New Roman"/>
          <w:szCs w:val="24"/>
        </w:rPr>
        <w:t xml:space="preserve">eru </w:t>
      </w:r>
      <w:r w:rsidRPr="002776FD">
        <w:rPr>
          <w:rFonts w:cs="Times New Roman"/>
          <w:szCs w:val="24"/>
        </w:rPr>
        <w:t>ásetingar í stekstreymsreglugerðini í samsvari við evropiskar ella altjóða standard</w:t>
      </w:r>
      <w:r w:rsidR="0092029B">
        <w:rPr>
          <w:rFonts w:cs="Times New Roman"/>
          <w:szCs w:val="24"/>
        </w:rPr>
        <w:t>a</w:t>
      </w:r>
      <w:r w:rsidRPr="002776FD">
        <w:rPr>
          <w:rFonts w:cs="Times New Roman"/>
          <w:szCs w:val="24"/>
        </w:rPr>
        <w:t>r.</w:t>
      </w:r>
    </w:p>
    <w:p w:rsidR="002776FD" w:rsidRDefault="002776FD"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Tað verður hildið vera </w:t>
      </w:r>
      <w:r w:rsidR="00F40F49">
        <w:rPr>
          <w:rFonts w:cs="Times New Roman"/>
          <w:szCs w:val="24"/>
        </w:rPr>
        <w:t>skilabest</w:t>
      </w:r>
      <w:r w:rsidRPr="00304D81">
        <w:rPr>
          <w:rFonts w:cs="Times New Roman"/>
          <w:szCs w:val="24"/>
        </w:rPr>
        <w:t xml:space="preserve">, at § 9 í uppskotinum ikki setur ávís krøv til raksturin av elektriskum </w:t>
      </w:r>
      <w:r w:rsidR="00C2753C">
        <w:rPr>
          <w:rFonts w:cs="Times New Roman"/>
          <w:szCs w:val="24"/>
        </w:rPr>
        <w:t>útbúnaðum</w:t>
      </w:r>
      <w:r w:rsidRPr="00304D81">
        <w:rPr>
          <w:rFonts w:cs="Times New Roman"/>
          <w:szCs w:val="24"/>
        </w:rPr>
        <w:t xml:space="preserve">, men einans vísir til, at tað er eigarans ábyrgd, at </w:t>
      </w:r>
      <w:r w:rsidR="00C2753C">
        <w:rPr>
          <w:rFonts w:cs="Times New Roman"/>
          <w:szCs w:val="24"/>
        </w:rPr>
        <w:t xml:space="preserve">útbúnaðurin </w:t>
      </w:r>
      <w:r w:rsidRPr="00304D81">
        <w:rPr>
          <w:rFonts w:cs="Times New Roman"/>
          <w:szCs w:val="24"/>
        </w:rPr>
        <w:t>ver</w:t>
      </w:r>
      <w:r w:rsidR="002776FD">
        <w:rPr>
          <w:rFonts w:cs="Times New Roman"/>
          <w:szCs w:val="24"/>
        </w:rPr>
        <w:t>ð</w:t>
      </w:r>
      <w:r w:rsidRPr="00304D81">
        <w:rPr>
          <w:rFonts w:cs="Times New Roman"/>
          <w:szCs w:val="24"/>
        </w:rPr>
        <w:t>ur rikin sambært ásettu reglunum sambært § 5, stk. 1, nr. 1 í uppskotinum.</w:t>
      </w:r>
    </w:p>
    <w:p w:rsidR="00C2753C" w:rsidRDefault="00C2753C"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Eins og tað er eigari ella brúkari, ið hevur ábyrgdina </w:t>
      </w:r>
      <w:r w:rsidR="00972DAD">
        <w:rPr>
          <w:rFonts w:cs="Times New Roman"/>
          <w:szCs w:val="24"/>
        </w:rPr>
        <w:t>av útbúnaðinum</w:t>
      </w:r>
      <w:r w:rsidRPr="00304D81">
        <w:rPr>
          <w:rFonts w:cs="Times New Roman"/>
          <w:szCs w:val="24"/>
        </w:rPr>
        <w:t xml:space="preserve">, er tað somuleiðis eigari ella brúkari, ið hava </w:t>
      </w:r>
      <w:r w:rsidR="00972DAD">
        <w:rPr>
          <w:rFonts w:cs="Times New Roman"/>
          <w:szCs w:val="24"/>
        </w:rPr>
        <w:t>viðlíkahaldskyldu s</w:t>
      </w:r>
      <w:r w:rsidRPr="00304D81">
        <w:rPr>
          <w:rFonts w:cs="Times New Roman"/>
          <w:szCs w:val="24"/>
        </w:rPr>
        <w:t xml:space="preserve">ambært stk. 2 í uppskotinum. Hetta verður grundgivið við, at eigari ella brúkari eru næstir til at hava hesa ábyrgdina. Skyldan áliggur brúkara, </w:t>
      </w:r>
      <w:r w:rsidR="00972DAD">
        <w:rPr>
          <w:rFonts w:cs="Times New Roman"/>
          <w:szCs w:val="24"/>
        </w:rPr>
        <w:t xml:space="preserve">t.d. </w:t>
      </w:r>
      <w:r w:rsidRPr="00304D81">
        <w:rPr>
          <w:rFonts w:cs="Times New Roman"/>
          <w:szCs w:val="24"/>
        </w:rPr>
        <w:t>leigara</w:t>
      </w:r>
      <w:r w:rsidR="00972DAD">
        <w:rPr>
          <w:rFonts w:cs="Times New Roman"/>
          <w:szCs w:val="24"/>
        </w:rPr>
        <w:t>,</w:t>
      </w:r>
      <w:r w:rsidRPr="00304D81">
        <w:rPr>
          <w:rFonts w:cs="Times New Roman"/>
          <w:szCs w:val="24"/>
        </w:rPr>
        <w:t xml:space="preserve"> um tað er leigar</w:t>
      </w:r>
      <w:r w:rsidR="00972DAD">
        <w:rPr>
          <w:rFonts w:cs="Times New Roman"/>
          <w:szCs w:val="24"/>
        </w:rPr>
        <w:t>i</w:t>
      </w:r>
      <w:r w:rsidRPr="00304D81">
        <w:rPr>
          <w:rFonts w:cs="Times New Roman"/>
          <w:szCs w:val="24"/>
        </w:rPr>
        <w:t xml:space="preserve">, ið hevur </w:t>
      </w:r>
      <w:r w:rsidR="00972DAD">
        <w:rPr>
          <w:rFonts w:cs="Times New Roman"/>
          <w:szCs w:val="24"/>
        </w:rPr>
        <w:t>viðlíkahalds</w:t>
      </w:r>
      <w:r w:rsidRPr="00304D81">
        <w:rPr>
          <w:rFonts w:cs="Times New Roman"/>
          <w:szCs w:val="24"/>
        </w:rPr>
        <w:t>skylduna</w:t>
      </w:r>
      <w:r w:rsidR="00972DAD">
        <w:rPr>
          <w:rFonts w:cs="Times New Roman"/>
          <w:szCs w:val="24"/>
        </w:rPr>
        <w:t xml:space="preserve">, </w:t>
      </w:r>
      <w:r w:rsidR="007D08F3">
        <w:rPr>
          <w:rFonts w:cs="Times New Roman"/>
          <w:szCs w:val="24"/>
        </w:rPr>
        <w:t xml:space="preserve">ella </w:t>
      </w:r>
      <w:r w:rsidRPr="00304D81">
        <w:rPr>
          <w:rFonts w:cs="Times New Roman"/>
          <w:szCs w:val="24"/>
        </w:rPr>
        <w:t xml:space="preserve">um tað er leigarin, ið hevur møguleika fyri </w:t>
      </w:r>
      <w:r w:rsidR="007D08F3">
        <w:rPr>
          <w:rFonts w:cs="Times New Roman"/>
          <w:szCs w:val="24"/>
        </w:rPr>
        <w:t xml:space="preserve">at síggja </w:t>
      </w:r>
      <w:r w:rsidR="002776FD">
        <w:rPr>
          <w:rFonts w:cs="Times New Roman"/>
          <w:szCs w:val="24"/>
        </w:rPr>
        <w:t>feilir og manglar</w:t>
      </w:r>
      <w:r w:rsidRPr="00304D81">
        <w:rPr>
          <w:rFonts w:cs="Times New Roman"/>
          <w:szCs w:val="24"/>
        </w:rPr>
        <w:t>.</w:t>
      </w:r>
    </w:p>
    <w:p w:rsidR="00C2753C" w:rsidRDefault="00C2753C"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Í stk. 3 verður </w:t>
      </w:r>
      <w:r w:rsidR="007D08F3">
        <w:rPr>
          <w:rFonts w:cs="Times New Roman"/>
          <w:szCs w:val="24"/>
        </w:rPr>
        <w:t xml:space="preserve">skotið upp, </w:t>
      </w:r>
      <w:r w:rsidRPr="00304D81">
        <w:rPr>
          <w:rFonts w:cs="Times New Roman"/>
          <w:szCs w:val="24"/>
        </w:rPr>
        <w:t xml:space="preserve">at eigari ella brúkari av </w:t>
      </w:r>
      <w:r w:rsidR="007D08F3">
        <w:rPr>
          <w:rFonts w:cs="Times New Roman"/>
          <w:szCs w:val="24"/>
        </w:rPr>
        <w:t xml:space="preserve">elektriskum útbúnaði </w:t>
      </w:r>
      <w:r w:rsidRPr="00304D81">
        <w:rPr>
          <w:rFonts w:cs="Times New Roman"/>
          <w:szCs w:val="24"/>
        </w:rPr>
        <w:t xml:space="preserve">skal vísa ansni við atliti til at forða fyri, at </w:t>
      </w:r>
      <w:r w:rsidR="00966722">
        <w:rPr>
          <w:rFonts w:cs="Times New Roman"/>
          <w:szCs w:val="24"/>
        </w:rPr>
        <w:t xml:space="preserve">útbúnaðurin </w:t>
      </w:r>
      <w:r w:rsidRPr="00304D81">
        <w:rPr>
          <w:rFonts w:cs="Times New Roman"/>
          <w:szCs w:val="24"/>
        </w:rPr>
        <w:t xml:space="preserve">verður </w:t>
      </w:r>
      <w:r w:rsidR="0032360D">
        <w:rPr>
          <w:rFonts w:cs="Times New Roman"/>
          <w:szCs w:val="24"/>
        </w:rPr>
        <w:t xml:space="preserve">yvirlastaður. </w:t>
      </w:r>
      <w:r w:rsidRPr="00304D81">
        <w:rPr>
          <w:rFonts w:cs="Times New Roman"/>
          <w:szCs w:val="24"/>
        </w:rPr>
        <w:t xml:space="preserve"> </w:t>
      </w:r>
    </w:p>
    <w:p w:rsidR="0032360D" w:rsidRDefault="0032360D"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Skyldan at vísa ansni við atliti til at forða fyri, at elektrisk</w:t>
      </w:r>
      <w:r w:rsidR="00966722">
        <w:rPr>
          <w:rFonts w:cs="Times New Roman"/>
          <w:szCs w:val="24"/>
        </w:rPr>
        <w:t xml:space="preserve">i útbúnaðurin </w:t>
      </w:r>
      <w:r w:rsidRPr="00304D81">
        <w:rPr>
          <w:rFonts w:cs="Times New Roman"/>
          <w:szCs w:val="24"/>
        </w:rPr>
        <w:t xml:space="preserve">verður </w:t>
      </w:r>
      <w:r w:rsidR="0032360D">
        <w:rPr>
          <w:rFonts w:cs="Times New Roman"/>
          <w:szCs w:val="24"/>
        </w:rPr>
        <w:t>yvirlastaður</w:t>
      </w:r>
      <w:r w:rsidRPr="00304D81">
        <w:rPr>
          <w:rFonts w:cs="Times New Roman"/>
          <w:szCs w:val="24"/>
        </w:rPr>
        <w:t xml:space="preserve"> áliggur eigaranum av </w:t>
      </w:r>
      <w:r w:rsidR="00966722">
        <w:rPr>
          <w:rFonts w:cs="Times New Roman"/>
          <w:szCs w:val="24"/>
        </w:rPr>
        <w:t>útbúnaðinum</w:t>
      </w:r>
      <w:r w:rsidRPr="00304D81">
        <w:rPr>
          <w:rFonts w:cs="Times New Roman"/>
          <w:szCs w:val="24"/>
        </w:rPr>
        <w:t xml:space="preserve">. Um eigarin ikki sjálvur er brúkari av </w:t>
      </w:r>
      <w:r w:rsidR="00966722">
        <w:rPr>
          <w:rFonts w:cs="Times New Roman"/>
          <w:szCs w:val="24"/>
        </w:rPr>
        <w:t>útbúnaðinum</w:t>
      </w:r>
      <w:r w:rsidRPr="00304D81">
        <w:rPr>
          <w:rFonts w:cs="Times New Roman"/>
          <w:szCs w:val="24"/>
        </w:rPr>
        <w:t>, liggur skyldan á brúkaranum, eitt nú leigara.</w:t>
      </w:r>
    </w:p>
    <w:p w:rsidR="00304D81" w:rsidRPr="005D503D" w:rsidRDefault="00304D81" w:rsidP="00304D81">
      <w:pPr>
        <w:spacing w:after="0"/>
        <w:rPr>
          <w:rFonts w:cs="Times New Roman"/>
          <w:b/>
          <w:szCs w:val="24"/>
        </w:rPr>
      </w:pPr>
    </w:p>
    <w:p w:rsidR="00304D81" w:rsidRPr="005D503D" w:rsidRDefault="00304D81" w:rsidP="00304D81">
      <w:pPr>
        <w:spacing w:after="0"/>
        <w:rPr>
          <w:rFonts w:cs="Times New Roman"/>
          <w:b/>
          <w:szCs w:val="24"/>
        </w:rPr>
      </w:pPr>
      <w:r w:rsidRPr="005D503D">
        <w:rPr>
          <w:rFonts w:cs="Times New Roman"/>
          <w:b/>
          <w:szCs w:val="24"/>
        </w:rPr>
        <w:t>Til § 10</w:t>
      </w:r>
    </w:p>
    <w:p w:rsidR="00972DAD" w:rsidRDefault="00972DAD" w:rsidP="00972DAD">
      <w:pPr>
        <w:spacing w:after="0"/>
        <w:rPr>
          <w:rFonts w:cs="Times New Roman"/>
          <w:szCs w:val="24"/>
        </w:rPr>
      </w:pPr>
      <w:r w:rsidRPr="00972DAD">
        <w:rPr>
          <w:rFonts w:cs="Times New Roman"/>
          <w:szCs w:val="24"/>
        </w:rPr>
        <w:t>Ábyrgd av elektriskum innleggingum er galdandi lóggávu</w:t>
      </w:r>
      <w:r w:rsidR="00966722">
        <w:rPr>
          <w:rFonts w:cs="Times New Roman"/>
          <w:szCs w:val="24"/>
        </w:rPr>
        <w:t xml:space="preserve">, </w:t>
      </w:r>
      <w:r w:rsidRPr="00972DAD">
        <w:rPr>
          <w:rFonts w:cs="Times New Roman"/>
          <w:szCs w:val="24"/>
        </w:rPr>
        <w:t>§ 5 í fyrisitingarkunngerðini</w:t>
      </w:r>
      <w:r w:rsidR="00966722">
        <w:rPr>
          <w:rFonts w:cs="Times New Roman"/>
          <w:szCs w:val="24"/>
        </w:rPr>
        <w:t>, hjá eigara ella brúkara av innleggingini</w:t>
      </w:r>
      <w:r w:rsidRPr="00972DAD">
        <w:rPr>
          <w:rFonts w:cs="Times New Roman"/>
          <w:szCs w:val="24"/>
        </w:rPr>
        <w:t>.</w:t>
      </w:r>
    </w:p>
    <w:p w:rsidR="00966722" w:rsidRDefault="00966722" w:rsidP="00972DAD">
      <w:pPr>
        <w:spacing w:after="0"/>
        <w:rPr>
          <w:rFonts w:cs="Times New Roman"/>
          <w:szCs w:val="24"/>
        </w:rPr>
      </w:pPr>
    </w:p>
    <w:p w:rsidR="00972DAD" w:rsidRPr="00972DAD" w:rsidRDefault="00972DAD" w:rsidP="00972DAD">
      <w:pPr>
        <w:spacing w:after="0"/>
        <w:rPr>
          <w:rFonts w:cs="Times New Roman"/>
          <w:szCs w:val="24"/>
        </w:rPr>
      </w:pPr>
      <w:r w:rsidRPr="00972DAD">
        <w:rPr>
          <w:rFonts w:cs="Times New Roman"/>
          <w:szCs w:val="24"/>
        </w:rPr>
        <w:t xml:space="preserve">Eigari ella brúkari av elektriskari innlegging skal </w:t>
      </w:r>
      <w:r w:rsidR="00966722">
        <w:rPr>
          <w:rFonts w:cs="Times New Roman"/>
          <w:szCs w:val="24"/>
        </w:rPr>
        <w:t xml:space="preserve">eftir kunngerðini </w:t>
      </w:r>
      <w:r w:rsidRPr="00972DAD">
        <w:rPr>
          <w:rFonts w:cs="Times New Roman"/>
          <w:szCs w:val="24"/>
        </w:rPr>
        <w:t xml:space="preserve">vísa ansni til tess at forða fyri, at innleggingin verður </w:t>
      </w:r>
      <w:r w:rsidR="00966722">
        <w:rPr>
          <w:rFonts w:cs="Times New Roman"/>
          <w:szCs w:val="24"/>
        </w:rPr>
        <w:t>ovbyrjað</w:t>
      </w:r>
      <w:r w:rsidRPr="00972DAD">
        <w:rPr>
          <w:rFonts w:cs="Times New Roman"/>
          <w:szCs w:val="24"/>
        </w:rPr>
        <w:t>.</w:t>
      </w:r>
    </w:p>
    <w:p w:rsidR="00972DAD" w:rsidRPr="00972DAD" w:rsidRDefault="00972DAD" w:rsidP="00972DAD">
      <w:pPr>
        <w:spacing w:after="0"/>
        <w:rPr>
          <w:rFonts w:cs="Times New Roman"/>
          <w:szCs w:val="24"/>
        </w:rPr>
      </w:pPr>
    </w:p>
    <w:p w:rsidR="00972DAD" w:rsidRPr="00972DAD" w:rsidRDefault="00972DAD" w:rsidP="00972DAD">
      <w:pPr>
        <w:spacing w:after="0"/>
        <w:rPr>
          <w:rFonts w:cs="Times New Roman"/>
          <w:szCs w:val="24"/>
        </w:rPr>
      </w:pPr>
      <w:r w:rsidRPr="00972DAD">
        <w:rPr>
          <w:rFonts w:cs="Times New Roman"/>
          <w:szCs w:val="24"/>
        </w:rPr>
        <w:t xml:space="preserve">Eigari ella brúkari av elektriskari innlegging hevur </w:t>
      </w:r>
      <w:r w:rsidR="00966722">
        <w:rPr>
          <w:rFonts w:cs="Times New Roman"/>
          <w:szCs w:val="24"/>
        </w:rPr>
        <w:t xml:space="preserve">eftir kunngerðini </w:t>
      </w:r>
      <w:r w:rsidRPr="00972DAD">
        <w:rPr>
          <w:rFonts w:cs="Times New Roman"/>
          <w:szCs w:val="24"/>
        </w:rPr>
        <w:t>ábyrgdina av, at innleggingin verður rikin og viðlíkahildin á fullgóðan hátt, og skal fáa í rættlag feilir og manglar skjótast gjørligt, umframt skjótast gjørligt seta tiltøk í verk til tess at forða fyri, at feilir og manglar kunnu hava við sær vanda.</w:t>
      </w:r>
    </w:p>
    <w:p w:rsidR="00972DAD" w:rsidRPr="00972DAD" w:rsidRDefault="00972DAD" w:rsidP="00972DAD">
      <w:pPr>
        <w:spacing w:after="0"/>
        <w:rPr>
          <w:rFonts w:cs="Times New Roman"/>
          <w:szCs w:val="24"/>
        </w:rPr>
      </w:pPr>
    </w:p>
    <w:p w:rsidR="00972DAD" w:rsidRDefault="00972DAD" w:rsidP="00972DAD">
      <w:pPr>
        <w:spacing w:after="0"/>
        <w:rPr>
          <w:rFonts w:cs="Times New Roman"/>
          <w:szCs w:val="24"/>
        </w:rPr>
      </w:pPr>
      <w:r w:rsidRPr="00972DAD">
        <w:rPr>
          <w:rFonts w:cs="Times New Roman"/>
          <w:szCs w:val="24"/>
        </w:rPr>
        <w:t xml:space="preserve">Eigari ella brúkari av elektriskari innlegging hevur </w:t>
      </w:r>
      <w:r w:rsidR="00966722">
        <w:rPr>
          <w:rFonts w:cs="Times New Roman"/>
          <w:szCs w:val="24"/>
        </w:rPr>
        <w:t xml:space="preserve">eftir kunngerðini </w:t>
      </w:r>
      <w:r w:rsidRPr="00972DAD">
        <w:rPr>
          <w:rFonts w:cs="Times New Roman"/>
          <w:szCs w:val="24"/>
        </w:rPr>
        <w:t>skyldu at halda reglurnar um rakstur og viðlíkahald av innleggingum, sum er</w:t>
      </w:r>
      <w:r w:rsidR="0092029B">
        <w:rPr>
          <w:rFonts w:cs="Times New Roman"/>
          <w:szCs w:val="24"/>
        </w:rPr>
        <w:t>u</w:t>
      </w:r>
      <w:r w:rsidRPr="00972DAD">
        <w:rPr>
          <w:rFonts w:cs="Times New Roman"/>
          <w:szCs w:val="24"/>
        </w:rPr>
        <w:t xml:space="preserve"> ásettar í sterkstreymsreglugerðini um elektriskar innleggingar, ella um tað ikki </w:t>
      </w:r>
      <w:r w:rsidR="0092029B">
        <w:rPr>
          <w:rFonts w:cs="Times New Roman"/>
          <w:szCs w:val="24"/>
        </w:rPr>
        <w:t xml:space="preserve">eru </w:t>
      </w:r>
      <w:r w:rsidRPr="00972DAD">
        <w:rPr>
          <w:rFonts w:cs="Times New Roman"/>
          <w:szCs w:val="24"/>
        </w:rPr>
        <w:t>ásetingar í stekstreymsreglugerðini í evropiskum ella altjóða standardum.</w:t>
      </w:r>
    </w:p>
    <w:p w:rsidR="00972DAD" w:rsidRDefault="00972DAD"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Í stk. 1 verður </w:t>
      </w:r>
      <w:r w:rsidR="00966722">
        <w:rPr>
          <w:rFonts w:cs="Times New Roman"/>
          <w:szCs w:val="24"/>
        </w:rPr>
        <w:t>skotið upp</w:t>
      </w:r>
      <w:r w:rsidRPr="00304D81">
        <w:rPr>
          <w:rFonts w:cs="Times New Roman"/>
          <w:szCs w:val="24"/>
        </w:rPr>
        <w:t>, at eigari ella brúkari av elektriskari innlegging hevur ábyrgdina fyri, at innleggingin lýkur ásettu reglurnar sambært § 5, stk. 1, nr. 2 umframt trygdarkravið í § 3.</w:t>
      </w:r>
    </w:p>
    <w:p w:rsidR="00966722" w:rsidRDefault="00966722" w:rsidP="00304D81">
      <w:pPr>
        <w:spacing w:after="0"/>
        <w:rPr>
          <w:rFonts w:cs="Times New Roman"/>
          <w:szCs w:val="24"/>
        </w:rPr>
      </w:pPr>
    </w:p>
    <w:p w:rsidR="00966722" w:rsidRDefault="00966722" w:rsidP="00304D81">
      <w:pPr>
        <w:spacing w:after="0"/>
        <w:rPr>
          <w:rFonts w:cs="Times New Roman"/>
          <w:szCs w:val="24"/>
        </w:rPr>
      </w:pPr>
      <w:r>
        <w:rPr>
          <w:rFonts w:cs="Times New Roman"/>
          <w:szCs w:val="24"/>
        </w:rPr>
        <w:t xml:space="preserve">Uppskotið til </w:t>
      </w:r>
      <w:r w:rsidR="00304D81" w:rsidRPr="00304D81">
        <w:rPr>
          <w:rFonts w:cs="Times New Roman"/>
          <w:szCs w:val="24"/>
        </w:rPr>
        <w:t>ásetingin</w:t>
      </w:r>
      <w:r>
        <w:rPr>
          <w:rFonts w:cs="Times New Roman"/>
          <w:szCs w:val="24"/>
        </w:rPr>
        <w:t>a</w:t>
      </w:r>
      <w:r w:rsidR="00304D81" w:rsidRPr="00304D81">
        <w:rPr>
          <w:rFonts w:cs="Times New Roman"/>
          <w:szCs w:val="24"/>
        </w:rPr>
        <w:t xml:space="preserve"> í stk. 1 merkir, at tað er eigari ella brúkari av eini elektriskari innlegging, ið skal síggja til, at innleggingin lýkur ásettu</w:t>
      </w:r>
      <w:r>
        <w:rPr>
          <w:rFonts w:cs="Times New Roman"/>
          <w:szCs w:val="24"/>
        </w:rPr>
        <w:t>m</w:t>
      </w:r>
      <w:r w:rsidR="00304D81" w:rsidRPr="00304D81">
        <w:rPr>
          <w:rFonts w:cs="Times New Roman"/>
          <w:szCs w:val="24"/>
        </w:rPr>
        <w:t xml:space="preserve"> reglum sbrt</w:t>
      </w:r>
      <w:r>
        <w:rPr>
          <w:rFonts w:cs="Times New Roman"/>
          <w:szCs w:val="24"/>
        </w:rPr>
        <w:t>.</w:t>
      </w:r>
      <w:r w:rsidR="00304D81" w:rsidRPr="00304D81">
        <w:rPr>
          <w:rFonts w:cs="Times New Roman"/>
          <w:szCs w:val="24"/>
        </w:rPr>
        <w:t xml:space="preserve"> § 5, stk. 1, nr. 2 og trygdarkravið í lógaruppskotinum § 3. </w:t>
      </w:r>
    </w:p>
    <w:p w:rsidR="00966722" w:rsidRDefault="00966722"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Ásetingin leggur soleiðis ábyrgdina fyri elektrisku innleggingina á mest natúrliga ábyrgdarsubjektið, nevniliga eigaran ella brúkaran av innleggingini. Tað er eigari ella brúkari, ið er næstur at bera hesa áby</w:t>
      </w:r>
      <w:r w:rsidR="0092029B">
        <w:rPr>
          <w:rFonts w:cs="Times New Roman"/>
          <w:szCs w:val="24"/>
        </w:rPr>
        <w:t>r</w:t>
      </w:r>
      <w:r w:rsidRPr="00304D81">
        <w:rPr>
          <w:rFonts w:cs="Times New Roman"/>
          <w:szCs w:val="24"/>
        </w:rPr>
        <w:t xml:space="preserve">gdina, eins og tað er eigari ella brúkari, ið hevur besta møguleika at fáa innleggingina lógliga, um hon ikki lýkur ásettu reglurnar sambært § 5, stk. 1, 2 í lógaruppskotinum umframt trygdarkravið í lógaruppskotinum § 3. </w:t>
      </w:r>
    </w:p>
    <w:p w:rsidR="00966722" w:rsidRDefault="00966722" w:rsidP="00304D81">
      <w:pPr>
        <w:spacing w:after="0"/>
        <w:rPr>
          <w:rFonts w:cs="Times New Roman"/>
          <w:szCs w:val="24"/>
        </w:rPr>
      </w:pPr>
    </w:p>
    <w:p w:rsidR="00304D81" w:rsidRPr="00304D81" w:rsidRDefault="00966722" w:rsidP="00304D81">
      <w:pPr>
        <w:spacing w:after="0"/>
        <w:rPr>
          <w:rFonts w:cs="Times New Roman"/>
          <w:szCs w:val="24"/>
        </w:rPr>
      </w:pPr>
      <w:r>
        <w:rPr>
          <w:rFonts w:cs="Times New Roman"/>
          <w:szCs w:val="24"/>
        </w:rPr>
        <w:t xml:space="preserve">Skotið verður upp í </w:t>
      </w:r>
      <w:r w:rsidR="00304D81" w:rsidRPr="00304D81">
        <w:rPr>
          <w:rFonts w:cs="Times New Roman"/>
          <w:szCs w:val="24"/>
        </w:rPr>
        <w:t>stk. 2, at eigari ella brúkari av elektris</w:t>
      </w:r>
      <w:r>
        <w:rPr>
          <w:rFonts w:cs="Times New Roman"/>
          <w:szCs w:val="24"/>
        </w:rPr>
        <w:t>kari innlegging</w:t>
      </w:r>
      <w:r w:rsidR="0092029B">
        <w:rPr>
          <w:rFonts w:cs="Times New Roman"/>
          <w:szCs w:val="24"/>
        </w:rPr>
        <w:t xml:space="preserve"> </w:t>
      </w:r>
      <w:r>
        <w:rPr>
          <w:rFonts w:cs="Times New Roman"/>
          <w:szCs w:val="24"/>
        </w:rPr>
        <w:t>hevur ábyrgdina av</w:t>
      </w:r>
      <w:r w:rsidR="00304D81" w:rsidRPr="00304D81">
        <w:rPr>
          <w:rFonts w:cs="Times New Roman"/>
          <w:szCs w:val="24"/>
        </w:rPr>
        <w:t xml:space="preserve">, at innleggingin verður rikin og </w:t>
      </w:r>
      <w:r>
        <w:rPr>
          <w:rFonts w:cs="Times New Roman"/>
          <w:szCs w:val="24"/>
        </w:rPr>
        <w:t>hildin við líka</w:t>
      </w:r>
      <w:r w:rsidR="00304D81" w:rsidRPr="00304D81">
        <w:rPr>
          <w:rFonts w:cs="Times New Roman"/>
          <w:szCs w:val="24"/>
        </w:rPr>
        <w:t xml:space="preserve"> á fullgóðan hátt í samsvari við ásettu reglurnar sbrt</w:t>
      </w:r>
      <w:r>
        <w:rPr>
          <w:rFonts w:cs="Times New Roman"/>
          <w:szCs w:val="24"/>
        </w:rPr>
        <w:t>.</w:t>
      </w:r>
      <w:r w:rsidR="00304D81" w:rsidRPr="00304D81">
        <w:rPr>
          <w:rFonts w:cs="Times New Roman"/>
          <w:szCs w:val="24"/>
        </w:rPr>
        <w:t xml:space="preserve"> § 5, stk. 1, nr. 2. Eigarin ella brúkarin av elektrisku innleggingini skal bøta um </w:t>
      </w:r>
      <w:r>
        <w:rPr>
          <w:rFonts w:cs="Times New Roman"/>
          <w:szCs w:val="24"/>
        </w:rPr>
        <w:t>feilir og manglar umframt s</w:t>
      </w:r>
      <w:r w:rsidR="00304D81" w:rsidRPr="00304D81">
        <w:rPr>
          <w:rFonts w:cs="Times New Roman"/>
          <w:szCs w:val="24"/>
        </w:rPr>
        <w:t xml:space="preserve">kjótast gjørligt </w:t>
      </w:r>
      <w:r>
        <w:rPr>
          <w:rFonts w:cs="Times New Roman"/>
          <w:szCs w:val="24"/>
        </w:rPr>
        <w:t xml:space="preserve">seta tiltøk í verk </w:t>
      </w:r>
      <w:r w:rsidR="00304D81" w:rsidRPr="00304D81">
        <w:rPr>
          <w:rFonts w:cs="Times New Roman"/>
          <w:szCs w:val="24"/>
        </w:rPr>
        <w:t>at forða</w:t>
      </w:r>
      <w:r w:rsidR="0092029B" w:rsidRPr="0092029B">
        <w:rPr>
          <w:rFonts w:cs="Times New Roman"/>
          <w:szCs w:val="24"/>
        </w:rPr>
        <w:t xml:space="preserve"> </w:t>
      </w:r>
      <w:r w:rsidR="0092029B" w:rsidRPr="00304D81">
        <w:rPr>
          <w:rFonts w:cs="Times New Roman"/>
          <w:szCs w:val="24"/>
        </w:rPr>
        <w:t>fyri</w:t>
      </w:r>
      <w:r w:rsidR="00304D81" w:rsidRPr="00304D81">
        <w:rPr>
          <w:rFonts w:cs="Times New Roman"/>
          <w:szCs w:val="24"/>
        </w:rPr>
        <w:t xml:space="preserve">, at </w:t>
      </w:r>
      <w:r>
        <w:rPr>
          <w:rFonts w:cs="Times New Roman"/>
          <w:szCs w:val="24"/>
        </w:rPr>
        <w:t xml:space="preserve">feilir og manglar </w:t>
      </w:r>
      <w:r w:rsidR="00304D81" w:rsidRPr="00304D81">
        <w:rPr>
          <w:rFonts w:cs="Times New Roman"/>
          <w:szCs w:val="24"/>
        </w:rPr>
        <w:t>kunnu elva til vanda, smbr. § 3.</w:t>
      </w:r>
    </w:p>
    <w:p w:rsidR="00966722" w:rsidRDefault="00966722"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Eins og tað er eigari ella brúkari, ið hevur ábyrgdina fyri innleggingini, er tað somuleiðis eigari ella brúkari, ið hevur </w:t>
      </w:r>
      <w:r w:rsidR="0032360D">
        <w:rPr>
          <w:rFonts w:cs="Times New Roman"/>
          <w:szCs w:val="24"/>
        </w:rPr>
        <w:t>viðlík</w:t>
      </w:r>
      <w:r w:rsidR="0092029B">
        <w:rPr>
          <w:rFonts w:cs="Times New Roman"/>
          <w:szCs w:val="24"/>
        </w:rPr>
        <w:t>a</w:t>
      </w:r>
      <w:r w:rsidR="0032360D">
        <w:rPr>
          <w:rFonts w:cs="Times New Roman"/>
          <w:szCs w:val="24"/>
        </w:rPr>
        <w:t>haldsskyldu</w:t>
      </w:r>
      <w:r w:rsidRPr="00304D81">
        <w:rPr>
          <w:rFonts w:cs="Times New Roman"/>
          <w:szCs w:val="24"/>
        </w:rPr>
        <w:t xml:space="preserve">, tá hesin er næstur at hava hesa ábrygdina. Eigari ella brúkari er samstundis næstur til at reka innleggingina á fullgóðan hátt og í samsvari við ásettum reglum sambært hesum lógaruppskotinum. Bæði skyldan at reka innleggingina og </w:t>
      </w:r>
      <w:r w:rsidR="0032360D">
        <w:rPr>
          <w:rFonts w:cs="Times New Roman"/>
          <w:szCs w:val="24"/>
        </w:rPr>
        <w:t>at hal</w:t>
      </w:r>
      <w:r w:rsidR="00966722">
        <w:rPr>
          <w:rFonts w:cs="Times New Roman"/>
          <w:szCs w:val="24"/>
        </w:rPr>
        <w:t xml:space="preserve">da hana við líka </w:t>
      </w:r>
      <w:r w:rsidRPr="00304D81">
        <w:rPr>
          <w:rFonts w:cs="Times New Roman"/>
          <w:szCs w:val="24"/>
        </w:rPr>
        <w:t xml:space="preserve">liggur </w:t>
      </w:r>
      <w:r w:rsidR="00FD71C9">
        <w:rPr>
          <w:rFonts w:cs="Times New Roman"/>
          <w:szCs w:val="24"/>
        </w:rPr>
        <w:t xml:space="preserve">á </w:t>
      </w:r>
      <w:r w:rsidRPr="00304D81">
        <w:rPr>
          <w:rFonts w:cs="Times New Roman"/>
          <w:szCs w:val="24"/>
        </w:rPr>
        <w:t xml:space="preserve">brúkara, </w:t>
      </w:r>
      <w:r w:rsidR="00FD71C9">
        <w:rPr>
          <w:rFonts w:cs="Times New Roman"/>
          <w:szCs w:val="24"/>
        </w:rPr>
        <w:t xml:space="preserve">t.d. </w:t>
      </w:r>
      <w:r w:rsidRPr="00304D81">
        <w:rPr>
          <w:rFonts w:cs="Times New Roman"/>
          <w:szCs w:val="24"/>
        </w:rPr>
        <w:t xml:space="preserve">leigara, um tað er leigari, ið </w:t>
      </w:r>
      <w:r w:rsidR="00FD71C9">
        <w:rPr>
          <w:rFonts w:cs="Times New Roman"/>
          <w:szCs w:val="24"/>
        </w:rPr>
        <w:t xml:space="preserve">skyldan er avhendað til, </w:t>
      </w:r>
      <w:r w:rsidRPr="00304D81">
        <w:rPr>
          <w:rFonts w:cs="Times New Roman"/>
          <w:szCs w:val="24"/>
        </w:rPr>
        <w:t xml:space="preserve">ella um tað er leigari, ið hevur møguleika fyri at varnast </w:t>
      </w:r>
      <w:r w:rsidR="00FD71C9">
        <w:rPr>
          <w:rFonts w:cs="Times New Roman"/>
          <w:szCs w:val="24"/>
        </w:rPr>
        <w:t>feilir og manglar</w:t>
      </w:r>
      <w:r w:rsidRPr="00304D81">
        <w:rPr>
          <w:rFonts w:cs="Times New Roman"/>
          <w:szCs w:val="24"/>
        </w:rPr>
        <w:t>.</w:t>
      </w:r>
    </w:p>
    <w:p w:rsidR="00FD71C9" w:rsidRDefault="00FD71C9" w:rsidP="00304D81">
      <w:pPr>
        <w:spacing w:after="0"/>
        <w:rPr>
          <w:rFonts w:cs="Times New Roman"/>
          <w:szCs w:val="24"/>
        </w:rPr>
      </w:pPr>
    </w:p>
    <w:p w:rsidR="00304D81" w:rsidRPr="00304D81" w:rsidRDefault="00FD71C9" w:rsidP="00304D81">
      <w:pPr>
        <w:spacing w:after="0"/>
        <w:rPr>
          <w:rFonts w:cs="Times New Roman"/>
          <w:szCs w:val="24"/>
        </w:rPr>
      </w:pPr>
      <w:r>
        <w:rPr>
          <w:rFonts w:cs="Times New Roman"/>
          <w:szCs w:val="24"/>
        </w:rPr>
        <w:t xml:space="preserve">Skotið verður upp í </w:t>
      </w:r>
      <w:r w:rsidR="00304D81" w:rsidRPr="00304D81">
        <w:rPr>
          <w:rFonts w:cs="Times New Roman"/>
          <w:szCs w:val="24"/>
        </w:rPr>
        <w:t xml:space="preserve">stk. 3, at eigari ella brúkari av elektriskari innlegging skal vísa ansni </w:t>
      </w:r>
      <w:r>
        <w:rPr>
          <w:rFonts w:cs="Times New Roman"/>
          <w:szCs w:val="24"/>
        </w:rPr>
        <w:t xml:space="preserve">fyri at </w:t>
      </w:r>
      <w:r w:rsidR="00304D81" w:rsidRPr="00304D81">
        <w:rPr>
          <w:rFonts w:cs="Times New Roman"/>
          <w:szCs w:val="24"/>
        </w:rPr>
        <w:t xml:space="preserve">forða fyri, at innleggingin verður </w:t>
      </w:r>
      <w:r w:rsidR="0032360D">
        <w:rPr>
          <w:rFonts w:cs="Times New Roman"/>
          <w:szCs w:val="24"/>
        </w:rPr>
        <w:t>yvirlastað</w:t>
      </w:r>
      <w:r w:rsidR="00304D81" w:rsidRPr="00304D81">
        <w:rPr>
          <w:rFonts w:cs="Times New Roman"/>
          <w:szCs w:val="24"/>
        </w:rPr>
        <w:t>.</w:t>
      </w:r>
    </w:p>
    <w:p w:rsidR="0032360D" w:rsidRDefault="0032360D"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Skyldan at vísa ansni viðvíkjandi at forða fyri, at innleggingin verður </w:t>
      </w:r>
      <w:r w:rsidR="0032360D">
        <w:rPr>
          <w:rFonts w:cs="Times New Roman"/>
          <w:szCs w:val="24"/>
        </w:rPr>
        <w:t>yvirlastað</w:t>
      </w:r>
      <w:r w:rsidRPr="00304D81">
        <w:rPr>
          <w:rFonts w:cs="Times New Roman"/>
          <w:szCs w:val="24"/>
        </w:rPr>
        <w:t>, liggur hjá eigara av innleggingini. Um eigari ikki sjálvur er brúkari av innleggingini, liggur skyldan hjá brúkara, so sum leigara.</w:t>
      </w:r>
    </w:p>
    <w:p w:rsidR="00FD71C9" w:rsidRDefault="00FD71C9"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Eigari ella brúkari skal eitt nú syrgja fyri, at ikki ov nógv elektrisk</w:t>
      </w:r>
      <w:r w:rsidR="00FD71C9">
        <w:rPr>
          <w:rFonts w:cs="Times New Roman"/>
          <w:szCs w:val="24"/>
        </w:rPr>
        <w:t>t</w:t>
      </w:r>
      <w:r w:rsidRPr="00304D81">
        <w:rPr>
          <w:rFonts w:cs="Times New Roman"/>
          <w:szCs w:val="24"/>
        </w:rPr>
        <w:t xml:space="preserve"> </w:t>
      </w:r>
      <w:r w:rsidR="00FD71C9">
        <w:rPr>
          <w:rFonts w:cs="Times New Roman"/>
          <w:szCs w:val="24"/>
        </w:rPr>
        <w:t xml:space="preserve">tilfar </w:t>
      </w:r>
      <w:r w:rsidRPr="00304D81">
        <w:rPr>
          <w:rFonts w:cs="Times New Roman"/>
          <w:szCs w:val="24"/>
        </w:rPr>
        <w:t>verður íbundi</w:t>
      </w:r>
      <w:r w:rsidR="00FD71C9">
        <w:rPr>
          <w:rFonts w:cs="Times New Roman"/>
          <w:szCs w:val="24"/>
        </w:rPr>
        <w:t>ð</w:t>
      </w:r>
      <w:r w:rsidRPr="00304D81">
        <w:rPr>
          <w:rFonts w:cs="Times New Roman"/>
          <w:szCs w:val="24"/>
        </w:rPr>
        <w:t xml:space="preserve"> eini innlegging, soleiðis at innleggingin verður ovbyrjað, eins og eigari ella brúkari </w:t>
      </w:r>
      <w:r w:rsidR="00FD71C9">
        <w:rPr>
          <w:rFonts w:cs="Times New Roman"/>
          <w:szCs w:val="24"/>
        </w:rPr>
        <w:t>t.d. s</w:t>
      </w:r>
      <w:r w:rsidRPr="00304D81">
        <w:rPr>
          <w:rFonts w:cs="Times New Roman"/>
          <w:szCs w:val="24"/>
        </w:rPr>
        <w:t>kal syrgja fyri, at leidningar eru óskalaðir og verða fyri ov hørðum trýsti.</w:t>
      </w:r>
    </w:p>
    <w:p w:rsidR="00304D81" w:rsidRPr="00304D81" w:rsidRDefault="00304D81" w:rsidP="00304D81">
      <w:pPr>
        <w:spacing w:after="0"/>
        <w:rPr>
          <w:rFonts w:cs="Times New Roman"/>
          <w:szCs w:val="24"/>
        </w:rPr>
      </w:pPr>
    </w:p>
    <w:p w:rsidR="00304D81" w:rsidRPr="00C84757" w:rsidRDefault="00304D81" w:rsidP="00304D81">
      <w:pPr>
        <w:spacing w:after="0"/>
        <w:rPr>
          <w:rFonts w:cs="Times New Roman"/>
          <w:b/>
          <w:szCs w:val="24"/>
        </w:rPr>
      </w:pPr>
      <w:r w:rsidRPr="00C84757">
        <w:rPr>
          <w:rFonts w:cs="Times New Roman"/>
          <w:b/>
          <w:szCs w:val="24"/>
        </w:rPr>
        <w:t>Til § 11</w:t>
      </w:r>
    </w:p>
    <w:p w:rsidR="00304D81" w:rsidRPr="00304D81" w:rsidRDefault="00C84757" w:rsidP="00304D81">
      <w:pPr>
        <w:spacing w:after="0"/>
        <w:rPr>
          <w:rFonts w:cs="Times New Roman"/>
          <w:szCs w:val="24"/>
        </w:rPr>
      </w:pPr>
      <w:r>
        <w:rPr>
          <w:rFonts w:cs="Times New Roman"/>
          <w:szCs w:val="24"/>
        </w:rPr>
        <w:t>Skotið verður upp í</w:t>
      </w:r>
      <w:r w:rsidR="00FD71C9">
        <w:rPr>
          <w:rFonts w:cs="Times New Roman"/>
          <w:szCs w:val="24"/>
        </w:rPr>
        <w:t xml:space="preserve"> </w:t>
      </w:r>
      <w:r w:rsidR="00304D81" w:rsidRPr="00304D81">
        <w:rPr>
          <w:rFonts w:cs="Times New Roman"/>
          <w:szCs w:val="24"/>
        </w:rPr>
        <w:t>§ 11, at tann, ið rekur elektriska</w:t>
      </w:r>
      <w:r>
        <w:rPr>
          <w:rFonts w:cs="Times New Roman"/>
          <w:szCs w:val="24"/>
        </w:rPr>
        <w:t>n útbúna</w:t>
      </w:r>
      <w:r w:rsidR="001C48B9">
        <w:rPr>
          <w:rFonts w:cs="Times New Roman"/>
          <w:szCs w:val="24"/>
        </w:rPr>
        <w:t>ð</w:t>
      </w:r>
      <w:r>
        <w:rPr>
          <w:rFonts w:cs="Times New Roman"/>
          <w:szCs w:val="24"/>
        </w:rPr>
        <w:t xml:space="preserve"> </w:t>
      </w:r>
      <w:r w:rsidR="00304D81" w:rsidRPr="00304D81">
        <w:rPr>
          <w:rFonts w:cs="Times New Roman"/>
          <w:szCs w:val="24"/>
        </w:rPr>
        <w:t>til útbreiðslu av elektriskari orku, skal ikki seta sum treyt fyri veiting av ravmagni til brúkararnar strengari trygdarkrøv, enn ásettu reglurnar sambært § 5, stk. 1.</w:t>
      </w:r>
    </w:p>
    <w:p w:rsidR="00FD71C9" w:rsidRDefault="00FD71C9"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Elektrisk</w:t>
      </w:r>
      <w:r w:rsidR="00C84757">
        <w:rPr>
          <w:rFonts w:cs="Times New Roman"/>
          <w:szCs w:val="24"/>
        </w:rPr>
        <w:t xml:space="preserve">ur útbúnaður fevnir </w:t>
      </w:r>
      <w:r w:rsidRPr="00304D81">
        <w:rPr>
          <w:rFonts w:cs="Times New Roman"/>
          <w:szCs w:val="24"/>
        </w:rPr>
        <w:t xml:space="preserve"> sambært allýsingini í § 2, stk. 1 í uppskotinum </w:t>
      </w:r>
      <w:r w:rsidR="00C84757">
        <w:rPr>
          <w:rFonts w:cs="Times New Roman"/>
          <w:szCs w:val="24"/>
        </w:rPr>
        <w:t>t.d. um útbúna</w:t>
      </w:r>
      <w:r w:rsidR="001C48B9">
        <w:rPr>
          <w:rFonts w:cs="Times New Roman"/>
          <w:szCs w:val="24"/>
        </w:rPr>
        <w:t>ð</w:t>
      </w:r>
      <w:r w:rsidR="00C84757">
        <w:rPr>
          <w:rFonts w:cs="Times New Roman"/>
          <w:szCs w:val="24"/>
        </w:rPr>
        <w:t xml:space="preserve"> </w:t>
      </w:r>
      <w:r w:rsidRPr="00304D81">
        <w:rPr>
          <w:rFonts w:cs="Times New Roman"/>
          <w:szCs w:val="24"/>
        </w:rPr>
        <w:t>til útbreiðslu av elektriskari orku.</w:t>
      </w:r>
    </w:p>
    <w:p w:rsidR="00C84757" w:rsidRDefault="00C84757"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Ásetingin hevur ikki til endamáls at reguler</w:t>
      </w:r>
      <w:r w:rsidR="00FD71C9">
        <w:rPr>
          <w:rFonts w:cs="Times New Roman"/>
          <w:szCs w:val="24"/>
        </w:rPr>
        <w:t>a</w:t>
      </w:r>
      <w:r w:rsidRPr="00304D81">
        <w:rPr>
          <w:rFonts w:cs="Times New Roman"/>
          <w:szCs w:val="24"/>
        </w:rPr>
        <w:t xml:space="preserve"> hvørji krøv, ið verða sett teimum, </w:t>
      </w:r>
      <w:r w:rsidR="00553878">
        <w:rPr>
          <w:rFonts w:cs="Times New Roman"/>
          <w:szCs w:val="24"/>
        </w:rPr>
        <w:t xml:space="preserve">t.d. smærri privatum vindmylluframleiðarum, sum </w:t>
      </w:r>
      <w:r w:rsidRPr="00304D81">
        <w:rPr>
          <w:rFonts w:cs="Times New Roman"/>
          <w:szCs w:val="24"/>
        </w:rPr>
        <w:t xml:space="preserve">lata </w:t>
      </w:r>
      <w:r w:rsidR="00FD71C9">
        <w:rPr>
          <w:rFonts w:cs="Times New Roman"/>
          <w:szCs w:val="24"/>
        </w:rPr>
        <w:t xml:space="preserve">elektrisitet </w:t>
      </w:r>
      <w:r w:rsidRPr="00304D81">
        <w:rPr>
          <w:rFonts w:cs="Times New Roman"/>
          <w:szCs w:val="24"/>
        </w:rPr>
        <w:t>aftur til netið</w:t>
      </w:r>
      <w:r w:rsidR="00553878">
        <w:rPr>
          <w:rFonts w:cs="Times New Roman"/>
          <w:szCs w:val="24"/>
        </w:rPr>
        <w:t xml:space="preserve"> hjá SEV</w:t>
      </w:r>
      <w:r w:rsidRPr="00304D81">
        <w:rPr>
          <w:rFonts w:cs="Times New Roman"/>
          <w:szCs w:val="24"/>
        </w:rPr>
        <w:t xml:space="preserve">, og tí skal ásetingin bert </w:t>
      </w:r>
      <w:r w:rsidR="001C48B9">
        <w:rPr>
          <w:rFonts w:cs="Times New Roman"/>
          <w:szCs w:val="24"/>
        </w:rPr>
        <w:t xml:space="preserve">fevna </w:t>
      </w:r>
      <w:r w:rsidRPr="00304D81">
        <w:rPr>
          <w:rFonts w:cs="Times New Roman"/>
          <w:szCs w:val="24"/>
        </w:rPr>
        <w:t>um veitin</w:t>
      </w:r>
      <w:r w:rsidR="00FD71C9">
        <w:rPr>
          <w:rFonts w:cs="Times New Roman"/>
          <w:szCs w:val="24"/>
        </w:rPr>
        <w:t>g</w:t>
      </w:r>
      <w:r w:rsidRPr="00304D81">
        <w:rPr>
          <w:rFonts w:cs="Times New Roman"/>
          <w:szCs w:val="24"/>
        </w:rPr>
        <w:t xml:space="preserve"> av </w:t>
      </w:r>
      <w:r w:rsidR="00FD71C9">
        <w:rPr>
          <w:rFonts w:cs="Times New Roman"/>
          <w:szCs w:val="24"/>
        </w:rPr>
        <w:t xml:space="preserve">elektrisiteti </w:t>
      </w:r>
      <w:r w:rsidRPr="00304D81">
        <w:rPr>
          <w:rFonts w:cs="Times New Roman"/>
          <w:szCs w:val="24"/>
        </w:rPr>
        <w:t>til endabrúkaran.</w:t>
      </w:r>
    </w:p>
    <w:p w:rsidR="00304D81" w:rsidRPr="00304D81" w:rsidRDefault="00304D81" w:rsidP="00304D81">
      <w:pPr>
        <w:spacing w:after="0"/>
        <w:rPr>
          <w:rFonts w:cs="Times New Roman"/>
          <w:szCs w:val="24"/>
        </w:rPr>
      </w:pPr>
    </w:p>
    <w:p w:rsidR="00304D81" w:rsidRPr="00C84757" w:rsidRDefault="00304D81" w:rsidP="00304D81">
      <w:pPr>
        <w:spacing w:after="0"/>
        <w:rPr>
          <w:rFonts w:cs="Times New Roman"/>
          <w:b/>
          <w:szCs w:val="24"/>
        </w:rPr>
      </w:pPr>
      <w:r w:rsidRPr="00C84757">
        <w:rPr>
          <w:rFonts w:cs="Times New Roman"/>
          <w:b/>
          <w:szCs w:val="24"/>
        </w:rPr>
        <w:t>Til § 12</w:t>
      </w:r>
    </w:p>
    <w:p w:rsidR="00D2629F" w:rsidRPr="00D2629F" w:rsidRDefault="00D2629F" w:rsidP="00D2629F">
      <w:pPr>
        <w:spacing w:after="0"/>
        <w:rPr>
          <w:rFonts w:cs="Times New Roman"/>
          <w:szCs w:val="24"/>
        </w:rPr>
      </w:pPr>
      <w:r>
        <w:rPr>
          <w:rFonts w:cs="Times New Roman"/>
          <w:szCs w:val="24"/>
        </w:rPr>
        <w:t xml:space="preserve">Í </w:t>
      </w:r>
      <w:r w:rsidRPr="00D2629F">
        <w:rPr>
          <w:rFonts w:cs="Times New Roman"/>
          <w:szCs w:val="24"/>
        </w:rPr>
        <w:t>§ 9</w:t>
      </w:r>
      <w:r>
        <w:rPr>
          <w:rFonts w:cs="Times New Roman"/>
          <w:szCs w:val="24"/>
        </w:rPr>
        <w:t xml:space="preserve"> í sterkstreymslógini er ásett, at tann</w:t>
      </w:r>
      <w:r w:rsidRPr="00D2629F">
        <w:rPr>
          <w:rFonts w:cs="Times New Roman"/>
          <w:szCs w:val="24"/>
        </w:rPr>
        <w:t xml:space="preserve">, ið rekur sterkstreymsútbúnað, hevur skyldu at endurrinda tann skaða á persón ella ognir, sum standast av útbúnaðinum, uttan so at tað verður upplýst, at hin skaddi sjálvur við vilja ella av óansni hevur </w:t>
      </w:r>
      <w:r w:rsidR="0032360D">
        <w:rPr>
          <w:rFonts w:cs="Times New Roman"/>
          <w:szCs w:val="24"/>
        </w:rPr>
        <w:t>verið orsøk til</w:t>
      </w:r>
      <w:r w:rsidRPr="00D2629F">
        <w:rPr>
          <w:rFonts w:cs="Times New Roman"/>
          <w:szCs w:val="24"/>
        </w:rPr>
        <w:t xml:space="preserve"> skaðan, ella at skaðin ikki kundi havt verið forðaður við tí sketni ella umhugsan, sum raksturin av slíkum útbúnaði krevur bæði viðvíkjandi rakstarhátti og tilfari.</w:t>
      </w:r>
    </w:p>
    <w:p w:rsidR="00D2629F" w:rsidRDefault="00D2629F" w:rsidP="00D2629F">
      <w:pPr>
        <w:rPr>
          <w:rFonts w:cs="Times New Roman"/>
          <w:szCs w:val="24"/>
        </w:rPr>
      </w:pPr>
    </w:p>
    <w:p w:rsidR="00D2629F" w:rsidRPr="00D2629F" w:rsidRDefault="00D2629F" w:rsidP="00D2629F">
      <w:pPr>
        <w:spacing w:after="0"/>
        <w:rPr>
          <w:rFonts w:cs="Times New Roman"/>
          <w:szCs w:val="24"/>
        </w:rPr>
      </w:pPr>
      <w:r>
        <w:rPr>
          <w:rFonts w:cs="Times New Roman"/>
          <w:szCs w:val="24"/>
        </w:rPr>
        <w:t xml:space="preserve">Í § </w:t>
      </w:r>
      <w:r w:rsidRPr="00D2629F">
        <w:rPr>
          <w:rFonts w:cs="Times New Roman"/>
          <w:szCs w:val="24"/>
        </w:rPr>
        <w:t>10</w:t>
      </w:r>
      <w:r>
        <w:rPr>
          <w:rFonts w:cs="Times New Roman"/>
          <w:szCs w:val="24"/>
        </w:rPr>
        <w:t xml:space="preserve"> í sterkstreymlógini er ásett, at t</w:t>
      </w:r>
      <w:r w:rsidRPr="00D2629F">
        <w:rPr>
          <w:rFonts w:cs="Times New Roman"/>
          <w:szCs w:val="24"/>
        </w:rPr>
        <w:t>ann, sum verður fyri skaða, hevur rætt til endurgjald</w:t>
      </w:r>
      <w:r w:rsidR="001C48B9">
        <w:rPr>
          <w:rFonts w:cs="Times New Roman"/>
          <w:szCs w:val="24"/>
        </w:rPr>
        <w:t>,</w:t>
      </w:r>
      <w:r w:rsidRPr="00D2629F">
        <w:rPr>
          <w:rFonts w:cs="Times New Roman"/>
          <w:szCs w:val="24"/>
        </w:rPr>
        <w:t xml:space="preserve"> ikki bara fyri tann skaða, sum hann beinleiðis líður, men eisini fyri tær útreiðslur, vinnumiss og ampar, ið harav standast.</w:t>
      </w:r>
      <w:r>
        <w:rPr>
          <w:rFonts w:cs="Times New Roman"/>
          <w:szCs w:val="24"/>
        </w:rPr>
        <w:t xml:space="preserve"> </w:t>
      </w:r>
      <w:r w:rsidRPr="00D2629F">
        <w:rPr>
          <w:rFonts w:cs="Times New Roman"/>
          <w:szCs w:val="24"/>
        </w:rPr>
        <w:t>Er persónskaði, verður at rinda endurgjald fyri mista arbeiðsinntøku, heilsubótarútreiðslur og annan miss, sum stendst av skaðanum, og eina samsýning fyri sviða og pínu. Hava varandi fylgjur staðist av skaðanum, verður eisini at rinda samsýning fyri varandi mein og endurgjald fyri miss ella skerjan av vinnunevni. Virðið av arbeiði í heiminum verður sett javnt við vinnuinntøku.</w:t>
      </w:r>
      <w:r>
        <w:rPr>
          <w:rFonts w:cs="Times New Roman"/>
          <w:szCs w:val="24"/>
        </w:rPr>
        <w:t xml:space="preserve"> </w:t>
      </w:r>
      <w:r w:rsidRPr="00D2629F">
        <w:rPr>
          <w:rFonts w:cs="Times New Roman"/>
          <w:szCs w:val="24"/>
        </w:rPr>
        <w:t>Við deyða skal endurgjald verða goldið fyri rímiligar jarðarferðaútreiðslur og endurgjald til tann, ið við andlátið hevur mist uppihaldara. Uppihaldið fevni eisini um virðið av arbeiðinum hjá tí deyða í heiminum.</w:t>
      </w:r>
    </w:p>
    <w:p w:rsidR="008E48F9" w:rsidRDefault="008E48F9" w:rsidP="00D2629F">
      <w:pPr>
        <w:spacing w:after="0"/>
        <w:rPr>
          <w:rFonts w:cs="Times New Roman"/>
          <w:szCs w:val="24"/>
        </w:rPr>
      </w:pPr>
    </w:p>
    <w:p w:rsidR="00553878" w:rsidRDefault="008E48F9" w:rsidP="00D2629F">
      <w:pPr>
        <w:spacing w:after="0"/>
        <w:rPr>
          <w:rFonts w:cs="Times New Roman"/>
          <w:szCs w:val="24"/>
        </w:rPr>
      </w:pPr>
      <w:r>
        <w:rPr>
          <w:rFonts w:cs="Times New Roman"/>
          <w:szCs w:val="24"/>
        </w:rPr>
        <w:t>Í</w:t>
      </w:r>
      <w:r w:rsidR="00D2629F">
        <w:rPr>
          <w:rFonts w:cs="Times New Roman"/>
          <w:szCs w:val="24"/>
        </w:rPr>
        <w:t xml:space="preserve"> § 11 í lógini er ásett, at k</w:t>
      </w:r>
      <w:r w:rsidR="00D2629F" w:rsidRPr="00D2629F">
        <w:rPr>
          <w:rFonts w:cs="Times New Roman"/>
          <w:szCs w:val="24"/>
        </w:rPr>
        <w:t>ann skaðin standast av fleiri sterkstreymsútbúnaðum, bera allir teir útbúnaðir (sbr. § 9) viðvíkjandi hvørjum</w:t>
      </w:r>
      <w:r w:rsidR="00776D92">
        <w:rPr>
          <w:rFonts w:cs="Times New Roman"/>
          <w:szCs w:val="24"/>
        </w:rPr>
        <w:t>,</w:t>
      </w:r>
      <w:r w:rsidR="00D2629F" w:rsidRPr="00D2629F">
        <w:rPr>
          <w:rFonts w:cs="Times New Roman"/>
          <w:szCs w:val="24"/>
        </w:rPr>
        <w:t xml:space="preserve"> tað ikki kann verða prógvað, at skaðin ómøguliga kann verða elvdur av teimum, samábyrgd mótvegis tí, sum verður skaddur. Teir útbúnaðir, sum eru bundnir at rinda endurgjald, ábyrg</w:t>
      </w:r>
      <w:r w:rsidR="00776D92">
        <w:rPr>
          <w:rFonts w:cs="Times New Roman"/>
          <w:szCs w:val="24"/>
        </w:rPr>
        <w:t>d</w:t>
      </w:r>
      <w:r w:rsidR="00D2629F" w:rsidRPr="00D2629F">
        <w:rPr>
          <w:rFonts w:cs="Times New Roman"/>
          <w:szCs w:val="24"/>
        </w:rPr>
        <w:t>ast javnt, um annar sáttmáli vantar.</w:t>
      </w:r>
    </w:p>
    <w:p w:rsidR="00D2629F" w:rsidRDefault="00D2629F" w:rsidP="00304D81">
      <w:pPr>
        <w:spacing w:after="0"/>
        <w:rPr>
          <w:rFonts w:cs="Times New Roman"/>
          <w:szCs w:val="24"/>
        </w:rPr>
      </w:pPr>
    </w:p>
    <w:p w:rsidR="00D2629F" w:rsidRDefault="00D2629F" w:rsidP="00304D81">
      <w:pPr>
        <w:spacing w:after="0"/>
        <w:rPr>
          <w:rFonts w:cs="Times New Roman"/>
          <w:szCs w:val="24"/>
        </w:rPr>
      </w:pPr>
      <w:r w:rsidRPr="00D2629F">
        <w:rPr>
          <w:rFonts w:cs="Times New Roman"/>
          <w:szCs w:val="24"/>
        </w:rPr>
        <w:t>Skotið verður upp í stk. 1, at tann, ið rekur elektriskan útbúnað, skal lata endurgjald fyri skaða á persón ella góðs, sum skipanin hevur verið atvold til, uttan so</w:t>
      </w:r>
      <w:r w:rsidR="00776D92">
        <w:rPr>
          <w:rFonts w:cs="Times New Roman"/>
          <w:szCs w:val="24"/>
        </w:rPr>
        <w:t>,</w:t>
      </w:r>
      <w:r w:rsidRPr="00D2629F">
        <w:rPr>
          <w:rFonts w:cs="Times New Roman"/>
          <w:szCs w:val="24"/>
        </w:rPr>
        <w:t xml:space="preserve"> at prógvað verður, at tað ikki kundi verið forða</w:t>
      </w:r>
      <w:r w:rsidR="00776D92">
        <w:rPr>
          <w:rFonts w:cs="Times New Roman"/>
          <w:szCs w:val="24"/>
        </w:rPr>
        <w:t>ð</w:t>
      </w:r>
      <w:r w:rsidRPr="00D2629F">
        <w:rPr>
          <w:rFonts w:cs="Times New Roman"/>
          <w:szCs w:val="24"/>
        </w:rPr>
        <w:t xml:space="preserve"> fyri</w:t>
      </w:r>
      <w:r w:rsidR="00776D92">
        <w:rPr>
          <w:rFonts w:cs="Times New Roman"/>
          <w:szCs w:val="24"/>
        </w:rPr>
        <w:t>,</w:t>
      </w:r>
      <w:r w:rsidRPr="00D2629F">
        <w:rPr>
          <w:rFonts w:cs="Times New Roman"/>
          <w:szCs w:val="24"/>
        </w:rPr>
        <w:t xml:space="preserve"> at skaðin hendi við tí ansni og nærlagni, sum rakstur av elektriskarum útbúnaði krevur.</w:t>
      </w:r>
    </w:p>
    <w:p w:rsidR="00FD71C9" w:rsidRDefault="00FD71C9"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Talan er um endurgjaldsábyrgd sambært culpareglu við øvugtari próvbyrð</w:t>
      </w:r>
      <w:r w:rsidR="00776D92">
        <w:rPr>
          <w:rFonts w:cs="Times New Roman"/>
          <w:szCs w:val="24"/>
        </w:rPr>
        <w:t>u</w:t>
      </w:r>
      <w:r w:rsidRPr="00304D81">
        <w:rPr>
          <w:rFonts w:cs="Times New Roman"/>
          <w:szCs w:val="24"/>
        </w:rPr>
        <w:t>, tá ið tann, ið rekur viðkomandi elveitingarskipan, fyri at vera leysur fyri endurgjaldsábyrgd</w:t>
      </w:r>
      <w:r w:rsidR="00776D92">
        <w:rPr>
          <w:rFonts w:cs="Times New Roman"/>
          <w:szCs w:val="24"/>
        </w:rPr>
        <w:t>,</w:t>
      </w:r>
      <w:r w:rsidRPr="00304D81">
        <w:rPr>
          <w:rFonts w:cs="Times New Roman"/>
          <w:szCs w:val="24"/>
        </w:rPr>
        <w:t xml:space="preserve"> skal gera greiðu fyri, at skaðin ikki kundi verið forðaður við tí ansni og nærlagni, sum rakstur av elveitingarskipan krevur.</w:t>
      </w:r>
    </w:p>
    <w:p w:rsidR="00D2629F" w:rsidRDefault="00D2629F" w:rsidP="00304D81">
      <w:pPr>
        <w:spacing w:after="0"/>
        <w:rPr>
          <w:rFonts w:cs="Times New Roman"/>
          <w:szCs w:val="24"/>
        </w:rPr>
      </w:pPr>
    </w:p>
    <w:p w:rsidR="00304D81" w:rsidRPr="00304D81" w:rsidRDefault="00D2629F" w:rsidP="00304D81">
      <w:pPr>
        <w:spacing w:after="0"/>
        <w:rPr>
          <w:rFonts w:cs="Times New Roman"/>
          <w:szCs w:val="24"/>
        </w:rPr>
      </w:pPr>
      <w:r>
        <w:rPr>
          <w:rFonts w:cs="Times New Roman"/>
          <w:szCs w:val="24"/>
        </w:rPr>
        <w:t xml:space="preserve">Skotið verður upp, </w:t>
      </w:r>
      <w:r w:rsidR="00304D81" w:rsidRPr="00304D81">
        <w:rPr>
          <w:rFonts w:cs="Times New Roman"/>
          <w:szCs w:val="24"/>
        </w:rPr>
        <w:t xml:space="preserve">at um skaðin kann standast av fleiri elektriskum </w:t>
      </w:r>
      <w:r>
        <w:rPr>
          <w:rFonts w:cs="Times New Roman"/>
          <w:szCs w:val="24"/>
        </w:rPr>
        <w:t xml:space="preserve">útbúnaðum, </w:t>
      </w:r>
      <w:r w:rsidR="00304D81" w:rsidRPr="00304D81">
        <w:rPr>
          <w:rFonts w:cs="Times New Roman"/>
          <w:szCs w:val="24"/>
        </w:rPr>
        <w:t xml:space="preserve">hefta allir, ið reka </w:t>
      </w:r>
      <w:r>
        <w:rPr>
          <w:rFonts w:cs="Times New Roman"/>
          <w:szCs w:val="24"/>
        </w:rPr>
        <w:t>útbúnaðir</w:t>
      </w:r>
      <w:r w:rsidR="00304D81" w:rsidRPr="00304D81">
        <w:rPr>
          <w:rFonts w:cs="Times New Roman"/>
          <w:szCs w:val="24"/>
        </w:rPr>
        <w:t xml:space="preserve">, samhaldsfast fyri tí skadda, um ikki tann, ið rekur eina av viðkomandi elektrisku </w:t>
      </w:r>
      <w:r>
        <w:rPr>
          <w:rFonts w:cs="Times New Roman"/>
          <w:szCs w:val="24"/>
        </w:rPr>
        <w:t>útbúnaðunum</w:t>
      </w:r>
      <w:r w:rsidR="00304D81" w:rsidRPr="00304D81">
        <w:rPr>
          <w:rFonts w:cs="Times New Roman"/>
          <w:szCs w:val="24"/>
        </w:rPr>
        <w:t xml:space="preserve"> kann greiða fyri, at skaðin ikki er hendur</w:t>
      </w:r>
      <w:r w:rsidR="00776D92">
        <w:rPr>
          <w:rFonts w:cs="Times New Roman"/>
          <w:szCs w:val="24"/>
        </w:rPr>
        <w:t>,</w:t>
      </w:r>
      <w:r w:rsidR="00304D81" w:rsidRPr="00304D81">
        <w:rPr>
          <w:rFonts w:cs="Times New Roman"/>
          <w:szCs w:val="24"/>
        </w:rPr>
        <w:t xml:space="preserve"> orsakað av tí </w:t>
      </w:r>
      <w:r>
        <w:rPr>
          <w:rFonts w:cs="Times New Roman"/>
          <w:szCs w:val="24"/>
        </w:rPr>
        <w:t>útbúnaðinum</w:t>
      </w:r>
      <w:r w:rsidR="00304D81" w:rsidRPr="00304D81">
        <w:rPr>
          <w:rFonts w:cs="Times New Roman"/>
          <w:szCs w:val="24"/>
        </w:rPr>
        <w:t xml:space="preserve">. Tey, ið reka </w:t>
      </w:r>
      <w:r>
        <w:rPr>
          <w:rFonts w:cs="Times New Roman"/>
          <w:szCs w:val="24"/>
        </w:rPr>
        <w:t>útbúnaðir</w:t>
      </w:r>
      <w:r w:rsidR="00304D81" w:rsidRPr="00304D81">
        <w:rPr>
          <w:rFonts w:cs="Times New Roman"/>
          <w:szCs w:val="24"/>
        </w:rPr>
        <w:t>, ið eru orsøk til skaða, hefta fyr</w:t>
      </w:r>
      <w:r w:rsidR="00776D92">
        <w:rPr>
          <w:rFonts w:cs="Times New Roman"/>
          <w:szCs w:val="24"/>
        </w:rPr>
        <w:t>i</w:t>
      </w:r>
      <w:r w:rsidR="00304D81" w:rsidRPr="00304D81">
        <w:rPr>
          <w:rFonts w:cs="Times New Roman"/>
          <w:szCs w:val="24"/>
        </w:rPr>
        <w:t xml:space="preserve"> endurgjaldi, tá eingin annar sáttm</w:t>
      </w:r>
      <w:r>
        <w:rPr>
          <w:rFonts w:cs="Times New Roman"/>
          <w:szCs w:val="24"/>
        </w:rPr>
        <w:t>áli</w:t>
      </w:r>
      <w:r w:rsidR="00304D81" w:rsidRPr="00304D81">
        <w:rPr>
          <w:rFonts w:cs="Times New Roman"/>
          <w:szCs w:val="24"/>
        </w:rPr>
        <w:t xml:space="preserve"> er galdandi fyri hetta.</w:t>
      </w:r>
    </w:p>
    <w:p w:rsidR="00D2629F" w:rsidRDefault="00D2629F"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Stk. 2 í uppskotinum ásetur býtið av endurgjaldsrættarligu ábyrgdini og er ein seráseting um samhaldsfasta ábyrgd. </w:t>
      </w:r>
    </w:p>
    <w:p w:rsidR="00304D81" w:rsidRPr="00304D81" w:rsidRDefault="00304D81" w:rsidP="00304D81">
      <w:pPr>
        <w:spacing w:after="0"/>
        <w:rPr>
          <w:rFonts w:cs="Times New Roman"/>
          <w:szCs w:val="24"/>
        </w:rPr>
      </w:pPr>
    </w:p>
    <w:p w:rsidR="00304D81" w:rsidRPr="00005220" w:rsidRDefault="00304D81" w:rsidP="00304D81">
      <w:pPr>
        <w:spacing w:after="0"/>
        <w:rPr>
          <w:rFonts w:cs="Times New Roman"/>
          <w:b/>
          <w:szCs w:val="24"/>
        </w:rPr>
      </w:pPr>
      <w:r w:rsidRPr="00005220">
        <w:rPr>
          <w:rFonts w:cs="Times New Roman"/>
          <w:b/>
          <w:szCs w:val="24"/>
        </w:rPr>
        <w:t>Til § 13</w:t>
      </w:r>
    </w:p>
    <w:p w:rsidR="00304D81" w:rsidRPr="00304D81" w:rsidRDefault="00CE7CD5" w:rsidP="00304D81">
      <w:pPr>
        <w:spacing w:after="0"/>
        <w:rPr>
          <w:rFonts w:cs="Times New Roman"/>
          <w:szCs w:val="24"/>
        </w:rPr>
      </w:pPr>
      <w:r>
        <w:rPr>
          <w:rFonts w:cs="Times New Roman"/>
          <w:szCs w:val="24"/>
        </w:rPr>
        <w:t>Eftir uppskotinum skal Elnevndin hava efti</w:t>
      </w:r>
      <w:r w:rsidR="00304D81" w:rsidRPr="00304D81">
        <w:rPr>
          <w:rFonts w:cs="Times New Roman"/>
          <w:szCs w:val="24"/>
        </w:rPr>
        <w:t>rlit við, at lóg</w:t>
      </w:r>
      <w:r>
        <w:rPr>
          <w:rFonts w:cs="Times New Roman"/>
          <w:szCs w:val="24"/>
        </w:rPr>
        <w:t>in og reglur</w:t>
      </w:r>
      <w:r w:rsidR="00776D92">
        <w:rPr>
          <w:rFonts w:cs="Times New Roman"/>
          <w:szCs w:val="24"/>
        </w:rPr>
        <w:t>,</w:t>
      </w:r>
      <w:r>
        <w:rPr>
          <w:rFonts w:cs="Times New Roman"/>
          <w:szCs w:val="24"/>
        </w:rPr>
        <w:t xml:space="preserve"> ásettar sbrt. lógini</w:t>
      </w:r>
      <w:r w:rsidR="00776D92">
        <w:rPr>
          <w:rFonts w:cs="Times New Roman"/>
          <w:szCs w:val="24"/>
        </w:rPr>
        <w:t>,</w:t>
      </w:r>
      <w:r>
        <w:rPr>
          <w:rFonts w:cs="Times New Roman"/>
          <w:szCs w:val="24"/>
        </w:rPr>
        <w:t xml:space="preserve"> verða hildnar.</w:t>
      </w:r>
      <w:r w:rsidR="00304D81" w:rsidRPr="00304D81">
        <w:rPr>
          <w:rFonts w:cs="Times New Roman"/>
          <w:szCs w:val="24"/>
        </w:rPr>
        <w:t xml:space="preserve"> </w:t>
      </w:r>
    </w:p>
    <w:p w:rsidR="00CE7CD5" w:rsidRDefault="00CE7CD5" w:rsidP="00304D81">
      <w:pPr>
        <w:spacing w:after="0"/>
        <w:rPr>
          <w:rFonts w:cs="Times New Roman"/>
          <w:szCs w:val="24"/>
        </w:rPr>
      </w:pPr>
    </w:p>
    <w:p w:rsidR="00CE7CD5" w:rsidRPr="00CE7CD5" w:rsidRDefault="00304D81" w:rsidP="00CE7CD5">
      <w:pPr>
        <w:spacing w:after="0"/>
        <w:rPr>
          <w:rFonts w:cs="Times New Roman"/>
          <w:szCs w:val="24"/>
        </w:rPr>
      </w:pPr>
      <w:r w:rsidRPr="00304D81">
        <w:rPr>
          <w:rFonts w:cs="Times New Roman"/>
          <w:szCs w:val="24"/>
        </w:rPr>
        <w:t xml:space="preserve">Sambært § </w:t>
      </w:r>
      <w:r w:rsidR="00CE7CD5">
        <w:rPr>
          <w:rFonts w:cs="Times New Roman"/>
          <w:szCs w:val="24"/>
        </w:rPr>
        <w:t>3, stk. 1 í ste</w:t>
      </w:r>
      <w:r w:rsidR="005F585F">
        <w:rPr>
          <w:rFonts w:cs="Times New Roman"/>
          <w:szCs w:val="24"/>
        </w:rPr>
        <w:t>r</w:t>
      </w:r>
      <w:r w:rsidR="00CE7CD5">
        <w:rPr>
          <w:rFonts w:cs="Times New Roman"/>
          <w:szCs w:val="24"/>
        </w:rPr>
        <w:t>kstreymslógini, sbr. § 2, stk. 2, nr. 3 í k</w:t>
      </w:r>
      <w:r w:rsidR="00CE7CD5" w:rsidRPr="00CE7CD5">
        <w:rPr>
          <w:rFonts w:cs="Times New Roman"/>
          <w:szCs w:val="24"/>
        </w:rPr>
        <w:t>unngerð nr. 173 frá 21. september 1993 um ígildissetan av sterkstreymsreglugerð v.m.</w:t>
      </w:r>
      <w:r w:rsidR="00CE7CD5">
        <w:rPr>
          <w:rFonts w:cs="Times New Roman"/>
          <w:szCs w:val="24"/>
        </w:rPr>
        <w:t>, hevur Elnevndin eftirlit við sterkstreymútbúnaði</w:t>
      </w:r>
      <w:r w:rsidR="005F585F">
        <w:rPr>
          <w:rFonts w:cs="Times New Roman"/>
          <w:szCs w:val="24"/>
        </w:rPr>
        <w:t xml:space="preserve"> </w:t>
      </w:r>
      <w:r w:rsidR="00CE7CD5">
        <w:rPr>
          <w:rFonts w:cs="Times New Roman"/>
          <w:szCs w:val="24"/>
        </w:rPr>
        <w:t>undir hesum innleggingum</w:t>
      </w:r>
      <w:r w:rsidR="005F585F">
        <w:rPr>
          <w:rFonts w:cs="Times New Roman"/>
          <w:szCs w:val="24"/>
        </w:rPr>
        <w:t xml:space="preserve"> og</w:t>
      </w:r>
      <w:r w:rsidR="005F585F" w:rsidRPr="005F585F">
        <w:t xml:space="preserve"> </w:t>
      </w:r>
      <w:r w:rsidR="005F585F" w:rsidRPr="005F585F">
        <w:rPr>
          <w:rFonts w:cs="Times New Roman"/>
          <w:szCs w:val="24"/>
        </w:rPr>
        <w:t xml:space="preserve">elektriskum tilfari </w:t>
      </w:r>
      <w:r w:rsidR="00CE7CD5">
        <w:rPr>
          <w:rFonts w:cs="Times New Roman"/>
          <w:szCs w:val="24"/>
        </w:rPr>
        <w:t>fyri at tryggja</w:t>
      </w:r>
      <w:r w:rsidR="00776D92">
        <w:rPr>
          <w:rFonts w:cs="Times New Roman"/>
          <w:szCs w:val="24"/>
        </w:rPr>
        <w:t>,</w:t>
      </w:r>
      <w:r w:rsidR="00CE7CD5">
        <w:rPr>
          <w:rFonts w:cs="Times New Roman"/>
          <w:szCs w:val="24"/>
        </w:rPr>
        <w:t xml:space="preserve"> at ásetingar í sterkstreyms</w:t>
      </w:r>
      <w:r w:rsidR="005F585F">
        <w:rPr>
          <w:rFonts w:cs="Times New Roman"/>
          <w:szCs w:val="24"/>
        </w:rPr>
        <w:t>reglugerðini verða hildnar</w:t>
      </w:r>
      <w:r w:rsidR="00CE7CD5">
        <w:rPr>
          <w:rFonts w:cs="Times New Roman"/>
          <w:szCs w:val="24"/>
        </w:rPr>
        <w:t xml:space="preserve">. </w:t>
      </w:r>
    </w:p>
    <w:p w:rsidR="00CE7CD5" w:rsidRDefault="00CE7CD5" w:rsidP="00304D81">
      <w:pPr>
        <w:spacing w:after="0"/>
        <w:rPr>
          <w:rFonts w:cs="Times New Roman"/>
          <w:szCs w:val="24"/>
        </w:rPr>
      </w:pPr>
    </w:p>
    <w:p w:rsidR="00E3247F" w:rsidRDefault="00CE7CD5" w:rsidP="00304D81">
      <w:pPr>
        <w:spacing w:after="0"/>
        <w:rPr>
          <w:rFonts w:cs="Times New Roman"/>
          <w:szCs w:val="24"/>
        </w:rPr>
      </w:pPr>
      <w:r>
        <w:rPr>
          <w:rFonts w:cs="Times New Roman"/>
          <w:szCs w:val="24"/>
        </w:rPr>
        <w:t xml:space="preserve">Elnevndin er </w:t>
      </w:r>
      <w:r w:rsidR="00304D81" w:rsidRPr="00304D81">
        <w:rPr>
          <w:rFonts w:cs="Times New Roman"/>
          <w:szCs w:val="24"/>
        </w:rPr>
        <w:t>myndugleiki á økinum fyri elektriska</w:t>
      </w:r>
      <w:r w:rsidR="00E3247F">
        <w:rPr>
          <w:rFonts w:cs="Times New Roman"/>
          <w:szCs w:val="24"/>
        </w:rPr>
        <w:t>n</w:t>
      </w:r>
      <w:r w:rsidR="00304D81" w:rsidRPr="00304D81">
        <w:rPr>
          <w:rFonts w:cs="Times New Roman"/>
          <w:szCs w:val="24"/>
        </w:rPr>
        <w:t xml:space="preserve"> </w:t>
      </w:r>
      <w:r w:rsidR="00E3247F">
        <w:rPr>
          <w:rFonts w:cs="Times New Roman"/>
          <w:szCs w:val="24"/>
        </w:rPr>
        <w:t>útbúnað</w:t>
      </w:r>
      <w:r w:rsidR="00304D81" w:rsidRPr="00304D81">
        <w:rPr>
          <w:rFonts w:cs="Times New Roman"/>
          <w:szCs w:val="24"/>
        </w:rPr>
        <w:t>, elektriskar innleggingar og elektrisk</w:t>
      </w:r>
      <w:r w:rsidR="00E3247F">
        <w:rPr>
          <w:rFonts w:cs="Times New Roman"/>
          <w:szCs w:val="24"/>
        </w:rPr>
        <w:t>t tilfar</w:t>
      </w:r>
      <w:r w:rsidR="00304D81" w:rsidRPr="00304D81">
        <w:rPr>
          <w:rFonts w:cs="Times New Roman"/>
          <w:szCs w:val="24"/>
        </w:rPr>
        <w:t xml:space="preserve">. </w:t>
      </w:r>
      <w:r w:rsidR="00E3247F" w:rsidRPr="00E3247F">
        <w:rPr>
          <w:rFonts w:cs="Times New Roman"/>
          <w:szCs w:val="24"/>
        </w:rPr>
        <w:t xml:space="preserve">Tí er avgerandi, at </w:t>
      </w:r>
      <w:r w:rsidR="00E3247F">
        <w:rPr>
          <w:rFonts w:cs="Times New Roman"/>
          <w:szCs w:val="24"/>
        </w:rPr>
        <w:t xml:space="preserve">Elnevndin </w:t>
      </w:r>
      <w:r w:rsidR="00E3247F" w:rsidRPr="00E3247F">
        <w:rPr>
          <w:rFonts w:cs="Times New Roman"/>
          <w:szCs w:val="24"/>
        </w:rPr>
        <w:t xml:space="preserve">kann hava eftirlit á øllum økjum, ið eru </w:t>
      </w:r>
      <w:r w:rsidR="00E3247F">
        <w:rPr>
          <w:rFonts w:cs="Times New Roman"/>
          <w:szCs w:val="24"/>
        </w:rPr>
        <w:t>fevnd</w:t>
      </w:r>
      <w:r w:rsidR="00E3247F" w:rsidRPr="00E3247F">
        <w:rPr>
          <w:rFonts w:cs="Times New Roman"/>
          <w:szCs w:val="24"/>
        </w:rPr>
        <w:t xml:space="preserve"> av lógaruppskotinum, eins og galdandi er í dag. Møguleikarnir at hava eftirlit verða ikki víðkaðir í mun til tað, sum er galdandi í dag.</w:t>
      </w:r>
    </w:p>
    <w:p w:rsidR="00E3247F" w:rsidRPr="00E3247F" w:rsidRDefault="00E3247F" w:rsidP="00E3247F">
      <w:pPr>
        <w:spacing w:after="0"/>
        <w:rPr>
          <w:rFonts w:cs="Times New Roman"/>
          <w:szCs w:val="24"/>
        </w:rPr>
      </w:pPr>
    </w:p>
    <w:p w:rsidR="00637372" w:rsidRDefault="00304D81" w:rsidP="00304D81">
      <w:pPr>
        <w:spacing w:after="0"/>
        <w:rPr>
          <w:rFonts w:cs="Times New Roman"/>
          <w:szCs w:val="24"/>
        </w:rPr>
      </w:pPr>
      <w:r w:rsidRPr="00304D81">
        <w:rPr>
          <w:rFonts w:cs="Times New Roman"/>
          <w:szCs w:val="24"/>
        </w:rPr>
        <w:t xml:space="preserve">Eftirlit skal skiljast í breiðari merking, sum fevnir um bæði </w:t>
      </w:r>
      <w:r w:rsidR="00E3247F">
        <w:rPr>
          <w:rFonts w:cs="Times New Roman"/>
          <w:szCs w:val="24"/>
        </w:rPr>
        <w:t xml:space="preserve">umsjón, </w:t>
      </w:r>
      <w:r w:rsidRPr="00304D81">
        <w:rPr>
          <w:rFonts w:cs="Times New Roman"/>
          <w:szCs w:val="24"/>
        </w:rPr>
        <w:t>marknaðareftirlit og marknaðar</w:t>
      </w:r>
      <w:r w:rsidR="00E3247F">
        <w:rPr>
          <w:rFonts w:cs="Times New Roman"/>
          <w:szCs w:val="24"/>
        </w:rPr>
        <w:t>yvirvøku</w:t>
      </w:r>
      <w:r w:rsidRPr="00304D81">
        <w:rPr>
          <w:rFonts w:cs="Times New Roman"/>
          <w:szCs w:val="24"/>
        </w:rPr>
        <w:t>. Eftirlit kann so</w:t>
      </w:r>
      <w:r w:rsidR="00E3247F">
        <w:rPr>
          <w:rFonts w:cs="Times New Roman"/>
          <w:szCs w:val="24"/>
        </w:rPr>
        <w:t xml:space="preserve">statt </w:t>
      </w:r>
      <w:r w:rsidRPr="00304D81">
        <w:rPr>
          <w:rFonts w:cs="Times New Roman"/>
          <w:szCs w:val="24"/>
        </w:rPr>
        <w:t xml:space="preserve">vera bæði skriviborðseftirlit og </w:t>
      </w:r>
      <w:r w:rsidR="00E3247F">
        <w:rPr>
          <w:rFonts w:cs="Times New Roman"/>
          <w:szCs w:val="24"/>
        </w:rPr>
        <w:t xml:space="preserve">eftirlit </w:t>
      </w:r>
      <w:r w:rsidRPr="00304D81">
        <w:rPr>
          <w:rFonts w:cs="Times New Roman"/>
          <w:szCs w:val="24"/>
        </w:rPr>
        <w:t xml:space="preserve">á staðnum. </w:t>
      </w:r>
      <w:r w:rsidR="00E3247F">
        <w:rPr>
          <w:rFonts w:cs="Times New Roman"/>
          <w:szCs w:val="24"/>
        </w:rPr>
        <w:t>Eftirlit á</w:t>
      </w:r>
      <w:r w:rsidRPr="00304D81">
        <w:rPr>
          <w:rFonts w:cs="Times New Roman"/>
          <w:szCs w:val="24"/>
        </w:rPr>
        <w:t xml:space="preserve"> staðnum kann vera bæði á almennum og privatum ognum og </w:t>
      </w:r>
      <w:r w:rsidR="00637372">
        <w:rPr>
          <w:rFonts w:cs="Times New Roman"/>
          <w:szCs w:val="24"/>
        </w:rPr>
        <w:t>økjum</w:t>
      </w:r>
      <w:r w:rsidRPr="00304D81">
        <w:rPr>
          <w:rFonts w:cs="Times New Roman"/>
          <w:szCs w:val="24"/>
        </w:rPr>
        <w:t xml:space="preserve">. Ætlanin við ásetingini er, at </w:t>
      </w:r>
      <w:r w:rsidR="00637372">
        <w:rPr>
          <w:rFonts w:cs="Times New Roman"/>
          <w:szCs w:val="24"/>
        </w:rPr>
        <w:t xml:space="preserve">Elnevndin ikki skal vera avmarkað í </w:t>
      </w:r>
      <w:r w:rsidR="00776D92">
        <w:rPr>
          <w:rFonts w:cs="Times New Roman"/>
          <w:szCs w:val="24"/>
        </w:rPr>
        <w:t>háttinum</w:t>
      </w:r>
      <w:r w:rsidR="00637372">
        <w:rPr>
          <w:rFonts w:cs="Times New Roman"/>
          <w:szCs w:val="24"/>
        </w:rPr>
        <w:t>, nevndin ynskir at útinna eftirlitið.</w:t>
      </w:r>
    </w:p>
    <w:p w:rsidR="00637372" w:rsidRDefault="00637372" w:rsidP="00304D81">
      <w:pPr>
        <w:spacing w:after="0"/>
        <w:rPr>
          <w:rFonts w:cs="Times New Roman"/>
          <w:szCs w:val="24"/>
        </w:rPr>
      </w:pPr>
    </w:p>
    <w:p w:rsidR="00304D81" w:rsidRPr="00304D81" w:rsidRDefault="00637372" w:rsidP="00304D81">
      <w:pPr>
        <w:spacing w:after="0"/>
        <w:rPr>
          <w:rFonts w:cs="Times New Roman"/>
          <w:szCs w:val="24"/>
        </w:rPr>
      </w:pPr>
      <w:r>
        <w:rPr>
          <w:rFonts w:cs="Times New Roman"/>
          <w:szCs w:val="24"/>
        </w:rPr>
        <w:t xml:space="preserve">Skotið verður upp </w:t>
      </w:r>
      <w:r w:rsidR="00304D81" w:rsidRPr="00304D81">
        <w:rPr>
          <w:rFonts w:cs="Times New Roman"/>
          <w:szCs w:val="24"/>
        </w:rPr>
        <w:t xml:space="preserve">í stk. 2, at </w:t>
      </w:r>
      <w:r>
        <w:rPr>
          <w:rFonts w:cs="Times New Roman"/>
          <w:szCs w:val="24"/>
        </w:rPr>
        <w:t xml:space="preserve">Elnevndin </w:t>
      </w:r>
      <w:r w:rsidR="00304D81" w:rsidRPr="00304D81">
        <w:rPr>
          <w:rFonts w:cs="Times New Roman"/>
          <w:szCs w:val="24"/>
        </w:rPr>
        <w:t>kann krevja at fáa allar tær upplýsingar, ið eru n</w:t>
      </w:r>
      <w:r w:rsidR="0032360D">
        <w:rPr>
          <w:rFonts w:cs="Times New Roman"/>
          <w:szCs w:val="24"/>
        </w:rPr>
        <w:t>ey</w:t>
      </w:r>
      <w:r w:rsidR="00304D81" w:rsidRPr="00304D81">
        <w:rPr>
          <w:rFonts w:cs="Times New Roman"/>
          <w:szCs w:val="24"/>
        </w:rPr>
        <w:t xml:space="preserve">ðugar fyri </w:t>
      </w:r>
      <w:r w:rsidR="0032360D">
        <w:rPr>
          <w:rFonts w:cs="Times New Roman"/>
          <w:szCs w:val="24"/>
        </w:rPr>
        <w:t>ú</w:t>
      </w:r>
      <w:r w:rsidR="00304D81" w:rsidRPr="00304D81">
        <w:rPr>
          <w:rFonts w:cs="Times New Roman"/>
          <w:szCs w:val="24"/>
        </w:rPr>
        <w:t xml:space="preserve">tinnan av eftirliti </w:t>
      </w:r>
      <w:r>
        <w:rPr>
          <w:rFonts w:cs="Times New Roman"/>
          <w:szCs w:val="24"/>
        </w:rPr>
        <w:t xml:space="preserve">eftir </w:t>
      </w:r>
      <w:r w:rsidR="00304D81" w:rsidRPr="00304D81">
        <w:rPr>
          <w:rFonts w:cs="Times New Roman"/>
          <w:szCs w:val="24"/>
        </w:rPr>
        <w:t xml:space="preserve">stk. 1. </w:t>
      </w:r>
      <w:r>
        <w:rPr>
          <w:rFonts w:cs="Times New Roman"/>
          <w:szCs w:val="24"/>
        </w:rPr>
        <w:t>Samstundis verður á</w:t>
      </w:r>
      <w:r w:rsidR="00304D81" w:rsidRPr="00304D81">
        <w:rPr>
          <w:rFonts w:cs="Times New Roman"/>
          <w:szCs w:val="24"/>
        </w:rPr>
        <w:t>sett</w:t>
      </w:r>
      <w:r>
        <w:rPr>
          <w:rFonts w:cs="Times New Roman"/>
          <w:szCs w:val="24"/>
        </w:rPr>
        <w:t xml:space="preserve">, </w:t>
      </w:r>
      <w:r w:rsidR="00304D81" w:rsidRPr="00304D81">
        <w:rPr>
          <w:rFonts w:cs="Times New Roman"/>
          <w:szCs w:val="24"/>
        </w:rPr>
        <w:t xml:space="preserve">at upplýsingarnar kunnu fáast við at venda sær til fyritøkur ella persónar, ið </w:t>
      </w:r>
      <w:r>
        <w:rPr>
          <w:rFonts w:cs="Times New Roman"/>
          <w:szCs w:val="24"/>
        </w:rPr>
        <w:t>projektera</w:t>
      </w:r>
      <w:r w:rsidR="004870C3">
        <w:rPr>
          <w:rFonts w:cs="Times New Roman"/>
          <w:szCs w:val="24"/>
        </w:rPr>
        <w:t xml:space="preserve">, reka og gera </w:t>
      </w:r>
      <w:r w:rsidR="00304D81" w:rsidRPr="00304D81">
        <w:rPr>
          <w:rFonts w:cs="Times New Roman"/>
          <w:szCs w:val="24"/>
        </w:rPr>
        <w:t>elektriska</w:t>
      </w:r>
      <w:r w:rsidR="004870C3">
        <w:rPr>
          <w:rFonts w:cs="Times New Roman"/>
          <w:szCs w:val="24"/>
        </w:rPr>
        <w:t xml:space="preserve">n útbúnað </w:t>
      </w:r>
      <w:r w:rsidR="00304D81" w:rsidRPr="00304D81">
        <w:rPr>
          <w:rFonts w:cs="Times New Roman"/>
          <w:szCs w:val="24"/>
        </w:rPr>
        <w:t>ella elektriskar innleggingar umframt allar liðir í umsetningi av elektrisk</w:t>
      </w:r>
      <w:r w:rsidR="004870C3">
        <w:rPr>
          <w:rFonts w:cs="Times New Roman"/>
          <w:szCs w:val="24"/>
        </w:rPr>
        <w:t>um tilfari</w:t>
      </w:r>
      <w:r w:rsidR="00304D81" w:rsidRPr="00304D81">
        <w:rPr>
          <w:rFonts w:cs="Times New Roman"/>
          <w:szCs w:val="24"/>
        </w:rPr>
        <w:t>.</w:t>
      </w:r>
    </w:p>
    <w:p w:rsidR="00637372" w:rsidRDefault="00637372" w:rsidP="00304D81">
      <w:pPr>
        <w:spacing w:after="0"/>
        <w:rPr>
          <w:rFonts w:cs="Times New Roman"/>
          <w:szCs w:val="24"/>
        </w:rPr>
      </w:pPr>
    </w:p>
    <w:p w:rsidR="004870C3" w:rsidRDefault="004870C3" w:rsidP="00304D81">
      <w:pPr>
        <w:spacing w:after="0"/>
        <w:rPr>
          <w:rFonts w:cs="Times New Roman"/>
          <w:szCs w:val="24"/>
        </w:rPr>
      </w:pPr>
      <w:r>
        <w:rPr>
          <w:rFonts w:cs="Times New Roman"/>
          <w:szCs w:val="24"/>
        </w:rPr>
        <w:t xml:space="preserve">Sambært </w:t>
      </w:r>
      <w:r w:rsidRPr="004870C3">
        <w:rPr>
          <w:rFonts w:cs="Times New Roman"/>
          <w:szCs w:val="24"/>
        </w:rPr>
        <w:t>§ 4</w:t>
      </w:r>
      <w:r>
        <w:rPr>
          <w:rFonts w:cs="Times New Roman"/>
          <w:szCs w:val="24"/>
        </w:rPr>
        <w:t>, stk. 1 í sterkstreymslógini, sbr. eisini § 3 í k</w:t>
      </w:r>
      <w:r w:rsidRPr="004870C3">
        <w:rPr>
          <w:rFonts w:cs="Times New Roman"/>
          <w:szCs w:val="24"/>
        </w:rPr>
        <w:t>unngerð nr. 171 frá 21. september 1993 um trygdar- og eftirlitsreglur viðvíkjandi eltilfari</w:t>
      </w:r>
      <w:r>
        <w:rPr>
          <w:rFonts w:cs="Times New Roman"/>
          <w:szCs w:val="24"/>
        </w:rPr>
        <w:t xml:space="preserve"> hava </w:t>
      </w:r>
      <w:r w:rsidRPr="004870C3">
        <w:rPr>
          <w:rFonts w:cs="Times New Roman"/>
          <w:szCs w:val="24"/>
        </w:rPr>
        <w:t xml:space="preserve">eigarar og nýtarar av sterkstreymsútbúnaðinum, virkiseigarar, innflytarar og </w:t>
      </w:r>
      <w:r>
        <w:rPr>
          <w:rFonts w:cs="Times New Roman"/>
          <w:szCs w:val="24"/>
        </w:rPr>
        <w:t>tey</w:t>
      </w:r>
      <w:r w:rsidRPr="004870C3">
        <w:rPr>
          <w:rFonts w:cs="Times New Roman"/>
          <w:szCs w:val="24"/>
        </w:rPr>
        <w:t xml:space="preserve">, ið selja eltilfar, skyldu at geva allar upplýsingar, sum </w:t>
      </w:r>
      <w:r>
        <w:rPr>
          <w:rFonts w:cs="Times New Roman"/>
          <w:szCs w:val="24"/>
        </w:rPr>
        <w:t>E</w:t>
      </w:r>
      <w:r w:rsidRPr="004870C3">
        <w:rPr>
          <w:rFonts w:cs="Times New Roman"/>
          <w:szCs w:val="24"/>
        </w:rPr>
        <w:t>lnevndin metir at vera neyðugar til tess at útinna eftirlitið</w:t>
      </w:r>
      <w:r>
        <w:rPr>
          <w:rFonts w:cs="Times New Roman"/>
          <w:szCs w:val="24"/>
        </w:rPr>
        <w:t>.</w:t>
      </w:r>
    </w:p>
    <w:p w:rsidR="004870C3" w:rsidRDefault="004870C3" w:rsidP="00304D81">
      <w:pPr>
        <w:spacing w:after="0"/>
        <w:rPr>
          <w:rFonts w:cs="Times New Roman"/>
          <w:szCs w:val="24"/>
        </w:rPr>
      </w:pPr>
    </w:p>
    <w:p w:rsidR="008707EA" w:rsidRPr="008707EA" w:rsidRDefault="009E2BEC" w:rsidP="008707EA">
      <w:pPr>
        <w:spacing w:after="0"/>
        <w:rPr>
          <w:rFonts w:cs="Times New Roman"/>
          <w:szCs w:val="24"/>
        </w:rPr>
      </w:pPr>
      <w:r>
        <w:rPr>
          <w:rFonts w:cs="Times New Roman"/>
          <w:szCs w:val="24"/>
        </w:rPr>
        <w:t>Skylda at lata Elnevndini upplýsingar um eltilfar, er ásett í §</w:t>
      </w:r>
      <w:r w:rsidR="008707EA">
        <w:rPr>
          <w:rFonts w:cs="Times New Roman"/>
          <w:szCs w:val="24"/>
        </w:rPr>
        <w:t xml:space="preserve"> 3 í </w:t>
      </w:r>
      <w:r w:rsidR="008707EA" w:rsidRPr="008707EA">
        <w:rPr>
          <w:rFonts w:cs="Times New Roman"/>
          <w:szCs w:val="24"/>
        </w:rPr>
        <w:t>kunngerð trygdar- og eftirlitsreglur viðvíkjandi eltilfari</w:t>
      </w:r>
      <w:r>
        <w:rPr>
          <w:rFonts w:cs="Times New Roman"/>
          <w:szCs w:val="24"/>
        </w:rPr>
        <w:t xml:space="preserve">, </w:t>
      </w:r>
      <w:r w:rsidR="003C568D">
        <w:rPr>
          <w:rFonts w:cs="Times New Roman"/>
          <w:szCs w:val="24"/>
        </w:rPr>
        <w:t>s</w:t>
      </w:r>
      <w:r>
        <w:rPr>
          <w:rFonts w:cs="Times New Roman"/>
          <w:szCs w:val="24"/>
        </w:rPr>
        <w:t>um er soljóðandi:</w:t>
      </w:r>
    </w:p>
    <w:p w:rsidR="00414087" w:rsidRDefault="00414087" w:rsidP="008707EA">
      <w:pPr>
        <w:spacing w:after="0"/>
        <w:rPr>
          <w:rFonts w:cs="Times New Roman"/>
          <w:szCs w:val="24"/>
        </w:rPr>
      </w:pPr>
    </w:p>
    <w:p w:rsidR="008707EA" w:rsidRDefault="009E2BEC" w:rsidP="008707EA">
      <w:pPr>
        <w:spacing w:after="0"/>
        <w:rPr>
          <w:rFonts w:cs="Times New Roman"/>
          <w:szCs w:val="24"/>
        </w:rPr>
      </w:pPr>
      <w:r>
        <w:rPr>
          <w:rFonts w:cs="Times New Roman"/>
          <w:szCs w:val="24"/>
        </w:rPr>
        <w:t>“</w:t>
      </w:r>
      <w:r w:rsidR="008707EA" w:rsidRPr="008707EA">
        <w:rPr>
          <w:rFonts w:cs="Times New Roman"/>
          <w:szCs w:val="24"/>
        </w:rPr>
        <w:t>§ 3. Við sølu, útflýggjan ella innlegging av eltilfari, sum ikki áður hevur verið marknaðarført, útflýggjað ella innlagt her í landinum, og sum er tikið við á yvirlitinum, sum DEMKO umsitur, skal ein og hvør, ið sum virkiseigari, innflytari, heilsølumaður, smásølumaður, elinnleggjari ella annað selur, útflýggjar ella leggur inn tilfarið prógva fyri elnevndini, at upplýsingar um tilfarið eru latnar DEMKO ella “Elektricitetsrådet“. Upplýsingarnar verða latnar á einum serligum oyðublað, sum fæst hjá DEMKO.</w:t>
      </w:r>
      <w:r>
        <w:rPr>
          <w:rFonts w:cs="Times New Roman"/>
          <w:szCs w:val="24"/>
        </w:rPr>
        <w:t>”</w:t>
      </w:r>
    </w:p>
    <w:p w:rsidR="009E2BEC" w:rsidRDefault="009E2BEC" w:rsidP="008707EA">
      <w:pPr>
        <w:spacing w:after="0"/>
        <w:rPr>
          <w:rFonts w:cs="Times New Roman"/>
          <w:szCs w:val="24"/>
        </w:rPr>
      </w:pPr>
    </w:p>
    <w:p w:rsidR="009E2BEC" w:rsidRPr="008707EA" w:rsidRDefault="009E2BEC" w:rsidP="008707EA">
      <w:pPr>
        <w:spacing w:after="0"/>
        <w:rPr>
          <w:rFonts w:cs="Times New Roman"/>
          <w:szCs w:val="24"/>
        </w:rPr>
      </w:pPr>
      <w:r>
        <w:rPr>
          <w:rFonts w:cs="Times New Roman"/>
          <w:szCs w:val="24"/>
        </w:rPr>
        <w:t xml:space="preserve">Í 1993, tá sterkstreymslógin varð sett í gildi, var ein skipan </w:t>
      </w:r>
      <w:r w:rsidR="00C1124C">
        <w:rPr>
          <w:rFonts w:cs="Times New Roman"/>
          <w:szCs w:val="24"/>
        </w:rPr>
        <w:t xml:space="preserve">í gildi </w:t>
      </w:r>
      <w:r w:rsidR="00C33435">
        <w:rPr>
          <w:rFonts w:cs="Times New Roman"/>
          <w:szCs w:val="24"/>
        </w:rPr>
        <w:t>í Danmark, har eltilfar í sambandi við</w:t>
      </w:r>
      <w:r w:rsidR="003C568D">
        <w:rPr>
          <w:rFonts w:cs="Times New Roman"/>
          <w:szCs w:val="24"/>
        </w:rPr>
        <w:t>,</w:t>
      </w:r>
      <w:r w:rsidR="00C33435">
        <w:rPr>
          <w:rFonts w:cs="Times New Roman"/>
          <w:szCs w:val="24"/>
        </w:rPr>
        <w:t xml:space="preserve"> </w:t>
      </w:r>
      <w:r w:rsidR="00C1124C">
        <w:rPr>
          <w:rFonts w:cs="Times New Roman"/>
          <w:szCs w:val="24"/>
        </w:rPr>
        <w:t xml:space="preserve">at tað varð </w:t>
      </w:r>
      <w:r w:rsidR="00C33435">
        <w:rPr>
          <w:rFonts w:cs="Times New Roman"/>
          <w:szCs w:val="24"/>
        </w:rPr>
        <w:t>marknaðarfør</w:t>
      </w:r>
      <w:r w:rsidR="00C1124C">
        <w:rPr>
          <w:rFonts w:cs="Times New Roman"/>
          <w:szCs w:val="24"/>
        </w:rPr>
        <w:t>t</w:t>
      </w:r>
      <w:r w:rsidR="00C33435">
        <w:rPr>
          <w:rFonts w:cs="Times New Roman"/>
          <w:szCs w:val="24"/>
        </w:rPr>
        <w:t>, skuldi fráboðast DEMKO (</w:t>
      </w:r>
      <w:r w:rsidRPr="009E2BEC">
        <w:rPr>
          <w:rFonts w:cs="Times New Roman"/>
          <w:szCs w:val="24"/>
        </w:rPr>
        <w:t>Danmarks elektriske materielkontrol</w:t>
      </w:r>
      <w:r w:rsidR="00C33435">
        <w:rPr>
          <w:rFonts w:cs="Times New Roman"/>
          <w:szCs w:val="24"/>
        </w:rPr>
        <w:t>) fyri at verða skrásett. DEMKO kannaði síðani</w:t>
      </w:r>
      <w:r w:rsidR="00C1124C">
        <w:rPr>
          <w:rFonts w:cs="Times New Roman"/>
          <w:szCs w:val="24"/>
        </w:rPr>
        <w:t>,</w:t>
      </w:r>
      <w:r w:rsidR="00C33435">
        <w:rPr>
          <w:rFonts w:cs="Times New Roman"/>
          <w:szCs w:val="24"/>
        </w:rPr>
        <w:t xml:space="preserve"> um tilfarið var í samsvari við teknisku treytirnar, ella um tað møguliga hevði </w:t>
      </w:r>
      <w:r w:rsidR="00C1124C">
        <w:rPr>
          <w:rFonts w:cs="Times New Roman"/>
          <w:szCs w:val="24"/>
        </w:rPr>
        <w:t xml:space="preserve">altjóða </w:t>
      </w:r>
      <w:r w:rsidR="00C33435">
        <w:rPr>
          <w:rFonts w:cs="Times New Roman"/>
          <w:szCs w:val="24"/>
        </w:rPr>
        <w:t>sertifikat frá fyrr gjørdum kanningum, og um tilfarið var nøktandi, so var tað skrásett.</w:t>
      </w:r>
      <w:r w:rsidR="00C1124C">
        <w:rPr>
          <w:rFonts w:cs="Times New Roman"/>
          <w:szCs w:val="24"/>
        </w:rPr>
        <w:t xml:space="preserve"> Skrásetingarskyldugt tilfar var avmarkað til elektriskt tilfar, sum varð nýtt av vanliga brúkaranum.</w:t>
      </w:r>
    </w:p>
    <w:p w:rsidR="008707EA" w:rsidRDefault="008707EA" w:rsidP="008707EA">
      <w:pPr>
        <w:spacing w:after="0"/>
        <w:rPr>
          <w:rFonts w:cs="Times New Roman"/>
          <w:szCs w:val="24"/>
        </w:rPr>
      </w:pPr>
    </w:p>
    <w:p w:rsidR="00010CF9" w:rsidRDefault="00C1124C" w:rsidP="008707EA">
      <w:pPr>
        <w:spacing w:after="0"/>
        <w:rPr>
          <w:rFonts w:cs="Times New Roman"/>
          <w:szCs w:val="24"/>
        </w:rPr>
      </w:pPr>
      <w:r>
        <w:rPr>
          <w:rFonts w:cs="Times New Roman"/>
          <w:szCs w:val="24"/>
        </w:rPr>
        <w:t>ES metti hesa skipan við forhanda góðkenning og skráseting at vera ein teknisk handilsforðing</w:t>
      </w:r>
      <w:r w:rsidR="009F1568">
        <w:rPr>
          <w:rFonts w:cs="Times New Roman"/>
          <w:szCs w:val="24"/>
        </w:rPr>
        <w:t xml:space="preserve"> og í stríð við reglurnar um innara ES-marknaðin. </w:t>
      </w:r>
      <w:r w:rsidR="009E7FAC">
        <w:rPr>
          <w:rFonts w:cs="Times New Roman"/>
          <w:szCs w:val="24"/>
        </w:rPr>
        <w:t xml:space="preserve">Í ES/EBS limalondunum byggja reglurnar um krøv til og eftirlit við elektriskum tilfari </w:t>
      </w:r>
      <w:r w:rsidR="009F1568">
        <w:rPr>
          <w:rFonts w:cs="Times New Roman"/>
          <w:szCs w:val="24"/>
        </w:rPr>
        <w:t xml:space="preserve">upp á felags standardir og sínamillum virðurkenning av </w:t>
      </w:r>
      <w:r w:rsidR="009E7FAC">
        <w:rPr>
          <w:rFonts w:cs="Times New Roman"/>
          <w:szCs w:val="24"/>
        </w:rPr>
        <w:t>eltilfari. Í ES/EBS skipanini er krav skjalprógvan um, at tilfarið er gjørt eftir standardunum</w:t>
      </w:r>
      <w:r w:rsidR="00010CF9">
        <w:rPr>
          <w:rFonts w:cs="Times New Roman"/>
          <w:szCs w:val="24"/>
        </w:rPr>
        <w:t xml:space="preserve"> og </w:t>
      </w:r>
      <w:r w:rsidR="009E7FAC">
        <w:rPr>
          <w:rFonts w:cs="Times New Roman"/>
          <w:szCs w:val="24"/>
        </w:rPr>
        <w:t>CE- merking av tilfari</w:t>
      </w:r>
      <w:r w:rsidR="00010CF9">
        <w:rPr>
          <w:rFonts w:cs="Times New Roman"/>
          <w:szCs w:val="24"/>
        </w:rPr>
        <w:t>num</w:t>
      </w:r>
      <w:r w:rsidR="009E7FAC">
        <w:rPr>
          <w:rFonts w:cs="Times New Roman"/>
          <w:szCs w:val="24"/>
        </w:rPr>
        <w:t xml:space="preserve">, sum </w:t>
      </w:r>
      <w:r w:rsidR="00010CF9">
        <w:rPr>
          <w:rFonts w:cs="Times New Roman"/>
          <w:szCs w:val="24"/>
        </w:rPr>
        <w:t>sjónligt tekin upp á, at tilfarið er gjørt eftir standardunum.</w:t>
      </w:r>
    </w:p>
    <w:p w:rsidR="00010CF9" w:rsidRDefault="00010CF9" w:rsidP="008707EA">
      <w:pPr>
        <w:spacing w:after="0"/>
        <w:rPr>
          <w:rFonts w:cs="Times New Roman"/>
          <w:szCs w:val="24"/>
        </w:rPr>
      </w:pPr>
    </w:p>
    <w:p w:rsidR="00C1124C" w:rsidRDefault="00C1124C" w:rsidP="008707EA">
      <w:pPr>
        <w:spacing w:after="0"/>
        <w:rPr>
          <w:rFonts w:cs="Times New Roman"/>
          <w:szCs w:val="24"/>
        </w:rPr>
      </w:pPr>
      <w:r>
        <w:rPr>
          <w:rFonts w:cs="Times New Roman"/>
          <w:szCs w:val="24"/>
        </w:rPr>
        <w:t xml:space="preserve">Skipanin er ikki longur í gildi í Danmark, </w:t>
      </w:r>
      <w:r w:rsidR="009F1568">
        <w:rPr>
          <w:rFonts w:cs="Times New Roman"/>
          <w:szCs w:val="24"/>
        </w:rPr>
        <w:t xml:space="preserve">og </w:t>
      </w:r>
      <w:r>
        <w:rPr>
          <w:rFonts w:cs="Times New Roman"/>
          <w:szCs w:val="24"/>
        </w:rPr>
        <w:t xml:space="preserve">ásetingin í § 3 í nevndu kunngerð </w:t>
      </w:r>
      <w:r w:rsidR="00414087">
        <w:rPr>
          <w:rFonts w:cs="Times New Roman"/>
          <w:szCs w:val="24"/>
        </w:rPr>
        <w:t xml:space="preserve">hevur </w:t>
      </w:r>
      <w:r>
        <w:rPr>
          <w:rFonts w:cs="Times New Roman"/>
          <w:szCs w:val="24"/>
        </w:rPr>
        <w:t xml:space="preserve">tí ikki </w:t>
      </w:r>
      <w:r w:rsidR="00414087">
        <w:rPr>
          <w:rFonts w:cs="Times New Roman"/>
          <w:szCs w:val="24"/>
        </w:rPr>
        <w:t xml:space="preserve">verið </w:t>
      </w:r>
      <w:r>
        <w:rPr>
          <w:rFonts w:cs="Times New Roman"/>
          <w:szCs w:val="24"/>
        </w:rPr>
        <w:t>virkin í praksis.</w:t>
      </w:r>
    </w:p>
    <w:p w:rsidR="00C1124C" w:rsidRDefault="00C1124C" w:rsidP="008707EA">
      <w:pPr>
        <w:spacing w:after="0"/>
        <w:rPr>
          <w:rFonts w:cs="Times New Roman"/>
          <w:szCs w:val="24"/>
        </w:rPr>
      </w:pPr>
    </w:p>
    <w:p w:rsidR="00414087" w:rsidRDefault="00304D81" w:rsidP="00304D81">
      <w:pPr>
        <w:spacing w:after="0"/>
        <w:rPr>
          <w:rFonts w:cs="Times New Roman"/>
          <w:szCs w:val="24"/>
        </w:rPr>
      </w:pPr>
      <w:r w:rsidRPr="00304D81">
        <w:rPr>
          <w:rFonts w:cs="Times New Roman"/>
          <w:szCs w:val="24"/>
        </w:rPr>
        <w:t>§ 13, stk. 3</w:t>
      </w:r>
      <w:r w:rsidR="0032360D" w:rsidRPr="0032360D">
        <w:t xml:space="preserve"> </w:t>
      </w:r>
      <w:r w:rsidR="0032360D">
        <w:t xml:space="preserve">í </w:t>
      </w:r>
      <w:r w:rsidR="0032360D" w:rsidRPr="0032360D">
        <w:rPr>
          <w:rFonts w:cs="Times New Roman"/>
          <w:szCs w:val="24"/>
        </w:rPr>
        <w:t>bekendtgørelse nr. 177 af 20. marts 1995 om administration m.v. af stærkstrømsloven</w:t>
      </w:r>
      <w:r w:rsidRPr="00304D81">
        <w:rPr>
          <w:rFonts w:cs="Times New Roman"/>
          <w:szCs w:val="24"/>
        </w:rPr>
        <w:t xml:space="preserve"> </w:t>
      </w:r>
      <w:r w:rsidR="00414087">
        <w:rPr>
          <w:rFonts w:cs="Times New Roman"/>
          <w:szCs w:val="24"/>
        </w:rPr>
        <w:t>h</w:t>
      </w:r>
      <w:r w:rsidRPr="00304D81">
        <w:rPr>
          <w:rFonts w:cs="Times New Roman"/>
          <w:szCs w:val="24"/>
        </w:rPr>
        <w:t xml:space="preserve">ava </w:t>
      </w:r>
      <w:r w:rsidR="008707EA">
        <w:rPr>
          <w:rFonts w:cs="Times New Roman"/>
          <w:szCs w:val="24"/>
        </w:rPr>
        <w:t xml:space="preserve">tey, ið selja, </w:t>
      </w:r>
      <w:r w:rsidRPr="00304D81">
        <w:rPr>
          <w:rFonts w:cs="Times New Roman"/>
          <w:szCs w:val="24"/>
        </w:rPr>
        <w:t>framleiða</w:t>
      </w:r>
      <w:r w:rsidR="008707EA">
        <w:rPr>
          <w:rFonts w:cs="Times New Roman"/>
          <w:szCs w:val="24"/>
        </w:rPr>
        <w:t xml:space="preserve"> </w:t>
      </w:r>
      <w:r w:rsidRPr="00304D81">
        <w:rPr>
          <w:rFonts w:cs="Times New Roman"/>
          <w:szCs w:val="24"/>
        </w:rPr>
        <w:t>og innflyta</w:t>
      </w:r>
      <w:r w:rsidR="008707EA">
        <w:rPr>
          <w:rFonts w:cs="Times New Roman"/>
          <w:szCs w:val="24"/>
        </w:rPr>
        <w:t xml:space="preserve"> </w:t>
      </w:r>
      <w:r w:rsidRPr="00304D81">
        <w:rPr>
          <w:rFonts w:cs="Times New Roman"/>
          <w:szCs w:val="24"/>
        </w:rPr>
        <w:t>elektrisk</w:t>
      </w:r>
      <w:r w:rsidR="008707EA">
        <w:rPr>
          <w:rFonts w:cs="Times New Roman"/>
          <w:szCs w:val="24"/>
        </w:rPr>
        <w:t xml:space="preserve">t tilfar </w:t>
      </w:r>
      <w:r w:rsidRPr="00304D81">
        <w:rPr>
          <w:rFonts w:cs="Times New Roman"/>
          <w:szCs w:val="24"/>
        </w:rPr>
        <w:t xml:space="preserve">skyldu til at geva allar upplýsingar, ið eru neyðugar fyri at meta, um útgerðin er lóglig. </w:t>
      </w:r>
    </w:p>
    <w:p w:rsidR="00414087" w:rsidRDefault="00414087"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Krevjast kann, at samljóðarváttan og teknisk skjal</w:t>
      </w:r>
      <w:r w:rsidR="00372EE7">
        <w:rPr>
          <w:rFonts w:cs="Times New Roman"/>
          <w:szCs w:val="24"/>
        </w:rPr>
        <w:t xml:space="preserve">prógvan fyri </w:t>
      </w:r>
      <w:r w:rsidR="008F057E">
        <w:rPr>
          <w:rFonts w:cs="Times New Roman"/>
          <w:szCs w:val="24"/>
        </w:rPr>
        <w:t>tilfarið</w:t>
      </w:r>
      <w:r w:rsidRPr="00304D81">
        <w:rPr>
          <w:rFonts w:cs="Times New Roman"/>
          <w:szCs w:val="24"/>
        </w:rPr>
        <w:t xml:space="preserve">, ið er </w:t>
      </w:r>
      <w:r w:rsidR="00414087">
        <w:rPr>
          <w:rFonts w:cs="Times New Roman"/>
          <w:szCs w:val="24"/>
        </w:rPr>
        <w:t>fevn</w:t>
      </w:r>
      <w:r w:rsidR="008F057E">
        <w:rPr>
          <w:rFonts w:cs="Times New Roman"/>
          <w:szCs w:val="24"/>
        </w:rPr>
        <w:t>t</w:t>
      </w:r>
      <w:r w:rsidR="00414087">
        <w:rPr>
          <w:rFonts w:cs="Times New Roman"/>
          <w:szCs w:val="24"/>
        </w:rPr>
        <w:t xml:space="preserve"> </w:t>
      </w:r>
      <w:r w:rsidRPr="00304D81">
        <w:rPr>
          <w:rFonts w:cs="Times New Roman"/>
          <w:szCs w:val="24"/>
        </w:rPr>
        <w:t>av Evropa-tingsins og Ráðsins direktiv 2006/95/EF frá 12. desemb</w:t>
      </w:r>
      <w:r w:rsidR="00316B40">
        <w:rPr>
          <w:rFonts w:cs="Times New Roman"/>
          <w:szCs w:val="24"/>
        </w:rPr>
        <w:t>e</w:t>
      </w:r>
      <w:r w:rsidRPr="00304D81">
        <w:rPr>
          <w:rFonts w:cs="Times New Roman"/>
          <w:szCs w:val="24"/>
        </w:rPr>
        <w:t>r 2006 um tillagan av lóggávu limalandanna viðvíkjandi elektrisk</w:t>
      </w:r>
      <w:r w:rsidR="00372EE7">
        <w:rPr>
          <w:rFonts w:cs="Times New Roman"/>
          <w:szCs w:val="24"/>
        </w:rPr>
        <w:t>um tilfari</w:t>
      </w:r>
      <w:r w:rsidRPr="00304D81">
        <w:rPr>
          <w:rFonts w:cs="Times New Roman"/>
          <w:szCs w:val="24"/>
        </w:rPr>
        <w:t xml:space="preserve">, ið er </w:t>
      </w:r>
      <w:r w:rsidR="00414087">
        <w:rPr>
          <w:rFonts w:cs="Times New Roman"/>
          <w:szCs w:val="24"/>
        </w:rPr>
        <w:t>æ</w:t>
      </w:r>
      <w:r w:rsidRPr="00304D81">
        <w:rPr>
          <w:rFonts w:cs="Times New Roman"/>
          <w:szCs w:val="24"/>
        </w:rPr>
        <w:t>tlað til nýtslu innan fyri ávís spenningsmærk, lágspenningsdirektivið.</w:t>
      </w:r>
    </w:p>
    <w:p w:rsidR="00414087" w:rsidRDefault="00414087"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Upplýsingarskyldan er av stórum týdningi fyri, at </w:t>
      </w:r>
      <w:r w:rsidR="00055471">
        <w:rPr>
          <w:rFonts w:cs="Times New Roman"/>
          <w:szCs w:val="24"/>
        </w:rPr>
        <w:t xml:space="preserve">Elnevndin </w:t>
      </w:r>
      <w:r w:rsidRPr="00304D81">
        <w:rPr>
          <w:rFonts w:cs="Times New Roman"/>
          <w:szCs w:val="24"/>
        </w:rPr>
        <w:t xml:space="preserve">kann útinna munadygt eftirlit. Metingin </w:t>
      </w:r>
      <w:r w:rsidR="00055471">
        <w:rPr>
          <w:rFonts w:cs="Times New Roman"/>
          <w:szCs w:val="24"/>
        </w:rPr>
        <w:t>av</w:t>
      </w:r>
      <w:r w:rsidRPr="00304D81">
        <w:rPr>
          <w:rFonts w:cs="Times New Roman"/>
          <w:szCs w:val="24"/>
        </w:rPr>
        <w:t xml:space="preserve">, hvørjar upplýsingar skulu innsavnast í sambandi við eftirliti, verður altíð gjørt út frá eini </w:t>
      </w:r>
      <w:r w:rsidR="00372EE7">
        <w:rPr>
          <w:rFonts w:cs="Times New Roman"/>
          <w:szCs w:val="24"/>
        </w:rPr>
        <w:t>proportionalitets</w:t>
      </w:r>
      <w:r w:rsidRPr="00304D81">
        <w:rPr>
          <w:rFonts w:cs="Times New Roman"/>
          <w:szCs w:val="24"/>
        </w:rPr>
        <w:t xml:space="preserve">smeting. Eitt nú kann eigari, brúkari, innleggjari ella annar viðkomandi virkisrekandi hava upplýsingar, sum </w:t>
      </w:r>
      <w:r w:rsidR="00055471">
        <w:rPr>
          <w:rFonts w:cs="Times New Roman"/>
          <w:szCs w:val="24"/>
        </w:rPr>
        <w:t xml:space="preserve">Elnevndin </w:t>
      </w:r>
      <w:r w:rsidRPr="00304D81">
        <w:rPr>
          <w:rFonts w:cs="Times New Roman"/>
          <w:szCs w:val="24"/>
        </w:rPr>
        <w:t>skal brúka fyri at gera eftirlit. Hetta kann eisini vera ein, ið framleiðir elektrisk</w:t>
      </w:r>
      <w:r w:rsidR="00055471">
        <w:rPr>
          <w:rFonts w:cs="Times New Roman"/>
          <w:szCs w:val="24"/>
        </w:rPr>
        <w:t>t tilfar</w:t>
      </w:r>
      <w:r w:rsidRPr="00304D81">
        <w:rPr>
          <w:rFonts w:cs="Times New Roman"/>
          <w:szCs w:val="24"/>
        </w:rPr>
        <w:t>, ella umboð fyri hendan.</w:t>
      </w:r>
    </w:p>
    <w:p w:rsidR="00055471" w:rsidRDefault="00055471"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Viðmerkjast skal, at </w:t>
      </w:r>
      <w:r w:rsidR="00055471">
        <w:rPr>
          <w:rFonts w:cs="Times New Roman"/>
          <w:szCs w:val="24"/>
        </w:rPr>
        <w:t xml:space="preserve">skotið verður upp, </w:t>
      </w:r>
      <w:r w:rsidRPr="00304D81">
        <w:rPr>
          <w:rFonts w:cs="Times New Roman"/>
          <w:szCs w:val="24"/>
        </w:rPr>
        <w:t>at ásetingin verður beinleiðis revsiáløgd, smbr. § 3</w:t>
      </w:r>
      <w:r w:rsidR="00055471">
        <w:rPr>
          <w:rFonts w:cs="Times New Roman"/>
          <w:szCs w:val="24"/>
        </w:rPr>
        <w:t>8</w:t>
      </w:r>
      <w:r w:rsidRPr="00304D81">
        <w:rPr>
          <w:rFonts w:cs="Times New Roman"/>
          <w:szCs w:val="24"/>
        </w:rPr>
        <w:t xml:space="preserve">, stk. 1, nr. 2. í uppskotinum. Verður upplýsingarskyldan ikki hildin, skal fráboðan til løgregluna gerast eftir ítøkiligari meting. </w:t>
      </w:r>
    </w:p>
    <w:p w:rsidR="00055471" w:rsidRDefault="00055471"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Ásetingin verður avmarkað </w:t>
      </w:r>
      <w:r w:rsidR="00B37A67">
        <w:rPr>
          <w:rFonts w:cs="Times New Roman"/>
          <w:szCs w:val="24"/>
        </w:rPr>
        <w:t xml:space="preserve">av </w:t>
      </w:r>
      <w:r w:rsidRPr="00304D81">
        <w:rPr>
          <w:rFonts w:cs="Times New Roman"/>
          <w:szCs w:val="24"/>
        </w:rPr>
        <w:t xml:space="preserve">vanliga forboðnum ímóti sjálvinkriminering, sum </w:t>
      </w:r>
      <w:r w:rsidR="00B37A67">
        <w:rPr>
          <w:rFonts w:cs="Times New Roman"/>
          <w:szCs w:val="24"/>
        </w:rPr>
        <w:t xml:space="preserve">t.d. framgongur av </w:t>
      </w:r>
      <w:r w:rsidRPr="00304D81">
        <w:rPr>
          <w:rFonts w:cs="Times New Roman"/>
          <w:szCs w:val="24"/>
        </w:rPr>
        <w:t xml:space="preserve">Evropiska Mannarættindarsáttmálanum grein 6 umframt § 10 í lóg nr. 442 frá 9. apríl 2004 um rættartrygd </w:t>
      </w:r>
      <w:r w:rsidR="00055471">
        <w:rPr>
          <w:rFonts w:cs="Times New Roman"/>
          <w:szCs w:val="24"/>
        </w:rPr>
        <w:t xml:space="preserve">í sambandi </w:t>
      </w:r>
      <w:r w:rsidRPr="00304D81">
        <w:rPr>
          <w:rFonts w:cs="Times New Roman"/>
          <w:szCs w:val="24"/>
        </w:rPr>
        <w:t>við fyrisiting</w:t>
      </w:r>
      <w:r w:rsidR="00316B40">
        <w:rPr>
          <w:rFonts w:cs="Times New Roman"/>
          <w:szCs w:val="24"/>
        </w:rPr>
        <w:t>a</w:t>
      </w:r>
      <w:r w:rsidR="00B3605E">
        <w:rPr>
          <w:rFonts w:cs="Times New Roman"/>
          <w:szCs w:val="24"/>
        </w:rPr>
        <w:t xml:space="preserve">liga nýtslu av tvingsilsinntrivum og upplýsingarskyldum. </w:t>
      </w:r>
      <w:r w:rsidRPr="00304D81">
        <w:rPr>
          <w:rFonts w:cs="Times New Roman"/>
          <w:szCs w:val="24"/>
        </w:rPr>
        <w:t xml:space="preserve">Er ítøliligur illgruni um, at upplýsingarnar geva ábendingar um, at viðkomandi hevur framt nakað revsivert, kann sostatt ikki krevjast, at upplýsingarnar verða </w:t>
      </w:r>
      <w:r w:rsidR="00B3605E">
        <w:rPr>
          <w:rFonts w:cs="Times New Roman"/>
          <w:szCs w:val="24"/>
        </w:rPr>
        <w:t>latnar.</w:t>
      </w:r>
      <w:r w:rsidRPr="00304D81">
        <w:rPr>
          <w:rFonts w:cs="Times New Roman"/>
          <w:szCs w:val="24"/>
        </w:rPr>
        <w:t xml:space="preserve"> Í slíkum føri verður málið latið løgregluni til kanningar.</w:t>
      </w:r>
    </w:p>
    <w:p w:rsidR="00055471" w:rsidRDefault="00055471" w:rsidP="00304D81">
      <w:pPr>
        <w:spacing w:after="0"/>
        <w:rPr>
          <w:rFonts w:cs="Times New Roman"/>
          <w:szCs w:val="24"/>
        </w:rPr>
      </w:pPr>
    </w:p>
    <w:p w:rsidR="00304D81" w:rsidRPr="00304D81" w:rsidRDefault="00B3605E" w:rsidP="00304D81">
      <w:pPr>
        <w:spacing w:after="0"/>
        <w:rPr>
          <w:rFonts w:cs="Times New Roman"/>
          <w:szCs w:val="24"/>
        </w:rPr>
      </w:pPr>
      <w:r>
        <w:rPr>
          <w:rFonts w:cs="Times New Roman"/>
          <w:szCs w:val="24"/>
        </w:rPr>
        <w:t xml:space="preserve">Skotið verður upp </w:t>
      </w:r>
      <w:r w:rsidR="00304D81" w:rsidRPr="00304D81">
        <w:rPr>
          <w:rFonts w:cs="Times New Roman"/>
          <w:szCs w:val="24"/>
        </w:rPr>
        <w:t xml:space="preserve">í stk. 3, at </w:t>
      </w:r>
      <w:r>
        <w:rPr>
          <w:rFonts w:cs="Times New Roman"/>
          <w:szCs w:val="24"/>
        </w:rPr>
        <w:t>Elnevndin e</w:t>
      </w:r>
      <w:r w:rsidR="00304D81" w:rsidRPr="00304D81">
        <w:rPr>
          <w:rFonts w:cs="Times New Roman"/>
          <w:szCs w:val="24"/>
        </w:rPr>
        <w:t xml:space="preserve">lla </w:t>
      </w:r>
      <w:r>
        <w:rPr>
          <w:rFonts w:cs="Times New Roman"/>
          <w:szCs w:val="24"/>
        </w:rPr>
        <w:t xml:space="preserve">SEV </w:t>
      </w:r>
      <w:r w:rsidR="00304D81" w:rsidRPr="00304D81">
        <w:rPr>
          <w:rFonts w:cs="Times New Roman"/>
          <w:szCs w:val="24"/>
        </w:rPr>
        <w:t>sambært § 2</w:t>
      </w:r>
      <w:r>
        <w:rPr>
          <w:rFonts w:cs="Times New Roman"/>
          <w:szCs w:val="24"/>
        </w:rPr>
        <w:t>3</w:t>
      </w:r>
      <w:r w:rsidR="00304D81" w:rsidRPr="00304D81">
        <w:rPr>
          <w:rFonts w:cs="Times New Roman"/>
          <w:szCs w:val="24"/>
        </w:rPr>
        <w:t xml:space="preserve"> ikki má upplýsa fyri øðrum, at </w:t>
      </w:r>
      <w:r>
        <w:rPr>
          <w:rFonts w:cs="Times New Roman"/>
          <w:szCs w:val="24"/>
        </w:rPr>
        <w:t>Elnevndin</w:t>
      </w:r>
      <w:r w:rsidR="00304D81" w:rsidRPr="00304D81">
        <w:rPr>
          <w:rFonts w:cs="Times New Roman"/>
          <w:szCs w:val="24"/>
        </w:rPr>
        <w:t xml:space="preserve"> hevur fingið fráboðan frá einum arbeiðstakara ella umboð fyri hesum.</w:t>
      </w:r>
    </w:p>
    <w:p w:rsidR="002A335D" w:rsidRDefault="002A335D" w:rsidP="00304D81">
      <w:pPr>
        <w:spacing w:after="0"/>
        <w:rPr>
          <w:rFonts w:cs="Times New Roman"/>
          <w:szCs w:val="24"/>
        </w:rPr>
      </w:pPr>
    </w:p>
    <w:p w:rsidR="00304D81" w:rsidRPr="00304D81" w:rsidRDefault="002A335D" w:rsidP="00304D81">
      <w:pPr>
        <w:spacing w:after="0"/>
        <w:rPr>
          <w:rFonts w:cs="Times New Roman"/>
          <w:szCs w:val="24"/>
        </w:rPr>
      </w:pPr>
      <w:r>
        <w:rPr>
          <w:rFonts w:cs="Times New Roman"/>
          <w:szCs w:val="24"/>
        </w:rPr>
        <w:t xml:space="preserve">Mett verður, at tað eigur at verða </w:t>
      </w:r>
      <w:r w:rsidR="00304D81" w:rsidRPr="00304D81">
        <w:rPr>
          <w:rFonts w:cs="Times New Roman"/>
          <w:szCs w:val="24"/>
        </w:rPr>
        <w:t>tryggja</w:t>
      </w:r>
      <w:r w:rsidR="00316B40">
        <w:rPr>
          <w:rFonts w:cs="Times New Roman"/>
          <w:szCs w:val="24"/>
        </w:rPr>
        <w:t>ð</w:t>
      </w:r>
      <w:r w:rsidR="00304D81" w:rsidRPr="00304D81">
        <w:rPr>
          <w:rFonts w:cs="Times New Roman"/>
          <w:szCs w:val="24"/>
        </w:rPr>
        <w:t xml:space="preserve">, at arbeiðstakarar navnleyst kunnu fráboða viðurskifti á arbeiðsplássum teirra til </w:t>
      </w:r>
      <w:r>
        <w:rPr>
          <w:rFonts w:cs="Times New Roman"/>
          <w:szCs w:val="24"/>
        </w:rPr>
        <w:t xml:space="preserve">Elnevndina. </w:t>
      </w:r>
    </w:p>
    <w:p w:rsidR="00055471" w:rsidRDefault="00055471"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Uppskotið skal kunna nýtast í </w:t>
      </w:r>
      <w:r w:rsidR="00B37A67">
        <w:rPr>
          <w:rFonts w:cs="Times New Roman"/>
          <w:szCs w:val="24"/>
        </w:rPr>
        <w:t>førum</w:t>
      </w:r>
      <w:r w:rsidRPr="00304D81">
        <w:rPr>
          <w:rFonts w:cs="Times New Roman"/>
          <w:szCs w:val="24"/>
        </w:rPr>
        <w:t>, har arbeiðstakari ella umboð arbeiðstakarans meldar arbeiðsgevaran fyri ikki at halda krøv til elektriskar innleggingar, elektriskar skipanir ella elektriska útgerð</w:t>
      </w:r>
      <w:r w:rsidR="00316B40">
        <w:rPr>
          <w:rFonts w:cs="Times New Roman"/>
          <w:szCs w:val="24"/>
        </w:rPr>
        <w:t>,</w:t>
      </w:r>
      <w:r w:rsidRPr="00304D81">
        <w:rPr>
          <w:rFonts w:cs="Times New Roman"/>
          <w:szCs w:val="24"/>
        </w:rPr>
        <w:t xml:space="preserve"> sum ásett sambært lógaruppskotinum. Í hesum førum má </w:t>
      </w:r>
      <w:r w:rsidR="00B37A67">
        <w:rPr>
          <w:rFonts w:cs="Times New Roman"/>
          <w:szCs w:val="24"/>
        </w:rPr>
        <w:t>Elnevndin</w:t>
      </w:r>
      <w:r w:rsidRPr="00304D81">
        <w:rPr>
          <w:rFonts w:cs="Times New Roman"/>
          <w:szCs w:val="24"/>
        </w:rPr>
        <w:t xml:space="preserve"> ella </w:t>
      </w:r>
      <w:r w:rsidR="00B37A67">
        <w:rPr>
          <w:rFonts w:cs="Times New Roman"/>
          <w:szCs w:val="24"/>
        </w:rPr>
        <w:t>SEV, um SEV er hei</w:t>
      </w:r>
      <w:r w:rsidR="00C04F10">
        <w:rPr>
          <w:rFonts w:cs="Times New Roman"/>
          <w:szCs w:val="24"/>
        </w:rPr>
        <w:t>mi</w:t>
      </w:r>
      <w:r w:rsidR="00B37A67">
        <w:rPr>
          <w:rFonts w:cs="Times New Roman"/>
          <w:szCs w:val="24"/>
        </w:rPr>
        <w:t xml:space="preserve">lað eftir § 23 í uppskotinum, </w:t>
      </w:r>
      <w:r w:rsidRPr="00304D81">
        <w:rPr>
          <w:rFonts w:cs="Times New Roman"/>
          <w:szCs w:val="24"/>
        </w:rPr>
        <w:t xml:space="preserve">ikki upplýsa fyri øðrum, at ein eftirlitsvitjan fer fram eftir eini fráboðan. Við øðrum </w:t>
      </w:r>
      <w:r w:rsidR="00316B40">
        <w:rPr>
          <w:rFonts w:cs="Times New Roman"/>
          <w:szCs w:val="24"/>
        </w:rPr>
        <w:t xml:space="preserve">orðum </w:t>
      </w:r>
      <w:r w:rsidRPr="00304D81">
        <w:rPr>
          <w:rFonts w:cs="Times New Roman"/>
          <w:szCs w:val="24"/>
        </w:rPr>
        <w:t>skal skiljast eitt nú arbeiðsgevaran, umboð fyri hendan umframt fjølmiðlarnir.</w:t>
      </w:r>
    </w:p>
    <w:p w:rsidR="00055471" w:rsidRDefault="00055471"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Ásetingin hevur til endamáls at verja tann starvssetta fyri revsiatgerðum frá arbeiðsgevara, undir hesum serliga uppsøgn. Um fráboðari er farin úr starvi frá arbeiðsgevara, er fráboðari soleiðis ikki longur </w:t>
      </w:r>
      <w:r w:rsidR="00316B40">
        <w:rPr>
          <w:rFonts w:cs="Times New Roman"/>
          <w:szCs w:val="24"/>
        </w:rPr>
        <w:t>fevndur</w:t>
      </w:r>
      <w:r w:rsidRPr="00304D81">
        <w:rPr>
          <w:rFonts w:cs="Times New Roman"/>
          <w:szCs w:val="24"/>
        </w:rPr>
        <w:t xml:space="preserve"> av verndaratlitinum.</w:t>
      </w:r>
    </w:p>
    <w:p w:rsidR="00055471" w:rsidRDefault="00055471" w:rsidP="00304D81">
      <w:pPr>
        <w:spacing w:after="0"/>
        <w:rPr>
          <w:rFonts w:cs="Times New Roman"/>
          <w:szCs w:val="24"/>
        </w:rPr>
      </w:pPr>
    </w:p>
    <w:p w:rsidR="002A335D" w:rsidRDefault="00304D81" w:rsidP="00304D81">
      <w:pPr>
        <w:spacing w:after="0"/>
        <w:rPr>
          <w:rFonts w:cs="Times New Roman"/>
          <w:szCs w:val="24"/>
        </w:rPr>
      </w:pPr>
      <w:r w:rsidRPr="00304D81">
        <w:rPr>
          <w:rFonts w:cs="Times New Roman"/>
          <w:szCs w:val="24"/>
        </w:rPr>
        <w:t>Uppskotið er ein serregla (lex specialis) í mun til galdandi reglur</w:t>
      </w:r>
      <w:r w:rsidR="002A335D">
        <w:rPr>
          <w:rFonts w:cs="Times New Roman"/>
          <w:szCs w:val="24"/>
        </w:rPr>
        <w:t xml:space="preserve"> um alment innlit eftir innlitslógini og fyrisitngarlógini. </w:t>
      </w:r>
    </w:p>
    <w:p w:rsidR="002A335D" w:rsidRDefault="002A335D"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Um ein partur eitt nú hevur rætt til skjalainnlit sambært fyrisitingarlógini, </w:t>
      </w:r>
      <w:r w:rsidR="002A335D">
        <w:rPr>
          <w:rFonts w:cs="Times New Roman"/>
          <w:szCs w:val="24"/>
        </w:rPr>
        <w:t>hevur Elnevndin efti</w:t>
      </w:r>
      <w:r w:rsidR="00316B40">
        <w:rPr>
          <w:rFonts w:cs="Times New Roman"/>
          <w:szCs w:val="24"/>
        </w:rPr>
        <w:t>r</w:t>
      </w:r>
      <w:r w:rsidR="002A335D">
        <w:rPr>
          <w:rFonts w:cs="Times New Roman"/>
          <w:szCs w:val="24"/>
        </w:rPr>
        <w:t xml:space="preserve"> </w:t>
      </w:r>
      <w:r w:rsidRPr="00304D81">
        <w:rPr>
          <w:rFonts w:cs="Times New Roman"/>
          <w:szCs w:val="24"/>
        </w:rPr>
        <w:t xml:space="preserve">lógaruppskotinum </w:t>
      </w:r>
      <w:r w:rsidR="001841F5">
        <w:rPr>
          <w:rFonts w:cs="Times New Roman"/>
          <w:szCs w:val="24"/>
        </w:rPr>
        <w:t>s</w:t>
      </w:r>
      <w:r w:rsidRPr="00304D81">
        <w:rPr>
          <w:rFonts w:cs="Times New Roman"/>
          <w:szCs w:val="24"/>
        </w:rPr>
        <w:t xml:space="preserve">kyldu til annaðhvørt ikki at lata víðari ella at anonymisera einhvørja upplýsing, sum ger tað møguligt at eyðmerkja tann arbeiðstakara ella umboð fyri hendan, sum hevur boðað frá brotinum. </w:t>
      </w:r>
    </w:p>
    <w:p w:rsidR="001841F5" w:rsidRDefault="001841F5"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Ásetingin er ikki forðing fyri at geva víðari upplýsingar um, at </w:t>
      </w:r>
      <w:r w:rsidR="001841F5">
        <w:rPr>
          <w:rFonts w:cs="Times New Roman"/>
          <w:szCs w:val="24"/>
        </w:rPr>
        <w:t xml:space="preserve">Elnevndin </w:t>
      </w:r>
      <w:r w:rsidRPr="00304D81">
        <w:rPr>
          <w:rFonts w:cs="Times New Roman"/>
          <w:szCs w:val="24"/>
        </w:rPr>
        <w:t xml:space="preserve">hevur móttikið eina </w:t>
      </w:r>
      <w:r w:rsidR="001841F5">
        <w:rPr>
          <w:rFonts w:cs="Times New Roman"/>
          <w:szCs w:val="24"/>
        </w:rPr>
        <w:t xml:space="preserve">fráboðan </w:t>
      </w:r>
      <w:r w:rsidRPr="00304D81">
        <w:rPr>
          <w:rFonts w:cs="Times New Roman"/>
          <w:szCs w:val="24"/>
        </w:rPr>
        <w:t xml:space="preserve">frá einum arbeiðstakara ella umboð fyri hendan, til eitt nú løgreglu og ákærumyndugleika í sambandi við </w:t>
      </w:r>
      <w:r w:rsidR="00C04F10">
        <w:rPr>
          <w:rFonts w:cs="Times New Roman"/>
          <w:szCs w:val="24"/>
        </w:rPr>
        <w:t xml:space="preserve">rannsakan </w:t>
      </w:r>
      <w:r w:rsidRPr="00304D81">
        <w:rPr>
          <w:rFonts w:cs="Times New Roman"/>
          <w:szCs w:val="24"/>
        </w:rPr>
        <w:t>og rættarsøkn av revsiverdum viðurskiftum, ið eru fevnd av hesum uppskoti.</w:t>
      </w:r>
    </w:p>
    <w:p w:rsidR="001841F5" w:rsidRDefault="001841F5" w:rsidP="00304D81">
      <w:pPr>
        <w:spacing w:after="0"/>
        <w:rPr>
          <w:rFonts w:cs="Times New Roman"/>
          <w:szCs w:val="24"/>
        </w:rPr>
      </w:pPr>
    </w:p>
    <w:p w:rsidR="001841F5" w:rsidRPr="00E64878" w:rsidRDefault="00304D81" w:rsidP="00E64878">
      <w:pPr>
        <w:spacing w:after="0"/>
        <w:rPr>
          <w:rFonts w:cs="Times New Roman"/>
          <w:szCs w:val="24"/>
        </w:rPr>
      </w:pPr>
      <w:r w:rsidRPr="00304D81">
        <w:rPr>
          <w:rFonts w:cs="Times New Roman"/>
          <w:szCs w:val="24"/>
        </w:rPr>
        <w:t xml:space="preserve">Upplýsingar um ein arbeiðstakara ella umboði fyri hendan skal skiljast í samsvari við allýsingina av persónsupplýsingum </w:t>
      </w:r>
      <w:r w:rsidR="001841F5">
        <w:rPr>
          <w:rFonts w:cs="Times New Roman"/>
          <w:szCs w:val="24"/>
        </w:rPr>
        <w:t xml:space="preserve">løgtingslóg um </w:t>
      </w:r>
      <w:r w:rsidRPr="00304D81">
        <w:rPr>
          <w:rFonts w:cs="Times New Roman"/>
          <w:szCs w:val="24"/>
        </w:rPr>
        <w:t xml:space="preserve">viðgerð av persónsupplýsingum, har persónsupplýsingar </w:t>
      </w:r>
      <w:r w:rsidR="00E64878">
        <w:rPr>
          <w:rFonts w:cs="Times New Roman"/>
          <w:szCs w:val="24"/>
        </w:rPr>
        <w:t>fevna e</w:t>
      </w:r>
      <w:r w:rsidR="00E64878" w:rsidRPr="00E64878">
        <w:rPr>
          <w:rFonts w:cs="Times New Roman"/>
          <w:szCs w:val="24"/>
        </w:rPr>
        <w:t>inhvør</w:t>
      </w:r>
      <w:r w:rsidR="00E64878">
        <w:rPr>
          <w:rFonts w:cs="Times New Roman"/>
          <w:szCs w:val="24"/>
        </w:rPr>
        <w:t>ja</w:t>
      </w:r>
      <w:r w:rsidR="00E64878" w:rsidRPr="00E64878">
        <w:rPr>
          <w:rFonts w:cs="Times New Roman"/>
          <w:szCs w:val="24"/>
        </w:rPr>
        <w:t xml:space="preserve"> upplýsing og meting knýtt at einum ávísum likamligum persóni.</w:t>
      </w:r>
    </w:p>
    <w:p w:rsidR="001841F5" w:rsidRDefault="001841F5" w:rsidP="00304D81">
      <w:pPr>
        <w:spacing w:after="0"/>
        <w:rPr>
          <w:rFonts w:cs="Times New Roman"/>
          <w:szCs w:val="24"/>
        </w:rPr>
      </w:pPr>
    </w:p>
    <w:p w:rsidR="001841F5" w:rsidRDefault="00304D81" w:rsidP="00304D81">
      <w:pPr>
        <w:spacing w:after="0"/>
        <w:rPr>
          <w:rFonts w:cs="Times New Roman"/>
          <w:szCs w:val="24"/>
        </w:rPr>
      </w:pPr>
      <w:r w:rsidRPr="00304D81">
        <w:rPr>
          <w:rFonts w:cs="Times New Roman"/>
          <w:szCs w:val="24"/>
        </w:rPr>
        <w:t xml:space="preserve">Ásetingin </w:t>
      </w:r>
      <w:r w:rsidR="00E64878">
        <w:rPr>
          <w:rFonts w:cs="Times New Roman"/>
          <w:szCs w:val="24"/>
        </w:rPr>
        <w:t xml:space="preserve">fevir t.d. </w:t>
      </w:r>
      <w:r w:rsidR="00316B40">
        <w:rPr>
          <w:rFonts w:cs="Times New Roman"/>
          <w:szCs w:val="24"/>
        </w:rPr>
        <w:t xml:space="preserve">um </w:t>
      </w:r>
      <w:r w:rsidRPr="00304D81">
        <w:rPr>
          <w:rFonts w:cs="Times New Roman"/>
          <w:szCs w:val="24"/>
        </w:rPr>
        <w:t xml:space="preserve">upplýsingar, sum eyðmerkja </w:t>
      </w:r>
      <w:r w:rsidR="00E64878">
        <w:rPr>
          <w:rFonts w:cs="Times New Roman"/>
          <w:szCs w:val="24"/>
        </w:rPr>
        <w:t xml:space="preserve">fráboðaran </w:t>
      </w:r>
      <w:r w:rsidRPr="00304D81">
        <w:rPr>
          <w:rFonts w:cs="Times New Roman"/>
          <w:szCs w:val="24"/>
        </w:rPr>
        <w:t xml:space="preserve">út frá upplýsingunum um samleikan hjá hesum, ella einhvørjar upplýsingar, sum óbeinleiðis gera tað møguligt at gera niðurstøðu um samleikan hjá hesum. Upplýsingar, sum ikki eru gjørdar navnloyndar á ein slíkan hátt, at tann skrásetti ikki longur kann eyðmerkjast, eru ikki </w:t>
      </w:r>
      <w:r w:rsidR="00316B40">
        <w:rPr>
          <w:rFonts w:cs="Times New Roman"/>
          <w:szCs w:val="24"/>
        </w:rPr>
        <w:t xml:space="preserve">fevndar </w:t>
      </w:r>
      <w:r w:rsidRPr="00304D81">
        <w:rPr>
          <w:rFonts w:cs="Times New Roman"/>
          <w:szCs w:val="24"/>
        </w:rPr>
        <w:t xml:space="preserve">av hugtakinum persónsupplýsingar. </w:t>
      </w:r>
    </w:p>
    <w:p w:rsidR="001841F5" w:rsidRDefault="001841F5"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Í støðutakanini til, um ein persónur er eyðmerkbarur, skulu øll tey hjálparamboð, ið sannlíkt kunnu hugsast</w:t>
      </w:r>
      <w:r w:rsidR="00495E2D">
        <w:rPr>
          <w:rFonts w:cs="Times New Roman"/>
          <w:szCs w:val="24"/>
        </w:rPr>
        <w:t>,</w:t>
      </w:r>
      <w:r w:rsidRPr="00304D81">
        <w:rPr>
          <w:rFonts w:cs="Times New Roman"/>
          <w:szCs w:val="24"/>
        </w:rPr>
        <w:t xml:space="preserve"> tikin í nýtslu til tess at eyðmerkja viðkomandi, annaðhvørt av dátuábyrgdarhava ella av einhvørjum øðrum persóni, takast við.</w:t>
      </w:r>
    </w:p>
    <w:p w:rsidR="001841F5" w:rsidRDefault="001841F5"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Uttan fyri nýtsluøkið fyri ásetingina, ið her verður </w:t>
      </w:r>
      <w:r w:rsidR="001841F5">
        <w:rPr>
          <w:rFonts w:cs="Times New Roman"/>
          <w:szCs w:val="24"/>
        </w:rPr>
        <w:t>skotin upp</w:t>
      </w:r>
      <w:r w:rsidRPr="00304D81">
        <w:rPr>
          <w:rFonts w:cs="Times New Roman"/>
          <w:szCs w:val="24"/>
        </w:rPr>
        <w:t xml:space="preserve">, skulu galdandi reglur </w:t>
      </w:r>
      <w:r w:rsidR="00E64878">
        <w:rPr>
          <w:rFonts w:cs="Times New Roman"/>
          <w:szCs w:val="24"/>
        </w:rPr>
        <w:t xml:space="preserve">í innlitslógini </w:t>
      </w:r>
      <w:r w:rsidRPr="00304D81">
        <w:rPr>
          <w:rFonts w:cs="Times New Roman"/>
          <w:szCs w:val="24"/>
        </w:rPr>
        <w:t xml:space="preserve">um ítøkilig viðurskifti eru, sum tala fyri, at ein fráboðan verður undantikin skjalainnliti. </w:t>
      </w:r>
      <w:r w:rsidR="00495E2D">
        <w:rPr>
          <w:rFonts w:cs="Times New Roman"/>
          <w:szCs w:val="24"/>
        </w:rPr>
        <w:t>Manglar ikki orð her?</w:t>
      </w:r>
    </w:p>
    <w:p w:rsidR="00304D81" w:rsidRPr="00304D81" w:rsidRDefault="00304D81" w:rsidP="00304D81">
      <w:pPr>
        <w:spacing w:after="0"/>
        <w:rPr>
          <w:rFonts w:cs="Times New Roman"/>
          <w:szCs w:val="24"/>
        </w:rPr>
      </w:pPr>
    </w:p>
    <w:p w:rsidR="00E64878" w:rsidRDefault="00E64878" w:rsidP="00304D81">
      <w:pPr>
        <w:spacing w:after="0"/>
        <w:rPr>
          <w:rFonts w:cs="Times New Roman"/>
          <w:b/>
          <w:szCs w:val="24"/>
        </w:rPr>
      </w:pPr>
    </w:p>
    <w:p w:rsidR="00E64878" w:rsidRDefault="00E64878" w:rsidP="00304D81">
      <w:pPr>
        <w:spacing w:after="0"/>
        <w:rPr>
          <w:rFonts w:cs="Times New Roman"/>
          <w:b/>
          <w:szCs w:val="24"/>
        </w:rPr>
      </w:pPr>
    </w:p>
    <w:p w:rsidR="00304D81" w:rsidRPr="00E739A8" w:rsidRDefault="00304D81" w:rsidP="00304D81">
      <w:pPr>
        <w:spacing w:after="0"/>
        <w:rPr>
          <w:rFonts w:cs="Times New Roman"/>
          <w:b/>
          <w:szCs w:val="24"/>
        </w:rPr>
      </w:pPr>
      <w:r w:rsidRPr="00E739A8">
        <w:rPr>
          <w:rFonts w:cs="Times New Roman"/>
          <w:b/>
          <w:szCs w:val="24"/>
        </w:rPr>
        <w:t xml:space="preserve">Til § </w:t>
      </w:r>
      <w:r w:rsidR="00E739A8" w:rsidRPr="00E739A8">
        <w:rPr>
          <w:rFonts w:cs="Times New Roman"/>
          <w:b/>
          <w:szCs w:val="24"/>
        </w:rPr>
        <w:t>14</w:t>
      </w:r>
    </w:p>
    <w:p w:rsidR="001D2E79" w:rsidRDefault="001D2E79" w:rsidP="00304D81">
      <w:pPr>
        <w:spacing w:after="0"/>
        <w:rPr>
          <w:rFonts w:cs="Times New Roman"/>
          <w:szCs w:val="24"/>
        </w:rPr>
      </w:pPr>
      <w:r>
        <w:rPr>
          <w:rFonts w:cs="Times New Roman"/>
          <w:szCs w:val="24"/>
        </w:rPr>
        <w:t xml:space="preserve">Skotið verður upp, at Elnevndin </w:t>
      </w:r>
      <w:r w:rsidRPr="001D2E79">
        <w:rPr>
          <w:rFonts w:cs="Times New Roman"/>
          <w:szCs w:val="24"/>
        </w:rPr>
        <w:t xml:space="preserve">ella tann, ið </w:t>
      </w:r>
      <w:r>
        <w:rPr>
          <w:rFonts w:cs="Times New Roman"/>
          <w:szCs w:val="24"/>
        </w:rPr>
        <w:t xml:space="preserve">nevndin </w:t>
      </w:r>
      <w:r w:rsidRPr="001D2E79">
        <w:rPr>
          <w:rFonts w:cs="Times New Roman"/>
          <w:szCs w:val="24"/>
        </w:rPr>
        <w:t xml:space="preserve">heimilar til </w:t>
      </w:r>
      <w:r>
        <w:rPr>
          <w:rFonts w:cs="Times New Roman"/>
          <w:szCs w:val="24"/>
        </w:rPr>
        <w:t>tað</w:t>
      </w:r>
      <w:r w:rsidRPr="001D2E79">
        <w:rPr>
          <w:rFonts w:cs="Times New Roman"/>
          <w:szCs w:val="24"/>
        </w:rPr>
        <w:t>, til einhvørja tíð</w:t>
      </w:r>
      <w:r w:rsidR="00495E2D">
        <w:rPr>
          <w:rFonts w:cs="Times New Roman"/>
          <w:szCs w:val="24"/>
        </w:rPr>
        <w:t>,</w:t>
      </w:r>
      <w:r w:rsidRPr="001D2E79">
        <w:rPr>
          <w:rFonts w:cs="Times New Roman"/>
          <w:szCs w:val="24"/>
        </w:rPr>
        <w:t xml:space="preserve"> við hóskandi samleikaprógvi og uttan dómsúrskurði</w:t>
      </w:r>
      <w:r w:rsidR="00495E2D">
        <w:rPr>
          <w:rFonts w:cs="Times New Roman"/>
          <w:szCs w:val="24"/>
        </w:rPr>
        <w:t>,</w:t>
      </w:r>
      <w:r w:rsidRPr="001D2E79">
        <w:rPr>
          <w:rFonts w:cs="Times New Roman"/>
          <w:szCs w:val="24"/>
        </w:rPr>
        <w:t xml:space="preserve"> hevur atgongd til almenna</w:t>
      </w:r>
      <w:r>
        <w:rPr>
          <w:rFonts w:cs="Times New Roman"/>
          <w:szCs w:val="24"/>
        </w:rPr>
        <w:t xml:space="preserve"> og privata</w:t>
      </w:r>
      <w:r w:rsidRPr="001D2E79">
        <w:rPr>
          <w:rFonts w:cs="Times New Roman"/>
          <w:szCs w:val="24"/>
        </w:rPr>
        <w:t xml:space="preserve"> ogn og </w:t>
      </w:r>
      <w:r>
        <w:rPr>
          <w:rFonts w:cs="Times New Roman"/>
          <w:szCs w:val="24"/>
        </w:rPr>
        <w:t xml:space="preserve">økir </w:t>
      </w:r>
      <w:r w:rsidRPr="001D2E79">
        <w:rPr>
          <w:rFonts w:cs="Times New Roman"/>
          <w:szCs w:val="24"/>
        </w:rPr>
        <w:t>fyri at útvega upplýsingar</w:t>
      </w:r>
      <w:r>
        <w:rPr>
          <w:rFonts w:cs="Times New Roman"/>
          <w:szCs w:val="24"/>
        </w:rPr>
        <w:t xml:space="preserve"> til nýtslu í eftirlitinum eftir hesi lóg.</w:t>
      </w:r>
    </w:p>
    <w:p w:rsidR="001D2E79" w:rsidRDefault="001D2E79" w:rsidP="001D2E79">
      <w:pPr>
        <w:spacing w:after="0"/>
        <w:rPr>
          <w:rFonts w:cs="Times New Roman"/>
          <w:szCs w:val="24"/>
        </w:rPr>
      </w:pPr>
    </w:p>
    <w:p w:rsidR="001D2E79" w:rsidRDefault="00304D81" w:rsidP="00304D81">
      <w:pPr>
        <w:spacing w:after="0"/>
        <w:rPr>
          <w:rFonts w:cs="Times New Roman"/>
          <w:szCs w:val="24"/>
        </w:rPr>
      </w:pPr>
      <w:r w:rsidRPr="00304D81">
        <w:rPr>
          <w:rFonts w:cs="Times New Roman"/>
          <w:szCs w:val="24"/>
        </w:rPr>
        <w:t xml:space="preserve">Sambært § </w:t>
      </w:r>
      <w:r w:rsidR="001D2E79">
        <w:rPr>
          <w:rFonts w:cs="Times New Roman"/>
          <w:szCs w:val="24"/>
        </w:rPr>
        <w:t>4</w:t>
      </w:r>
      <w:r w:rsidRPr="00304D81">
        <w:rPr>
          <w:rFonts w:cs="Times New Roman"/>
          <w:szCs w:val="24"/>
        </w:rPr>
        <w:t>, stk. 2 í galdandi sterkstreyms</w:t>
      </w:r>
      <w:r w:rsidR="001D2E79">
        <w:rPr>
          <w:rFonts w:cs="Times New Roman"/>
          <w:szCs w:val="24"/>
        </w:rPr>
        <w:t>lóg</w:t>
      </w:r>
      <w:r w:rsidR="001D2E79" w:rsidRPr="001D2E79">
        <w:t xml:space="preserve"> </w:t>
      </w:r>
      <w:r w:rsidR="001D2E79">
        <w:t xml:space="preserve">hava </w:t>
      </w:r>
      <w:r w:rsidR="001D2E79" w:rsidRPr="001D2E79">
        <w:rPr>
          <w:rFonts w:cs="Times New Roman"/>
          <w:szCs w:val="24"/>
        </w:rPr>
        <w:t>umboðs</w:t>
      </w:r>
      <w:r w:rsidR="001D2E79">
        <w:rPr>
          <w:rFonts w:cs="Times New Roman"/>
          <w:szCs w:val="24"/>
        </w:rPr>
        <w:t xml:space="preserve">fólk </w:t>
      </w:r>
      <w:r w:rsidR="001D2E79" w:rsidRPr="001D2E79">
        <w:rPr>
          <w:rFonts w:cs="Times New Roman"/>
          <w:szCs w:val="24"/>
        </w:rPr>
        <w:t xml:space="preserve">hjá </w:t>
      </w:r>
      <w:r w:rsidR="001D2E79">
        <w:rPr>
          <w:rFonts w:cs="Times New Roman"/>
          <w:szCs w:val="24"/>
        </w:rPr>
        <w:t>E</w:t>
      </w:r>
      <w:r w:rsidR="001D2E79" w:rsidRPr="001D2E79">
        <w:rPr>
          <w:rFonts w:cs="Times New Roman"/>
          <w:szCs w:val="24"/>
        </w:rPr>
        <w:t>lnevndini</w:t>
      </w:r>
      <w:r w:rsidR="00495E2D">
        <w:rPr>
          <w:rFonts w:cs="Times New Roman"/>
          <w:szCs w:val="24"/>
        </w:rPr>
        <w:t>,</w:t>
      </w:r>
      <w:r w:rsidR="001D2E79" w:rsidRPr="001D2E79">
        <w:rPr>
          <w:rFonts w:cs="Times New Roman"/>
          <w:szCs w:val="24"/>
        </w:rPr>
        <w:t xml:space="preserve"> uttan rættarúrskurð við at vísa hóskandi heimild</w:t>
      </w:r>
      <w:r w:rsidR="00495E2D">
        <w:rPr>
          <w:rFonts w:cs="Times New Roman"/>
          <w:szCs w:val="24"/>
        </w:rPr>
        <w:t>,</w:t>
      </w:r>
      <w:r w:rsidR="001D2E79" w:rsidRPr="001D2E79">
        <w:rPr>
          <w:rFonts w:cs="Times New Roman"/>
          <w:szCs w:val="24"/>
        </w:rPr>
        <w:t xml:space="preserve"> atgongd til allan sterkstreymsútbúnað og til øll høli, har eltilfar verður framleitt, selt, goymt ella nýtt.</w:t>
      </w:r>
    </w:p>
    <w:p w:rsidR="004E37A9" w:rsidRDefault="004E37A9" w:rsidP="00304D81">
      <w:pPr>
        <w:spacing w:after="0"/>
        <w:rPr>
          <w:rFonts w:cs="Times New Roman"/>
          <w:szCs w:val="24"/>
        </w:rPr>
      </w:pPr>
    </w:p>
    <w:p w:rsidR="00304D81" w:rsidRDefault="00DD1296" w:rsidP="00304D81">
      <w:pPr>
        <w:spacing w:after="0"/>
        <w:rPr>
          <w:rFonts w:cs="Times New Roman"/>
          <w:szCs w:val="24"/>
        </w:rPr>
      </w:pPr>
      <w:r>
        <w:rPr>
          <w:rFonts w:cs="Times New Roman"/>
          <w:szCs w:val="24"/>
        </w:rPr>
        <w:t xml:space="preserve">Uppskotið til ásetingina hevur við sær, at atgongdin uttan rættarúrskurð til almenna og privata ogn </w:t>
      </w:r>
      <w:r w:rsidR="00E739A8">
        <w:rPr>
          <w:rFonts w:cs="Times New Roman"/>
          <w:szCs w:val="24"/>
        </w:rPr>
        <w:t xml:space="preserve">verður </w:t>
      </w:r>
      <w:r>
        <w:rPr>
          <w:rFonts w:cs="Times New Roman"/>
          <w:szCs w:val="24"/>
        </w:rPr>
        <w:t>víðkað í mun til galdandi áseting.</w:t>
      </w:r>
      <w:r w:rsidR="004E37A9">
        <w:rPr>
          <w:rFonts w:cs="Times New Roman"/>
          <w:szCs w:val="24"/>
        </w:rPr>
        <w:t xml:space="preserve"> B</w:t>
      </w:r>
      <w:r w:rsidR="00304D81" w:rsidRPr="00304D81">
        <w:rPr>
          <w:rFonts w:cs="Times New Roman"/>
          <w:szCs w:val="24"/>
        </w:rPr>
        <w:t xml:space="preserve">akstøðið fyri hesum er, at tað ikki er gjørligt at avmarka nágreiniliga </w:t>
      </w:r>
      <w:r w:rsidR="004E37A9">
        <w:rPr>
          <w:rFonts w:cs="Times New Roman"/>
          <w:szCs w:val="24"/>
        </w:rPr>
        <w:t xml:space="preserve">tey støð og øki, har tað er tørvur á, at Elnevndin kann </w:t>
      </w:r>
      <w:r w:rsidR="00304D81" w:rsidRPr="00304D81">
        <w:rPr>
          <w:rFonts w:cs="Times New Roman"/>
          <w:szCs w:val="24"/>
        </w:rPr>
        <w:t>útinna</w:t>
      </w:r>
      <w:r w:rsidR="00495E2D">
        <w:rPr>
          <w:rFonts w:cs="Times New Roman"/>
          <w:szCs w:val="24"/>
        </w:rPr>
        <w:t>.</w:t>
      </w:r>
      <w:r w:rsidR="00304D81" w:rsidRPr="00304D81">
        <w:rPr>
          <w:rFonts w:cs="Times New Roman"/>
          <w:szCs w:val="24"/>
        </w:rPr>
        <w:t xml:space="preserve"> </w:t>
      </w:r>
    </w:p>
    <w:p w:rsidR="004E37A9" w:rsidRPr="00304D81" w:rsidRDefault="004E37A9"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Ásetingin er n</w:t>
      </w:r>
      <w:r w:rsidR="004E37A9">
        <w:rPr>
          <w:rFonts w:cs="Times New Roman"/>
          <w:szCs w:val="24"/>
        </w:rPr>
        <w:t xml:space="preserve">eyðug, </w:t>
      </w:r>
      <w:r w:rsidRPr="00304D81">
        <w:rPr>
          <w:rFonts w:cs="Times New Roman"/>
          <w:szCs w:val="24"/>
        </w:rPr>
        <w:t xml:space="preserve">fyri at </w:t>
      </w:r>
      <w:r w:rsidR="004E37A9">
        <w:rPr>
          <w:rFonts w:cs="Times New Roman"/>
          <w:szCs w:val="24"/>
        </w:rPr>
        <w:t xml:space="preserve">Elnevndin </w:t>
      </w:r>
      <w:r w:rsidRPr="00304D81">
        <w:rPr>
          <w:rFonts w:cs="Times New Roman"/>
          <w:szCs w:val="24"/>
        </w:rPr>
        <w:t xml:space="preserve">kann </w:t>
      </w:r>
      <w:r w:rsidR="004E37A9">
        <w:rPr>
          <w:rFonts w:cs="Times New Roman"/>
          <w:szCs w:val="24"/>
        </w:rPr>
        <w:t xml:space="preserve">útinna </w:t>
      </w:r>
      <w:r w:rsidRPr="00304D81">
        <w:rPr>
          <w:rFonts w:cs="Times New Roman"/>
          <w:szCs w:val="24"/>
        </w:rPr>
        <w:t>munadygt eftirlit. Talan ka</w:t>
      </w:r>
      <w:r w:rsidR="00495E2D">
        <w:rPr>
          <w:rFonts w:cs="Times New Roman"/>
          <w:szCs w:val="24"/>
        </w:rPr>
        <w:t>n</w:t>
      </w:r>
      <w:r w:rsidRPr="00304D81">
        <w:rPr>
          <w:rFonts w:cs="Times New Roman"/>
          <w:szCs w:val="24"/>
        </w:rPr>
        <w:t xml:space="preserve">n eitt nú vera um </w:t>
      </w:r>
      <w:r w:rsidR="004E37A9">
        <w:rPr>
          <w:rFonts w:cs="Times New Roman"/>
          <w:szCs w:val="24"/>
        </w:rPr>
        <w:t>føri</w:t>
      </w:r>
      <w:r w:rsidRPr="00304D81">
        <w:rPr>
          <w:rFonts w:cs="Times New Roman"/>
          <w:szCs w:val="24"/>
        </w:rPr>
        <w:t>, har tann, ið hevur framleitt elektrisk</w:t>
      </w:r>
      <w:r w:rsidR="004E37A9">
        <w:rPr>
          <w:rFonts w:cs="Times New Roman"/>
          <w:szCs w:val="24"/>
        </w:rPr>
        <w:t>t tilfar</w:t>
      </w:r>
      <w:r w:rsidRPr="00304D81">
        <w:rPr>
          <w:rFonts w:cs="Times New Roman"/>
          <w:szCs w:val="24"/>
        </w:rPr>
        <w:t xml:space="preserve">, kann fjala hetta fyri </w:t>
      </w:r>
      <w:r w:rsidR="004E37A9">
        <w:rPr>
          <w:rFonts w:cs="Times New Roman"/>
          <w:szCs w:val="24"/>
        </w:rPr>
        <w:t>Elnevndini</w:t>
      </w:r>
      <w:r w:rsidRPr="00304D81">
        <w:rPr>
          <w:rFonts w:cs="Times New Roman"/>
          <w:szCs w:val="24"/>
        </w:rPr>
        <w:t>, um</w:t>
      </w:r>
      <w:r w:rsidR="004E37A9">
        <w:rPr>
          <w:rFonts w:cs="Times New Roman"/>
          <w:szCs w:val="24"/>
        </w:rPr>
        <w:t xml:space="preserve"> tað ikki verður givin </w:t>
      </w:r>
      <w:r w:rsidRPr="00304D81">
        <w:rPr>
          <w:rFonts w:cs="Times New Roman"/>
          <w:szCs w:val="24"/>
        </w:rPr>
        <w:t xml:space="preserve">atgongd til staðið, har </w:t>
      </w:r>
      <w:r w:rsidR="004E37A9">
        <w:rPr>
          <w:rFonts w:cs="Times New Roman"/>
          <w:szCs w:val="24"/>
        </w:rPr>
        <w:t xml:space="preserve">tilfarið </w:t>
      </w:r>
      <w:r w:rsidRPr="00304D81">
        <w:rPr>
          <w:rFonts w:cs="Times New Roman"/>
          <w:szCs w:val="24"/>
        </w:rPr>
        <w:t>verður framlei</w:t>
      </w:r>
      <w:r w:rsidR="004E37A9">
        <w:rPr>
          <w:rFonts w:cs="Times New Roman"/>
          <w:szCs w:val="24"/>
        </w:rPr>
        <w:t>tt</w:t>
      </w:r>
      <w:r w:rsidRPr="00304D81">
        <w:rPr>
          <w:rFonts w:cs="Times New Roman"/>
          <w:szCs w:val="24"/>
        </w:rPr>
        <w:t xml:space="preserve">. Somuleiðis kann koma fyri, at eigari av eitt nú íbúðarinnlegging ikki gevur </w:t>
      </w:r>
      <w:r w:rsidR="004E37A9">
        <w:rPr>
          <w:rFonts w:cs="Times New Roman"/>
          <w:szCs w:val="24"/>
        </w:rPr>
        <w:t xml:space="preserve">Elnevndini </w:t>
      </w:r>
      <w:r w:rsidRPr="00304D81">
        <w:rPr>
          <w:rFonts w:cs="Times New Roman"/>
          <w:szCs w:val="24"/>
        </w:rPr>
        <w:t xml:space="preserve">atgongd til íbúðina, sum so forðar </w:t>
      </w:r>
      <w:r w:rsidR="004E37A9">
        <w:rPr>
          <w:rFonts w:cs="Times New Roman"/>
          <w:szCs w:val="24"/>
        </w:rPr>
        <w:t xml:space="preserve">Elnevndini </w:t>
      </w:r>
      <w:r w:rsidRPr="00304D81">
        <w:rPr>
          <w:rFonts w:cs="Times New Roman"/>
          <w:szCs w:val="24"/>
        </w:rPr>
        <w:t xml:space="preserve">at gera eftirlit sambært hesum lógaruppskotinum. Ásetingin kann soleiðis ikki avmarkast til bert at </w:t>
      </w:r>
      <w:r w:rsidR="00495E2D">
        <w:rPr>
          <w:rFonts w:cs="Times New Roman"/>
          <w:szCs w:val="24"/>
        </w:rPr>
        <w:t xml:space="preserve">fevna </w:t>
      </w:r>
      <w:r w:rsidRPr="00304D81">
        <w:rPr>
          <w:rFonts w:cs="Times New Roman"/>
          <w:szCs w:val="24"/>
        </w:rPr>
        <w:t xml:space="preserve">um handilshøli, tí í privatum íbúðum eru eisini elektriskar innleggingar, ið eru </w:t>
      </w:r>
      <w:r w:rsidR="00495E2D">
        <w:rPr>
          <w:rFonts w:cs="Times New Roman"/>
          <w:szCs w:val="24"/>
        </w:rPr>
        <w:t>fevndar</w:t>
      </w:r>
      <w:r w:rsidR="00495E2D" w:rsidRPr="00304D81">
        <w:rPr>
          <w:rFonts w:cs="Times New Roman"/>
          <w:szCs w:val="24"/>
        </w:rPr>
        <w:t xml:space="preserve"> </w:t>
      </w:r>
      <w:r w:rsidRPr="00304D81">
        <w:rPr>
          <w:rFonts w:cs="Times New Roman"/>
          <w:szCs w:val="24"/>
        </w:rPr>
        <w:t>av lógaruppskotinum. Hetta er í samsvari við ábyrgd eigara og brúkara í §§ 9-10 í uppskotinum.</w:t>
      </w:r>
    </w:p>
    <w:p w:rsidR="004E37A9" w:rsidRDefault="004E37A9"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Nýtsluøkið fyri ásetingini</w:t>
      </w:r>
      <w:r w:rsidR="004E37A9">
        <w:rPr>
          <w:rFonts w:cs="Times New Roman"/>
          <w:szCs w:val="24"/>
        </w:rPr>
        <w:t xml:space="preserve">, sum skotin er upp, </w:t>
      </w:r>
      <w:r w:rsidRPr="00304D81">
        <w:rPr>
          <w:rFonts w:cs="Times New Roman"/>
          <w:szCs w:val="24"/>
        </w:rPr>
        <w:t>er víðkað í mun til, at hon ikki sum núverandi áseting er avmarkað til at</w:t>
      </w:r>
      <w:r w:rsidR="00755F6E">
        <w:rPr>
          <w:rFonts w:cs="Times New Roman"/>
          <w:szCs w:val="24"/>
        </w:rPr>
        <w:t xml:space="preserve"> fevna</w:t>
      </w:r>
      <w:r w:rsidRPr="00304D81">
        <w:rPr>
          <w:rFonts w:cs="Times New Roman"/>
          <w:szCs w:val="24"/>
        </w:rPr>
        <w:t xml:space="preserve"> um sterkstrey</w:t>
      </w:r>
      <w:r w:rsidR="00DA2273">
        <w:rPr>
          <w:rFonts w:cs="Times New Roman"/>
          <w:szCs w:val="24"/>
        </w:rPr>
        <w:t xml:space="preserve">útbúnað </w:t>
      </w:r>
      <w:r w:rsidRPr="00304D81">
        <w:rPr>
          <w:rFonts w:cs="Times New Roman"/>
          <w:szCs w:val="24"/>
        </w:rPr>
        <w:t xml:space="preserve">ella </w:t>
      </w:r>
      <w:r w:rsidR="00DA2273">
        <w:rPr>
          <w:rFonts w:cs="Times New Roman"/>
          <w:szCs w:val="24"/>
        </w:rPr>
        <w:t xml:space="preserve">støð, </w:t>
      </w:r>
      <w:r w:rsidRPr="00304D81">
        <w:rPr>
          <w:rFonts w:cs="Times New Roman"/>
          <w:szCs w:val="24"/>
        </w:rPr>
        <w:t>har elektrisk</w:t>
      </w:r>
      <w:r w:rsidR="00DA2273">
        <w:rPr>
          <w:rFonts w:cs="Times New Roman"/>
          <w:szCs w:val="24"/>
        </w:rPr>
        <w:t>t</w:t>
      </w:r>
      <w:r w:rsidRPr="00304D81">
        <w:rPr>
          <w:rFonts w:cs="Times New Roman"/>
          <w:szCs w:val="24"/>
        </w:rPr>
        <w:t xml:space="preserve"> </w:t>
      </w:r>
      <w:r w:rsidR="00DA2273">
        <w:rPr>
          <w:rFonts w:cs="Times New Roman"/>
          <w:szCs w:val="24"/>
        </w:rPr>
        <w:t xml:space="preserve">tilfar verður </w:t>
      </w:r>
      <w:r w:rsidR="00DA2273" w:rsidRPr="00DA2273">
        <w:rPr>
          <w:rFonts w:cs="Times New Roman"/>
          <w:szCs w:val="24"/>
        </w:rPr>
        <w:t>framleitt, selt, goymt ella nýtt.</w:t>
      </w:r>
      <w:r w:rsidR="00DA2273">
        <w:rPr>
          <w:rFonts w:cs="Times New Roman"/>
          <w:szCs w:val="24"/>
        </w:rPr>
        <w:t xml:space="preserve"> Skotið verður upp, at </w:t>
      </w:r>
      <w:r w:rsidRPr="00304D81">
        <w:rPr>
          <w:rFonts w:cs="Times New Roman"/>
          <w:szCs w:val="24"/>
        </w:rPr>
        <w:t xml:space="preserve">ásetingin verður víðkað til at </w:t>
      </w:r>
      <w:r w:rsidR="00DA2273">
        <w:rPr>
          <w:rFonts w:cs="Times New Roman"/>
          <w:szCs w:val="24"/>
        </w:rPr>
        <w:t xml:space="preserve">fevna um </w:t>
      </w:r>
      <w:r w:rsidRPr="00304D81">
        <w:rPr>
          <w:rFonts w:cs="Times New Roman"/>
          <w:szCs w:val="24"/>
        </w:rPr>
        <w:t xml:space="preserve"> alla almenna og privata ogn</w:t>
      </w:r>
      <w:r w:rsidR="00DA2273">
        <w:rPr>
          <w:rFonts w:cs="Times New Roman"/>
          <w:szCs w:val="24"/>
        </w:rPr>
        <w:t xml:space="preserve"> og støð. </w:t>
      </w:r>
      <w:r w:rsidRPr="00304D81">
        <w:rPr>
          <w:rFonts w:cs="Times New Roman"/>
          <w:szCs w:val="24"/>
        </w:rPr>
        <w:t xml:space="preserve">Ásetingin </w:t>
      </w:r>
      <w:r w:rsidR="00E739A8">
        <w:rPr>
          <w:rFonts w:cs="Times New Roman"/>
          <w:szCs w:val="24"/>
        </w:rPr>
        <w:t xml:space="preserve">kann verða </w:t>
      </w:r>
      <w:r w:rsidRPr="00304D81">
        <w:rPr>
          <w:rFonts w:cs="Times New Roman"/>
          <w:szCs w:val="24"/>
        </w:rPr>
        <w:t xml:space="preserve">nýtt í sambandi við eftirlitsvitjanir hjá eigara ella brúkara av elektriskum </w:t>
      </w:r>
      <w:r w:rsidR="00DA2273">
        <w:rPr>
          <w:rFonts w:cs="Times New Roman"/>
          <w:szCs w:val="24"/>
        </w:rPr>
        <w:t>útbúnaði o</w:t>
      </w:r>
      <w:r w:rsidRPr="00304D81">
        <w:rPr>
          <w:rFonts w:cs="Times New Roman"/>
          <w:szCs w:val="24"/>
        </w:rPr>
        <w:t>g elektriskum innleggingum umframt hjá teimum, ið framleiða elektrisk</w:t>
      </w:r>
      <w:r w:rsidR="00DA2273">
        <w:rPr>
          <w:rFonts w:cs="Times New Roman"/>
          <w:szCs w:val="24"/>
        </w:rPr>
        <w:t>t tilfar</w:t>
      </w:r>
      <w:r w:rsidRPr="00304D81">
        <w:rPr>
          <w:rFonts w:cs="Times New Roman"/>
          <w:szCs w:val="24"/>
        </w:rPr>
        <w:t>, umboð</w:t>
      </w:r>
      <w:r w:rsidR="00DA2273">
        <w:rPr>
          <w:rFonts w:cs="Times New Roman"/>
          <w:szCs w:val="24"/>
        </w:rPr>
        <w:t xml:space="preserve">sfólkum </w:t>
      </w:r>
      <w:r w:rsidRPr="00304D81">
        <w:rPr>
          <w:rFonts w:cs="Times New Roman"/>
          <w:szCs w:val="24"/>
        </w:rPr>
        <w:t xml:space="preserve">teirra ella </w:t>
      </w:r>
      <w:r w:rsidR="00005220">
        <w:rPr>
          <w:rFonts w:cs="Times New Roman"/>
          <w:szCs w:val="24"/>
        </w:rPr>
        <w:t>í sambandi við</w:t>
      </w:r>
      <w:r w:rsidRPr="00304D81">
        <w:rPr>
          <w:rFonts w:cs="Times New Roman"/>
          <w:szCs w:val="24"/>
        </w:rPr>
        <w:t xml:space="preserve"> eftirlitsvitjanir í </w:t>
      </w:r>
      <w:r w:rsidR="00DA2273">
        <w:rPr>
          <w:rFonts w:cs="Times New Roman"/>
          <w:szCs w:val="24"/>
        </w:rPr>
        <w:t xml:space="preserve">bakhølum </w:t>
      </w:r>
      <w:r w:rsidRPr="00304D81">
        <w:rPr>
          <w:rFonts w:cs="Times New Roman"/>
          <w:szCs w:val="24"/>
        </w:rPr>
        <w:t xml:space="preserve">hjá </w:t>
      </w:r>
      <w:r w:rsidR="00723BFA">
        <w:rPr>
          <w:rFonts w:cs="Times New Roman"/>
          <w:szCs w:val="24"/>
        </w:rPr>
        <w:t>hand</w:t>
      </w:r>
      <w:r w:rsidR="00005220">
        <w:rPr>
          <w:rFonts w:cs="Times New Roman"/>
          <w:szCs w:val="24"/>
        </w:rPr>
        <w:t>lum</w:t>
      </w:r>
      <w:r w:rsidRPr="00304D81">
        <w:rPr>
          <w:rFonts w:cs="Times New Roman"/>
          <w:szCs w:val="24"/>
        </w:rPr>
        <w:t>.</w:t>
      </w:r>
    </w:p>
    <w:p w:rsidR="00E739A8" w:rsidRDefault="00E739A8"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Hinvegin er nýtsluøkið fyri áseting</w:t>
      </w:r>
      <w:r w:rsidR="00723BFA">
        <w:rPr>
          <w:rFonts w:cs="Times New Roman"/>
          <w:szCs w:val="24"/>
        </w:rPr>
        <w:t xml:space="preserve">ini í uppskotinum </w:t>
      </w:r>
      <w:r w:rsidR="0085284B">
        <w:rPr>
          <w:rFonts w:cs="Times New Roman"/>
          <w:szCs w:val="24"/>
        </w:rPr>
        <w:t xml:space="preserve">avmarkað fyri </w:t>
      </w:r>
      <w:r w:rsidR="000657E6">
        <w:rPr>
          <w:rFonts w:cs="Times New Roman"/>
          <w:szCs w:val="24"/>
        </w:rPr>
        <w:t>tað málsevni</w:t>
      </w:r>
      <w:r w:rsidR="0085284B">
        <w:rPr>
          <w:rFonts w:cs="Times New Roman"/>
          <w:szCs w:val="24"/>
        </w:rPr>
        <w:t xml:space="preserve">, sum Elnevndin </w:t>
      </w:r>
      <w:r w:rsidRPr="00304D81">
        <w:rPr>
          <w:rFonts w:cs="Times New Roman"/>
          <w:szCs w:val="24"/>
        </w:rPr>
        <w:t>kann brúka ásetingina til</w:t>
      </w:r>
      <w:r w:rsidR="0085284B">
        <w:rPr>
          <w:rFonts w:cs="Times New Roman"/>
          <w:szCs w:val="24"/>
        </w:rPr>
        <w:t>,</w:t>
      </w:r>
      <w:r w:rsidRPr="00304D81">
        <w:rPr>
          <w:rFonts w:cs="Times New Roman"/>
          <w:szCs w:val="24"/>
        </w:rPr>
        <w:t xml:space="preserve"> í mun til galdandi lóg. Sostatt er bert møguligt hjá </w:t>
      </w:r>
      <w:r w:rsidR="007E4D00">
        <w:rPr>
          <w:rFonts w:cs="Times New Roman"/>
          <w:szCs w:val="24"/>
        </w:rPr>
        <w:t>nevndini</w:t>
      </w:r>
      <w:r w:rsidRPr="00304D81">
        <w:rPr>
          <w:rFonts w:cs="Times New Roman"/>
          <w:szCs w:val="24"/>
        </w:rPr>
        <w:t xml:space="preserve"> at brúka ásetingina til at útvega upplýsingar </w:t>
      </w:r>
      <w:r w:rsidR="007E4D00">
        <w:rPr>
          <w:rFonts w:cs="Times New Roman"/>
          <w:szCs w:val="24"/>
        </w:rPr>
        <w:t xml:space="preserve">til nýtslu </w:t>
      </w:r>
      <w:r w:rsidRPr="00304D81">
        <w:rPr>
          <w:rFonts w:cs="Times New Roman"/>
          <w:szCs w:val="24"/>
        </w:rPr>
        <w:t>í sambandi við eftirlit. Hetta kann eitt nú vera eftirlit, har frágreiðing verður skrivað um staðfes</w:t>
      </w:r>
      <w:r w:rsidR="007E4D00">
        <w:rPr>
          <w:rFonts w:cs="Times New Roman"/>
          <w:szCs w:val="24"/>
        </w:rPr>
        <w:t>tar feilir</w:t>
      </w:r>
      <w:r w:rsidRPr="00304D81">
        <w:rPr>
          <w:rFonts w:cs="Times New Roman"/>
          <w:szCs w:val="24"/>
        </w:rPr>
        <w:t>. Tað kann eisini vera møgul</w:t>
      </w:r>
      <w:r w:rsidR="007E4D00">
        <w:rPr>
          <w:rFonts w:cs="Times New Roman"/>
          <w:szCs w:val="24"/>
        </w:rPr>
        <w:t>eikin fyri at taka út elektriskt</w:t>
      </w:r>
      <w:r w:rsidRPr="00304D81">
        <w:rPr>
          <w:rFonts w:cs="Times New Roman"/>
          <w:szCs w:val="24"/>
        </w:rPr>
        <w:t xml:space="preserve"> </w:t>
      </w:r>
      <w:r w:rsidR="007E4D00">
        <w:rPr>
          <w:rFonts w:cs="Times New Roman"/>
          <w:szCs w:val="24"/>
        </w:rPr>
        <w:t>tilfar</w:t>
      </w:r>
      <w:r w:rsidRPr="00304D81">
        <w:rPr>
          <w:rFonts w:cs="Times New Roman"/>
          <w:szCs w:val="24"/>
        </w:rPr>
        <w:t xml:space="preserve">ð á einum staði, ið ikki er alment atkomuligt. Endamálið við atgongdini skal sostatt vera, at upplýsingar skulu innsavnast, ið eru neyðugir fyri eftirlitið. Ásetingin kann </w:t>
      </w:r>
      <w:r w:rsidR="007E4D00">
        <w:rPr>
          <w:rFonts w:cs="Times New Roman"/>
          <w:szCs w:val="24"/>
        </w:rPr>
        <w:t xml:space="preserve">verða nýtt </w:t>
      </w:r>
      <w:r w:rsidRPr="00304D81">
        <w:rPr>
          <w:rFonts w:cs="Times New Roman"/>
          <w:szCs w:val="24"/>
        </w:rPr>
        <w:t xml:space="preserve">bæði </w:t>
      </w:r>
      <w:r w:rsidR="007E4D00">
        <w:rPr>
          <w:rFonts w:cs="Times New Roman"/>
          <w:szCs w:val="24"/>
        </w:rPr>
        <w:t xml:space="preserve">proaktivar eftirlitsuppgávur, har Elnevndin </w:t>
      </w:r>
      <w:r w:rsidRPr="00304D81">
        <w:rPr>
          <w:rFonts w:cs="Times New Roman"/>
          <w:szCs w:val="24"/>
        </w:rPr>
        <w:t xml:space="preserve">hevur lagt eftirlitsuppgávuna til rættis framman undan, og </w:t>
      </w:r>
      <w:r w:rsidR="007E4D00">
        <w:rPr>
          <w:rFonts w:cs="Times New Roman"/>
          <w:szCs w:val="24"/>
        </w:rPr>
        <w:t xml:space="preserve">reaktivar </w:t>
      </w:r>
      <w:r w:rsidRPr="00304D81">
        <w:rPr>
          <w:rFonts w:cs="Times New Roman"/>
          <w:szCs w:val="24"/>
        </w:rPr>
        <w:t>eftirlitsuppgávur, sum oftast koma fyri eftir eina uttanhýsis hending, so sum eina vanlukku ella eina fráboðan.</w:t>
      </w:r>
    </w:p>
    <w:p w:rsidR="00985C90" w:rsidRDefault="00985C90"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Tað er </w:t>
      </w:r>
      <w:r w:rsidR="00210121">
        <w:rPr>
          <w:rFonts w:cs="Times New Roman"/>
          <w:szCs w:val="24"/>
        </w:rPr>
        <w:t xml:space="preserve">ikki ein </w:t>
      </w:r>
      <w:r w:rsidRPr="00304D81">
        <w:rPr>
          <w:rFonts w:cs="Times New Roman"/>
          <w:szCs w:val="24"/>
        </w:rPr>
        <w:t xml:space="preserve">fortreyt fyri, at </w:t>
      </w:r>
      <w:r w:rsidR="00985C90">
        <w:rPr>
          <w:rFonts w:cs="Times New Roman"/>
          <w:szCs w:val="24"/>
        </w:rPr>
        <w:t xml:space="preserve">Elnevndin </w:t>
      </w:r>
      <w:r w:rsidRPr="00304D81">
        <w:rPr>
          <w:rFonts w:cs="Times New Roman"/>
          <w:szCs w:val="24"/>
        </w:rPr>
        <w:t xml:space="preserve">kann fáa atgongd </w:t>
      </w:r>
      <w:r w:rsidR="00210121">
        <w:rPr>
          <w:rFonts w:cs="Times New Roman"/>
          <w:szCs w:val="24"/>
        </w:rPr>
        <w:t xml:space="preserve">eftir </w:t>
      </w:r>
      <w:r w:rsidRPr="00304D81">
        <w:rPr>
          <w:rFonts w:cs="Times New Roman"/>
          <w:szCs w:val="24"/>
        </w:rPr>
        <w:t xml:space="preserve">ásetingini, at </w:t>
      </w:r>
      <w:r w:rsidR="00985C90">
        <w:rPr>
          <w:rFonts w:cs="Times New Roman"/>
          <w:szCs w:val="24"/>
        </w:rPr>
        <w:t xml:space="preserve">nevndin </w:t>
      </w:r>
      <w:r w:rsidRPr="00304D81">
        <w:rPr>
          <w:rFonts w:cs="Times New Roman"/>
          <w:szCs w:val="24"/>
        </w:rPr>
        <w:t>hevur vitan um, at á staðnum eru vandamik</w:t>
      </w:r>
      <w:r w:rsidR="00985C90">
        <w:rPr>
          <w:rFonts w:cs="Times New Roman"/>
          <w:szCs w:val="24"/>
        </w:rPr>
        <w:t xml:space="preserve">il </w:t>
      </w:r>
      <w:r w:rsidRPr="00304D81">
        <w:rPr>
          <w:rFonts w:cs="Times New Roman"/>
          <w:szCs w:val="24"/>
        </w:rPr>
        <w:t>elektrisk</w:t>
      </w:r>
      <w:r w:rsidR="00985C90">
        <w:rPr>
          <w:rFonts w:cs="Times New Roman"/>
          <w:szCs w:val="24"/>
        </w:rPr>
        <w:t xml:space="preserve">ur útbúnaður </w:t>
      </w:r>
      <w:r w:rsidRPr="00304D81">
        <w:rPr>
          <w:rFonts w:cs="Times New Roman"/>
          <w:szCs w:val="24"/>
        </w:rPr>
        <w:t>ella elektriskar innleggingar ella vandamiki</w:t>
      </w:r>
      <w:r w:rsidR="00985C90">
        <w:rPr>
          <w:rFonts w:cs="Times New Roman"/>
          <w:szCs w:val="24"/>
        </w:rPr>
        <w:t>ð</w:t>
      </w:r>
      <w:r w:rsidRPr="00304D81">
        <w:rPr>
          <w:rFonts w:cs="Times New Roman"/>
          <w:szCs w:val="24"/>
        </w:rPr>
        <w:t xml:space="preserve"> elektrisk</w:t>
      </w:r>
      <w:r w:rsidR="00985C90">
        <w:rPr>
          <w:rFonts w:cs="Times New Roman"/>
          <w:szCs w:val="24"/>
        </w:rPr>
        <w:t>t</w:t>
      </w:r>
      <w:r w:rsidRPr="00304D81">
        <w:rPr>
          <w:rFonts w:cs="Times New Roman"/>
          <w:szCs w:val="24"/>
        </w:rPr>
        <w:t xml:space="preserve"> </w:t>
      </w:r>
      <w:r w:rsidR="00985C90">
        <w:rPr>
          <w:rFonts w:cs="Times New Roman"/>
          <w:szCs w:val="24"/>
        </w:rPr>
        <w:t xml:space="preserve">tilfar. </w:t>
      </w:r>
      <w:r w:rsidRPr="00304D81">
        <w:rPr>
          <w:rFonts w:cs="Times New Roman"/>
          <w:szCs w:val="24"/>
        </w:rPr>
        <w:t xml:space="preserve">Fyri at </w:t>
      </w:r>
      <w:r w:rsidR="00985C90">
        <w:rPr>
          <w:rFonts w:cs="Times New Roman"/>
          <w:szCs w:val="24"/>
        </w:rPr>
        <w:t xml:space="preserve">nevndin </w:t>
      </w:r>
      <w:r w:rsidR="00005220">
        <w:rPr>
          <w:rFonts w:cs="Times New Roman"/>
          <w:szCs w:val="24"/>
        </w:rPr>
        <w:t xml:space="preserve">kan </w:t>
      </w:r>
      <w:r w:rsidR="00985C90">
        <w:rPr>
          <w:rFonts w:cs="Times New Roman"/>
          <w:szCs w:val="24"/>
        </w:rPr>
        <w:t xml:space="preserve">útinna </w:t>
      </w:r>
      <w:r w:rsidRPr="00304D81">
        <w:rPr>
          <w:rFonts w:cs="Times New Roman"/>
          <w:szCs w:val="24"/>
        </w:rPr>
        <w:t xml:space="preserve">munadygt eftirlit, er neyðugt at fáa atgongd til støð, har </w:t>
      </w:r>
      <w:r w:rsidR="00985C90">
        <w:rPr>
          <w:rFonts w:cs="Times New Roman"/>
          <w:szCs w:val="24"/>
        </w:rPr>
        <w:t xml:space="preserve">nevndin ikki frammanundan </w:t>
      </w:r>
      <w:r w:rsidRPr="00304D81">
        <w:rPr>
          <w:rFonts w:cs="Times New Roman"/>
          <w:szCs w:val="24"/>
        </w:rPr>
        <w:t>veit, at vandamik</w:t>
      </w:r>
      <w:r w:rsidR="00985C90">
        <w:rPr>
          <w:rFonts w:cs="Times New Roman"/>
          <w:szCs w:val="24"/>
        </w:rPr>
        <w:t>il útbúnaður</w:t>
      </w:r>
      <w:r w:rsidR="00005220">
        <w:rPr>
          <w:rFonts w:cs="Times New Roman"/>
          <w:szCs w:val="24"/>
        </w:rPr>
        <w:t xml:space="preserve">, </w:t>
      </w:r>
      <w:r w:rsidR="00985C90">
        <w:rPr>
          <w:rFonts w:cs="Times New Roman"/>
          <w:szCs w:val="24"/>
        </w:rPr>
        <w:t>vandamiklar innleggingar ella vandamikið</w:t>
      </w:r>
      <w:r w:rsidRPr="00304D81">
        <w:rPr>
          <w:rFonts w:cs="Times New Roman"/>
          <w:szCs w:val="24"/>
        </w:rPr>
        <w:t xml:space="preserve"> </w:t>
      </w:r>
      <w:r w:rsidR="00985C90">
        <w:rPr>
          <w:rFonts w:cs="Times New Roman"/>
          <w:szCs w:val="24"/>
        </w:rPr>
        <w:t xml:space="preserve">elektriskt tilfar </w:t>
      </w:r>
      <w:r w:rsidRPr="00304D81">
        <w:rPr>
          <w:rFonts w:cs="Times New Roman"/>
          <w:szCs w:val="24"/>
        </w:rPr>
        <w:t>er</w:t>
      </w:r>
      <w:r w:rsidR="00985C90">
        <w:rPr>
          <w:rFonts w:cs="Times New Roman"/>
          <w:szCs w:val="24"/>
        </w:rPr>
        <w:t xml:space="preserve">, </w:t>
      </w:r>
      <w:r w:rsidRPr="00304D81">
        <w:rPr>
          <w:rFonts w:cs="Times New Roman"/>
          <w:szCs w:val="24"/>
        </w:rPr>
        <w:t xml:space="preserve">fyri </w:t>
      </w:r>
      <w:r w:rsidR="00985C90">
        <w:rPr>
          <w:rFonts w:cs="Times New Roman"/>
          <w:szCs w:val="24"/>
        </w:rPr>
        <w:t xml:space="preserve">á tann hátt at kunna </w:t>
      </w:r>
      <w:r w:rsidRPr="00304D81">
        <w:rPr>
          <w:rFonts w:cs="Times New Roman"/>
          <w:szCs w:val="24"/>
        </w:rPr>
        <w:t>innsavna vitan um, hvar vandamikil</w:t>
      </w:r>
      <w:r w:rsidR="00985C90">
        <w:rPr>
          <w:rFonts w:cs="Times New Roman"/>
          <w:szCs w:val="24"/>
        </w:rPr>
        <w:t xml:space="preserve"> útbúnaður ella innleggingar ella vandamikið</w:t>
      </w:r>
      <w:r w:rsidRPr="00304D81">
        <w:rPr>
          <w:rFonts w:cs="Times New Roman"/>
          <w:szCs w:val="24"/>
        </w:rPr>
        <w:t xml:space="preserve"> </w:t>
      </w:r>
      <w:r w:rsidR="00985C90">
        <w:rPr>
          <w:rFonts w:cs="Times New Roman"/>
          <w:szCs w:val="24"/>
        </w:rPr>
        <w:t>tilfar</w:t>
      </w:r>
      <w:r w:rsidRPr="00304D81">
        <w:rPr>
          <w:rFonts w:cs="Times New Roman"/>
          <w:szCs w:val="24"/>
        </w:rPr>
        <w:t xml:space="preserve"> kann vera</w:t>
      </w:r>
      <w:r w:rsidR="00985C90">
        <w:rPr>
          <w:rFonts w:cs="Times New Roman"/>
          <w:szCs w:val="24"/>
        </w:rPr>
        <w:t>,</w:t>
      </w:r>
      <w:r w:rsidRPr="00304D81">
        <w:rPr>
          <w:rFonts w:cs="Times New Roman"/>
          <w:szCs w:val="24"/>
        </w:rPr>
        <w:t xml:space="preserve"> og soleiðis leggja eftirlitið til rættis á munadyggasta hátt.</w:t>
      </w:r>
    </w:p>
    <w:p w:rsidR="00985C90" w:rsidRDefault="00985C90" w:rsidP="00304D81">
      <w:pPr>
        <w:spacing w:after="0"/>
        <w:rPr>
          <w:rFonts w:cs="Times New Roman"/>
          <w:szCs w:val="24"/>
        </w:rPr>
      </w:pPr>
    </w:p>
    <w:p w:rsidR="00615037" w:rsidRDefault="00304D81" w:rsidP="00304D81">
      <w:pPr>
        <w:spacing w:after="0"/>
        <w:rPr>
          <w:rFonts w:cs="Times New Roman"/>
          <w:szCs w:val="24"/>
        </w:rPr>
      </w:pPr>
      <w:r w:rsidRPr="00304D81">
        <w:rPr>
          <w:rFonts w:cs="Times New Roman"/>
          <w:szCs w:val="24"/>
        </w:rPr>
        <w:t xml:space="preserve">Um tað er neyðugt at fáa atgongd til almenna og privata ogn og </w:t>
      </w:r>
      <w:r w:rsidR="00985C90">
        <w:rPr>
          <w:rFonts w:cs="Times New Roman"/>
          <w:szCs w:val="24"/>
        </w:rPr>
        <w:t>økir</w:t>
      </w:r>
      <w:r w:rsidRPr="00304D81">
        <w:rPr>
          <w:rFonts w:cs="Times New Roman"/>
          <w:szCs w:val="24"/>
        </w:rPr>
        <w:t xml:space="preserve"> </w:t>
      </w:r>
      <w:r w:rsidR="00210121">
        <w:rPr>
          <w:rFonts w:cs="Times New Roman"/>
          <w:szCs w:val="24"/>
        </w:rPr>
        <w:t xml:space="preserve">valdast m.a., </w:t>
      </w:r>
      <w:r w:rsidRPr="00304D81">
        <w:rPr>
          <w:rFonts w:cs="Times New Roman"/>
          <w:szCs w:val="24"/>
        </w:rPr>
        <w:t xml:space="preserve">um </w:t>
      </w:r>
      <w:r w:rsidR="00985C90">
        <w:rPr>
          <w:rFonts w:cs="Times New Roman"/>
          <w:szCs w:val="24"/>
        </w:rPr>
        <w:t xml:space="preserve">Elnevndin á annan hátt </w:t>
      </w:r>
      <w:r w:rsidRPr="00304D81">
        <w:rPr>
          <w:rFonts w:cs="Times New Roman"/>
          <w:szCs w:val="24"/>
        </w:rPr>
        <w:t xml:space="preserve">kann fáa nøktandi upplýsingar </w:t>
      </w:r>
      <w:r w:rsidR="00985C90">
        <w:rPr>
          <w:rFonts w:cs="Times New Roman"/>
          <w:szCs w:val="24"/>
        </w:rPr>
        <w:t xml:space="preserve">til nýtslu í </w:t>
      </w:r>
      <w:r w:rsidRPr="00304D81">
        <w:rPr>
          <w:rFonts w:cs="Times New Roman"/>
          <w:szCs w:val="24"/>
        </w:rPr>
        <w:t>eftirliti</w:t>
      </w:r>
      <w:r w:rsidR="00985C90">
        <w:rPr>
          <w:rFonts w:cs="Times New Roman"/>
          <w:szCs w:val="24"/>
        </w:rPr>
        <w:t>num.</w:t>
      </w:r>
      <w:r w:rsidRPr="00304D81">
        <w:rPr>
          <w:rFonts w:cs="Times New Roman"/>
          <w:szCs w:val="24"/>
        </w:rPr>
        <w:t xml:space="preserve"> </w:t>
      </w:r>
      <w:r w:rsidR="00210121">
        <w:rPr>
          <w:rFonts w:cs="Times New Roman"/>
          <w:szCs w:val="24"/>
        </w:rPr>
        <w:t xml:space="preserve">T.d. </w:t>
      </w:r>
      <w:r w:rsidRPr="00304D81">
        <w:rPr>
          <w:rFonts w:cs="Times New Roman"/>
          <w:szCs w:val="24"/>
        </w:rPr>
        <w:t xml:space="preserve">um upplýsingarnar verða sjálvboðið innsendar, ella um tær kunnu innsavnast á </w:t>
      </w:r>
      <w:r w:rsidR="00210121">
        <w:rPr>
          <w:rFonts w:cs="Times New Roman"/>
          <w:szCs w:val="24"/>
        </w:rPr>
        <w:t>økjum,</w:t>
      </w:r>
      <w:r w:rsidRPr="00304D81">
        <w:rPr>
          <w:rFonts w:cs="Times New Roman"/>
          <w:szCs w:val="24"/>
        </w:rPr>
        <w:t xml:space="preserve"> har tørvur ikki er á serstakari atgongd. </w:t>
      </w:r>
      <w:r w:rsidR="00615037">
        <w:rPr>
          <w:rFonts w:cs="Times New Roman"/>
          <w:szCs w:val="24"/>
        </w:rPr>
        <w:t xml:space="preserve">Hvussu </w:t>
      </w:r>
      <w:r w:rsidR="00615037" w:rsidRPr="00615037">
        <w:rPr>
          <w:rFonts w:cs="Times New Roman"/>
          <w:szCs w:val="24"/>
        </w:rPr>
        <w:t xml:space="preserve">eftirlitið kann </w:t>
      </w:r>
      <w:r w:rsidR="00615037">
        <w:rPr>
          <w:rFonts w:cs="Times New Roman"/>
          <w:szCs w:val="24"/>
        </w:rPr>
        <w:t xml:space="preserve">verða útint </w:t>
      </w:r>
      <w:r w:rsidR="00615037" w:rsidRPr="00615037">
        <w:rPr>
          <w:rFonts w:cs="Times New Roman"/>
          <w:szCs w:val="24"/>
        </w:rPr>
        <w:t>á munadyggasta hátt</w:t>
      </w:r>
      <w:r w:rsidR="00615037">
        <w:rPr>
          <w:rFonts w:cs="Times New Roman"/>
          <w:szCs w:val="24"/>
        </w:rPr>
        <w:t xml:space="preserve"> gongur inn í metingina av, um atgongdin kann metst at verða neyðug. Her er talan um eina proportionalitetsavvigan</w:t>
      </w:r>
    </w:p>
    <w:p w:rsidR="00615037" w:rsidRDefault="00615037" w:rsidP="00304D81">
      <w:pPr>
        <w:spacing w:after="0"/>
        <w:rPr>
          <w:rFonts w:cs="Times New Roman"/>
          <w:szCs w:val="24"/>
        </w:rPr>
      </w:pPr>
    </w:p>
    <w:p w:rsidR="002B0301" w:rsidRDefault="00304D81" w:rsidP="00304D81">
      <w:pPr>
        <w:spacing w:after="0"/>
        <w:rPr>
          <w:rFonts w:cs="Times New Roman"/>
          <w:szCs w:val="24"/>
        </w:rPr>
      </w:pPr>
      <w:r w:rsidRPr="00304D81">
        <w:rPr>
          <w:rFonts w:cs="Times New Roman"/>
          <w:szCs w:val="24"/>
        </w:rPr>
        <w:t xml:space="preserve">Ásetingin er eisini galdandi fyri </w:t>
      </w:r>
      <w:r w:rsidR="000657E6">
        <w:rPr>
          <w:rFonts w:cs="Times New Roman"/>
          <w:szCs w:val="24"/>
        </w:rPr>
        <w:t>SEV</w:t>
      </w:r>
      <w:r w:rsidRPr="00304D81">
        <w:rPr>
          <w:rFonts w:cs="Times New Roman"/>
          <w:szCs w:val="24"/>
        </w:rPr>
        <w:t xml:space="preserve">, </w:t>
      </w:r>
      <w:r w:rsidR="002B0301">
        <w:rPr>
          <w:rFonts w:cs="Times New Roman"/>
          <w:szCs w:val="24"/>
        </w:rPr>
        <w:t>um SEV verður heimilað eftir § 23 í uppskotinum.</w:t>
      </w:r>
    </w:p>
    <w:p w:rsidR="002B0301" w:rsidRDefault="002B0301" w:rsidP="00304D81">
      <w:pPr>
        <w:spacing w:after="0"/>
        <w:rPr>
          <w:rFonts w:cs="Times New Roman"/>
          <w:szCs w:val="24"/>
        </w:rPr>
      </w:pPr>
    </w:p>
    <w:p w:rsidR="00615037" w:rsidRDefault="00615037" w:rsidP="00304D81">
      <w:pPr>
        <w:spacing w:after="0"/>
        <w:rPr>
          <w:rFonts w:cs="Times New Roman"/>
          <w:szCs w:val="24"/>
        </w:rPr>
      </w:pPr>
    </w:p>
    <w:p w:rsidR="00304D81" w:rsidRPr="00304D81" w:rsidRDefault="00B87BBD" w:rsidP="00304D81">
      <w:pPr>
        <w:spacing w:after="0"/>
        <w:rPr>
          <w:rFonts w:cs="Times New Roman"/>
          <w:szCs w:val="24"/>
        </w:rPr>
      </w:pPr>
      <w:r>
        <w:rPr>
          <w:rFonts w:cs="Times New Roman"/>
          <w:szCs w:val="24"/>
        </w:rPr>
        <w:t xml:space="preserve">Skotið verður upp í stk. 2, </w:t>
      </w:r>
      <w:r w:rsidR="00304D81" w:rsidRPr="00304D81">
        <w:rPr>
          <w:rFonts w:cs="Times New Roman"/>
          <w:szCs w:val="24"/>
        </w:rPr>
        <w:t xml:space="preserve">at løgreglan um neyðugt veitir </w:t>
      </w:r>
      <w:r>
        <w:rPr>
          <w:rFonts w:cs="Times New Roman"/>
          <w:szCs w:val="24"/>
        </w:rPr>
        <w:t>Elnevndini stuðul</w:t>
      </w:r>
      <w:r w:rsidR="00304D81" w:rsidRPr="00304D81">
        <w:rPr>
          <w:rFonts w:cs="Times New Roman"/>
          <w:szCs w:val="24"/>
        </w:rPr>
        <w:t>.</w:t>
      </w:r>
      <w:r>
        <w:rPr>
          <w:rFonts w:cs="Times New Roman"/>
          <w:szCs w:val="24"/>
        </w:rPr>
        <w:t xml:space="preserve"> Hetta kann t.d. </w:t>
      </w:r>
      <w:r w:rsidR="00755F6E">
        <w:rPr>
          <w:rFonts w:cs="Times New Roman"/>
          <w:szCs w:val="24"/>
        </w:rPr>
        <w:t xml:space="preserve">verða </w:t>
      </w:r>
      <w:r>
        <w:rPr>
          <w:rFonts w:cs="Times New Roman"/>
          <w:szCs w:val="24"/>
        </w:rPr>
        <w:t>aktuelt í</w:t>
      </w:r>
      <w:r w:rsidR="00304D81" w:rsidRPr="00304D81">
        <w:rPr>
          <w:rFonts w:cs="Times New Roman"/>
          <w:szCs w:val="24"/>
        </w:rPr>
        <w:t xml:space="preserve"> eini støðu, har </w:t>
      </w:r>
      <w:r>
        <w:rPr>
          <w:rFonts w:cs="Times New Roman"/>
          <w:szCs w:val="24"/>
        </w:rPr>
        <w:t xml:space="preserve">Elnevndini </w:t>
      </w:r>
      <w:r w:rsidR="00304D81" w:rsidRPr="00304D81">
        <w:rPr>
          <w:rFonts w:cs="Times New Roman"/>
          <w:szCs w:val="24"/>
        </w:rPr>
        <w:t>verður noktað atgongd til</w:t>
      </w:r>
      <w:r>
        <w:rPr>
          <w:rFonts w:cs="Times New Roman"/>
          <w:szCs w:val="24"/>
        </w:rPr>
        <w:t xml:space="preserve"> eitt øki. </w:t>
      </w:r>
      <w:r w:rsidR="00304D81" w:rsidRPr="00304D81">
        <w:rPr>
          <w:rFonts w:cs="Times New Roman"/>
          <w:szCs w:val="24"/>
        </w:rPr>
        <w:t xml:space="preserve">Í slíkum føri kann tørvur vera </w:t>
      </w:r>
      <w:r>
        <w:rPr>
          <w:rFonts w:cs="Times New Roman"/>
          <w:szCs w:val="24"/>
        </w:rPr>
        <w:t xml:space="preserve">á, at løgreglan nýtir vald, fyri </w:t>
      </w:r>
      <w:r w:rsidR="00304D81" w:rsidRPr="00304D81">
        <w:rPr>
          <w:rFonts w:cs="Times New Roman"/>
          <w:szCs w:val="24"/>
        </w:rPr>
        <w:t xml:space="preserve">at fáa atgongd til </w:t>
      </w:r>
      <w:r>
        <w:rPr>
          <w:rFonts w:cs="Times New Roman"/>
          <w:szCs w:val="24"/>
        </w:rPr>
        <w:t>økið</w:t>
      </w:r>
      <w:r w:rsidR="00304D81" w:rsidRPr="00304D81">
        <w:rPr>
          <w:rFonts w:cs="Times New Roman"/>
          <w:szCs w:val="24"/>
        </w:rPr>
        <w:t>.</w:t>
      </w:r>
    </w:p>
    <w:p w:rsidR="00304D81" w:rsidRPr="001F619B" w:rsidRDefault="00304D81" w:rsidP="00304D81">
      <w:pPr>
        <w:spacing w:after="0"/>
        <w:rPr>
          <w:rFonts w:cs="Times New Roman"/>
          <w:b/>
          <w:szCs w:val="24"/>
        </w:rPr>
      </w:pPr>
    </w:p>
    <w:p w:rsidR="00304D81" w:rsidRPr="001F619B" w:rsidRDefault="00304D81" w:rsidP="00304D81">
      <w:pPr>
        <w:spacing w:after="0"/>
        <w:rPr>
          <w:rFonts w:cs="Times New Roman"/>
          <w:b/>
          <w:szCs w:val="24"/>
        </w:rPr>
      </w:pPr>
      <w:r w:rsidRPr="001F619B">
        <w:rPr>
          <w:rFonts w:cs="Times New Roman"/>
          <w:b/>
          <w:szCs w:val="24"/>
        </w:rPr>
        <w:t xml:space="preserve">Til § </w:t>
      </w:r>
      <w:r w:rsidR="001F619B" w:rsidRPr="001F619B">
        <w:rPr>
          <w:rFonts w:cs="Times New Roman"/>
          <w:b/>
          <w:szCs w:val="24"/>
        </w:rPr>
        <w:t>15</w:t>
      </w:r>
    </w:p>
    <w:p w:rsidR="00304D81" w:rsidRPr="00304D81" w:rsidRDefault="00B87BBD" w:rsidP="00304D81">
      <w:pPr>
        <w:spacing w:after="0"/>
        <w:rPr>
          <w:rFonts w:cs="Times New Roman"/>
          <w:szCs w:val="24"/>
        </w:rPr>
      </w:pPr>
      <w:r>
        <w:rPr>
          <w:rFonts w:cs="Times New Roman"/>
          <w:szCs w:val="24"/>
        </w:rPr>
        <w:t xml:space="preserve">Skotið verður upp </w:t>
      </w:r>
      <w:r w:rsidR="00304D81" w:rsidRPr="00304D81">
        <w:rPr>
          <w:rFonts w:cs="Times New Roman"/>
          <w:szCs w:val="24"/>
        </w:rPr>
        <w:t>í § 1</w:t>
      </w:r>
      <w:r w:rsidR="001F619B">
        <w:rPr>
          <w:rFonts w:cs="Times New Roman"/>
          <w:szCs w:val="24"/>
        </w:rPr>
        <w:t>5</w:t>
      </w:r>
      <w:r w:rsidR="00304D81" w:rsidRPr="00304D81">
        <w:rPr>
          <w:rFonts w:cs="Times New Roman"/>
          <w:szCs w:val="24"/>
        </w:rPr>
        <w:t xml:space="preserve">, at </w:t>
      </w:r>
      <w:r>
        <w:rPr>
          <w:rFonts w:cs="Times New Roman"/>
          <w:szCs w:val="24"/>
        </w:rPr>
        <w:t xml:space="preserve">Elnevndin </w:t>
      </w:r>
      <w:r w:rsidR="00304D81" w:rsidRPr="00304D81">
        <w:rPr>
          <w:rFonts w:cs="Times New Roman"/>
          <w:szCs w:val="24"/>
        </w:rPr>
        <w:t>kann áleggja eigara ella brúkara av elektrisk</w:t>
      </w:r>
      <w:r>
        <w:rPr>
          <w:rFonts w:cs="Times New Roman"/>
          <w:szCs w:val="24"/>
        </w:rPr>
        <w:t>um úbúnaði</w:t>
      </w:r>
      <w:r w:rsidR="00414087">
        <w:rPr>
          <w:rFonts w:cs="Times New Roman"/>
          <w:szCs w:val="24"/>
        </w:rPr>
        <w:t xml:space="preserve"> ella </w:t>
      </w:r>
      <w:r w:rsidR="00304D81" w:rsidRPr="00304D81">
        <w:rPr>
          <w:rFonts w:cs="Times New Roman"/>
          <w:szCs w:val="24"/>
        </w:rPr>
        <w:t>elektriskari innlegging at lata løggilda</w:t>
      </w:r>
      <w:r w:rsidR="00006AB3">
        <w:rPr>
          <w:rFonts w:cs="Times New Roman"/>
          <w:szCs w:val="24"/>
        </w:rPr>
        <w:t>ða</w:t>
      </w:r>
      <w:r w:rsidR="00304D81" w:rsidRPr="00304D81">
        <w:rPr>
          <w:rFonts w:cs="Times New Roman"/>
          <w:szCs w:val="24"/>
        </w:rPr>
        <w:t xml:space="preserve"> elinnleggjarafyritøku fremja eftirlit av </w:t>
      </w:r>
      <w:r w:rsidR="00414087">
        <w:rPr>
          <w:rFonts w:cs="Times New Roman"/>
          <w:szCs w:val="24"/>
        </w:rPr>
        <w:t xml:space="preserve">útbúnaðinum </w:t>
      </w:r>
      <w:r w:rsidR="00304D81" w:rsidRPr="00304D81">
        <w:rPr>
          <w:rFonts w:cs="Times New Roman"/>
          <w:szCs w:val="24"/>
        </w:rPr>
        <w:t>ella av innleggingini fyri egnu rokning eigarans ella brúkarans.</w:t>
      </w:r>
    </w:p>
    <w:p w:rsidR="005D503D" w:rsidRPr="005D503D" w:rsidRDefault="005D503D" w:rsidP="005D503D">
      <w:pPr>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1</w:t>
      </w:r>
      <w:r w:rsidR="001F619B">
        <w:rPr>
          <w:rFonts w:cs="Times New Roman"/>
          <w:szCs w:val="24"/>
        </w:rPr>
        <w:t>5</w:t>
      </w:r>
      <w:r w:rsidRPr="00304D81">
        <w:rPr>
          <w:rFonts w:cs="Times New Roman"/>
          <w:szCs w:val="24"/>
        </w:rPr>
        <w:t xml:space="preserve"> í lógaruppskotinum er </w:t>
      </w:r>
      <w:r w:rsidR="00006AB3">
        <w:rPr>
          <w:rFonts w:cs="Times New Roman"/>
          <w:szCs w:val="24"/>
        </w:rPr>
        <w:t xml:space="preserve">tann minst inntrívandi møguleikin at geva boð, sum Elnevndin hevur </w:t>
      </w:r>
      <w:r w:rsidRPr="00304D81">
        <w:rPr>
          <w:rFonts w:cs="Times New Roman"/>
          <w:szCs w:val="24"/>
        </w:rPr>
        <w:t>í mun til elektriska</w:t>
      </w:r>
      <w:r w:rsidR="00E739A8">
        <w:rPr>
          <w:rFonts w:cs="Times New Roman"/>
          <w:szCs w:val="24"/>
        </w:rPr>
        <w:t>n útbúna</w:t>
      </w:r>
      <w:r w:rsidR="00E66EF0">
        <w:rPr>
          <w:rFonts w:cs="Times New Roman"/>
          <w:szCs w:val="24"/>
        </w:rPr>
        <w:t>ð</w:t>
      </w:r>
      <w:r w:rsidR="00E739A8">
        <w:rPr>
          <w:rFonts w:cs="Times New Roman"/>
          <w:szCs w:val="24"/>
        </w:rPr>
        <w:t xml:space="preserve"> og </w:t>
      </w:r>
      <w:r w:rsidRPr="00304D81">
        <w:rPr>
          <w:rFonts w:cs="Times New Roman"/>
          <w:szCs w:val="24"/>
        </w:rPr>
        <w:t xml:space="preserve">elektriskar innleggingar. </w:t>
      </w:r>
    </w:p>
    <w:p w:rsidR="00E739A8" w:rsidRDefault="00E739A8"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Ásetingin verður bæði viðkomandi at brúka í </w:t>
      </w:r>
      <w:r w:rsidR="00DE5632">
        <w:rPr>
          <w:rFonts w:cs="Times New Roman"/>
          <w:szCs w:val="24"/>
        </w:rPr>
        <w:t>førum</w:t>
      </w:r>
      <w:r w:rsidRPr="00304D81">
        <w:rPr>
          <w:rFonts w:cs="Times New Roman"/>
          <w:szCs w:val="24"/>
        </w:rPr>
        <w:t xml:space="preserve">, har </w:t>
      </w:r>
      <w:r w:rsidR="00006AB3">
        <w:rPr>
          <w:rFonts w:cs="Times New Roman"/>
          <w:szCs w:val="24"/>
        </w:rPr>
        <w:t>E</w:t>
      </w:r>
      <w:r w:rsidR="00E739A8">
        <w:rPr>
          <w:rFonts w:cs="Times New Roman"/>
          <w:szCs w:val="24"/>
        </w:rPr>
        <w:t xml:space="preserve">lnevndin </w:t>
      </w:r>
      <w:r w:rsidRPr="00304D81">
        <w:rPr>
          <w:rFonts w:cs="Times New Roman"/>
          <w:szCs w:val="24"/>
        </w:rPr>
        <w:t xml:space="preserve">hevur verið á eftirlitsvitjan og í </w:t>
      </w:r>
      <w:r w:rsidR="00DE5632">
        <w:rPr>
          <w:rFonts w:cs="Times New Roman"/>
          <w:szCs w:val="24"/>
        </w:rPr>
        <w:t>førum</w:t>
      </w:r>
      <w:r w:rsidRPr="00304D81">
        <w:rPr>
          <w:rFonts w:cs="Times New Roman"/>
          <w:szCs w:val="24"/>
        </w:rPr>
        <w:t xml:space="preserve">, har </w:t>
      </w:r>
      <w:r w:rsidR="00E739A8">
        <w:rPr>
          <w:rFonts w:cs="Times New Roman"/>
          <w:szCs w:val="24"/>
        </w:rPr>
        <w:t xml:space="preserve">Elnevndin </w:t>
      </w:r>
      <w:r w:rsidRPr="00304D81">
        <w:rPr>
          <w:rFonts w:cs="Times New Roman"/>
          <w:szCs w:val="24"/>
        </w:rPr>
        <w:t xml:space="preserve">hevur orsøk at halda, at ein </w:t>
      </w:r>
      <w:r w:rsidR="00E739A8">
        <w:rPr>
          <w:rFonts w:cs="Times New Roman"/>
          <w:szCs w:val="24"/>
        </w:rPr>
        <w:t>útbúnaður ella innlegging er vandamikil,</w:t>
      </w:r>
      <w:r w:rsidRPr="00304D81">
        <w:rPr>
          <w:rFonts w:cs="Times New Roman"/>
          <w:szCs w:val="24"/>
        </w:rPr>
        <w:t xml:space="preserve"> men har </w:t>
      </w:r>
      <w:r w:rsidR="00006AB3">
        <w:rPr>
          <w:rFonts w:cs="Times New Roman"/>
          <w:szCs w:val="24"/>
        </w:rPr>
        <w:t>E</w:t>
      </w:r>
      <w:r w:rsidR="00E739A8">
        <w:rPr>
          <w:rFonts w:cs="Times New Roman"/>
          <w:szCs w:val="24"/>
        </w:rPr>
        <w:t xml:space="preserve">lnevndin </w:t>
      </w:r>
      <w:r w:rsidRPr="00304D81">
        <w:rPr>
          <w:rFonts w:cs="Times New Roman"/>
          <w:szCs w:val="24"/>
        </w:rPr>
        <w:t>ikki sjálv hevur staðfest ítøkilig</w:t>
      </w:r>
      <w:r w:rsidR="00DE5632">
        <w:rPr>
          <w:rFonts w:cs="Times New Roman"/>
          <w:szCs w:val="24"/>
        </w:rPr>
        <w:t>ar feilir ella manglar</w:t>
      </w:r>
      <w:r w:rsidRPr="00304D81">
        <w:rPr>
          <w:rFonts w:cs="Times New Roman"/>
          <w:szCs w:val="24"/>
        </w:rPr>
        <w:t xml:space="preserve">. Tað kunnu </w:t>
      </w:r>
      <w:r w:rsidR="00DE5632">
        <w:rPr>
          <w:rFonts w:cs="Times New Roman"/>
          <w:szCs w:val="24"/>
        </w:rPr>
        <w:t>t.d. vera føri</w:t>
      </w:r>
      <w:r w:rsidRPr="00304D81">
        <w:rPr>
          <w:rFonts w:cs="Times New Roman"/>
          <w:szCs w:val="24"/>
        </w:rPr>
        <w:t xml:space="preserve">, har </w:t>
      </w:r>
      <w:r w:rsidR="00DE5632">
        <w:rPr>
          <w:rFonts w:cs="Times New Roman"/>
          <w:szCs w:val="24"/>
        </w:rPr>
        <w:t>E</w:t>
      </w:r>
      <w:r w:rsidR="00E739A8">
        <w:rPr>
          <w:rFonts w:cs="Times New Roman"/>
          <w:szCs w:val="24"/>
        </w:rPr>
        <w:t xml:space="preserve">lnevndin </w:t>
      </w:r>
      <w:r w:rsidRPr="00304D81">
        <w:rPr>
          <w:rFonts w:cs="Times New Roman"/>
          <w:szCs w:val="24"/>
        </w:rPr>
        <w:t>hevur framt eftirlit í einstakari íbúð í einum íbúðafelagi, og har tað er sannlíkt, at eitt staðfest brek í einari íbúð kemur fyri í øllum íbúðunum hjá íbúðafelagnum.</w:t>
      </w:r>
    </w:p>
    <w:p w:rsidR="00E739A8" w:rsidRDefault="00E739A8" w:rsidP="00304D81">
      <w:pPr>
        <w:spacing w:after="0"/>
        <w:rPr>
          <w:rFonts w:cs="Times New Roman"/>
          <w:szCs w:val="24"/>
        </w:rPr>
      </w:pPr>
    </w:p>
    <w:p w:rsidR="009C4F7F" w:rsidRDefault="00304D81" w:rsidP="00304D81">
      <w:pPr>
        <w:spacing w:after="0"/>
        <w:rPr>
          <w:rFonts w:cs="Times New Roman"/>
          <w:szCs w:val="24"/>
        </w:rPr>
      </w:pPr>
      <w:r w:rsidRPr="00304D81">
        <w:rPr>
          <w:rFonts w:cs="Times New Roman"/>
          <w:szCs w:val="24"/>
        </w:rPr>
        <w:t>Eini boð um at lata eftirlit fara fram verður oftast boðað viðkomandi, ið eigur elektrisk</w:t>
      </w:r>
      <w:r w:rsidR="00DE5632">
        <w:rPr>
          <w:rFonts w:cs="Times New Roman"/>
          <w:szCs w:val="24"/>
        </w:rPr>
        <w:t>a</w:t>
      </w:r>
      <w:r w:rsidR="001F619B">
        <w:rPr>
          <w:rFonts w:cs="Times New Roman"/>
          <w:szCs w:val="24"/>
        </w:rPr>
        <w:t xml:space="preserve"> útbúnaðin </w:t>
      </w:r>
      <w:r w:rsidRPr="00304D81">
        <w:rPr>
          <w:rFonts w:cs="Times New Roman"/>
          <w:szCs w:val="24"/>
        </w:rPr>
        <w:t xml:space="preserve">ella elektrisku innleggingina. Tó kann </w:t>
      </w:r>
      <w:r w:rsidR="00DE5632">
        <w:rPr>
          <w:rFonts w:cs="Times New Roman"/>
          <w:szCs w:val="24"/>
        </w:rPr>
        <w:t xml:space="preserve">eftir </w:t>
      </w:r>
      <w:r w:rsidRPr="00304D81">
        <w:rPr>
          <w:rFonts w:cs="Times New Roman"/>
          <w:szCs w:val="24"/>
        </w:rPr>
        <w:t xml:space="preserve">eini ítøkiligari meting, </w:t>
      </w:r>
      <w:r w:rsidR="00DE5632">
        <w:rPr>
          <w:rFonts w:cs="Times New Roman"/>
          <w:szCs w:val="24"/>
        </w:rPr>
        <w:t xml:space="preserve">t.d. </w:t>
      </w:r>
      <w:r w:rsidRPr="00304D81">
        <w:rPr>
          <w:rFonts w:cs="Times New Roman"/>
          <w:szCs w:val="24"/>
        </w:rPr>
        <w:t xml:space="preserve">í vinnuleigumáli, vera viðkomandi at lata boðini til brúkara av </w:t>
      </w:r>
      <w:r w:rsidR="00E739A8">
        <w:rPr>
          <w:rFonts w:cs="Times New Roman"/>
          <w:szCs w:val="24"/>
        </w:rPr>
        <w:t xml:space="preserve">útbúnaðinum </w:t>
      </w:r>
      <w:r w:rsidRPr="00304D81">
        <w:rPr>
          <w:rFonts w:cs="Times New Roman"/>
          <w:szCs w:val="24"/>
        </w:rPr>
        <w:t xml:space="preserve">ella innleggingini. </w:t>
      </w:r>
    </w:p>
    <w:p w:rsidR="009C4F7F" w:rsidRDefault="009C4F7F"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Tað verður altíð tann, ið fær boðini borin, ið skal gjalda fyri, at eftirlitið verður framt. </w:t>
      </w:r>
    </w:p>
    <w:p w:rsidR="00304D81" w:rsidRPr="00304D81" w:rsidRDefault="00304D81" w:rsidP="00304D81">
      <w:pPr>
        <w:spacing w:after="0"/>
        <w:rPr>
          <w:rFonts w:cs="Times New Roman"/>
          <w:szCs w:val="24"/>
        </w:rPr>
      </w:pPr>
    </w:p>
    <w:p w:rsidR="00304D81" w:rsidRPr="00005220" w:rsidRDefault="00304D81" w:rsidP="00304D81">
      <w:pPr>
        <w:spacing w:after="0"/>
        <w:rPr>
          <w:rFonts w:cs="Times New Roman"/>
          <w:b/>
          <w:szCs w:val="24"/>
        </w:rPr>
      </w:pPr>
      <w:r w:rsidRPr="00005220">
        <w:rPr>
          <w:rFonts w:cs="Times New Roman"/>
          <w:b/>
          <w:szCs w:val="24"/>
        </w:rPr>
        <w:t>Til § 1</w:t>
      </w:r>
      <w:r w:rsidR="001F619B" w:rsidRPr="00005220">
        <w:rPr>
          <w:rFonts w:cs="Times New Roman"/>
          <w:b/>
          <w:szCs w:val="24"/>
        </w:rPr>
        <w:t>6</w:t>
      </w:r>
    </w:p>
    <w:p w:rsidR="00DE5632" w:rsidRPr="00DE5632" w:rsidRDefault="00DE5632" w:rsidP="00DE5632">
      <w:pPr>
        <w:spacing w:after="0"/>
        <w:rPr>
          <w:rFonts w:cs="Times New Roman"/>
          <w:szCs w:val="24"/>
        </w:rPr>
      </w:pPr>
      <w:r w:rsidRPr="00DE5632">
        <w:rPr>
          <w:rFonts w:cs="Times New Roman"/>
          <w:szCs w:val="24"/>
        </w:rPr>
        <w:t xml:space="preserve">Elnevndin hevur eftir § 3 í sterkstreymslógini eftirlit </w:t>
      </w:r>
      <w:r w:rsidR="00C04F10">
        <w:rPr>
          <w:rFonts w:cs="Times New Roman"/>
          <w:szCs w:val="24"/>
        </w:rPr>
        <w:t xml:space="preserve">við </w:t>
      </w:r>
      <w:r w:rsidRPr="00DE5632">
        <w:rPr>
          <w:rFonts w:cs="Times New Roman"/>
          <w:szCs w:val="24"/>
        </w:rPr>
        <w:t>gerð og rakstur av el</w:t>
      </w:r>
      <w:r>
        <w:rPr>
          <w:rFonts w:cs="Times New Roman"/>
          <w:szCs w:val="24"/>
        </w:rPr>
        <w:t>e</w:t>
      </w:r>
      <w:r w:rsidRPr="00DE5632">
        <w:rPr>
          <w:rFonts w:cs="Times New Roman"/>
          <w:szCs w:val="24"/>
        </w:rPr>
        <w:t>ktriskum útbúnaði og elektriskum innleggingum</w:t>
      </w:r>
      <w:r>
        <w:rPr>
          <w:rFonts w:cs="Times New Roman"/>
          <w:szCs w:val="24"/>
        </w:rPr>
        <w:t>.</w:t>
      </w:r>
    </w:p>
    <w:p w:rsidR="00DE5632" w:rsidRPr="00DE5632" w:rsidRDefault="00DE5632" w:rsidP="00DE5632">
      <w:pPr>
        <w:spacing w:after="0"/>
        <w:rPr>
          <w:rFonts w:cs="Times New Roman"/>
          <w:szCs w:val="24"/>
        </w:rPr>
      </w:pPr>
    </w:p>
    <w:p w:rsidR="00871D04" w:rsidRDefault="00535FF2" w:rsidP="00D824B0">
      <w:pPr>
        <w:spacing w:after="0"/>
        <w:rPr>
          <w:rFonts w:cs="Times New Roman"/>
          <w:szCs w:val="24"/>
        </w:rPr>
      </w:pPr>
      <w:r>
        <w:rPr>
          <w:rFonts w:cs="Times New Roman"/>
          <w:szCs w:val="24"/>
        </w:rPr>
        <w:t xml:space="preserve">Viðvíkjani galdandi reglum verður víst til </w:t>
      </w:r>
      <w:r w:rsidR="004579B2">
        <w:rPr>
          <w:rFonts w:cs="Times New Roman"/>
          <w:szCs w:val="24"/>
        </w:rPr>
        <w:t>pkt. 1.4.3 í almennu viðmerkingunum.</w:t>
      </w:r>
    </w:p>
    <w:p w:rsidR="004579B2" w:rsidRDefault="004579B2" w:rsidP="00D824B0">
      <w:pPr>
        <w:spacing w:after="0"/>
        <w:rPr>
          <w:rFonts w:cs="Times New Roman"/>
          <w:szCs w:val="24"/>
        </w:rPr>
      </w:pPr>
    </w:p>
    <w:p w:rsidR="00304D81" w:rsidRPr="00304D81" w:rsidRDefault="00E739A8" w:rsidP="00304D81">
      <w:pPr>
        <w:spacing w:after="0"/>
        <w:rPr>
          <w:rFonts w:cs="Times New Roman"/>
          <w:szCs w:val="24"/>
        </w:rPr>
      </w:pPr>
      <w:r>
        <w:rPr>
          <w:rFonts w:cs="Times New Roman"/>
          <w:szCs w:val="24"/>
        </w:rPr>
        <w:t xml:space="preserve">Skotið verður upp </w:t>
      </w:r>
      <w:r w:rsidR="00304D81" w:rsidRPr="00304D81">
        <w:rPr>
          <w:rFonts w:cs="Times New Roman"/>
          <w:szCs w:val="24"/>
        </w:rPr>
        <w:t>í § 1</w:t>
      </w:r>
      <w:r w:rsidR="001F619B">
        <w:rPr>
          <w:rFonts w:cs="Times New Roman"/>
          <w:szCs w:val="24"/>
        </w:rPr>
        <w:t>6</w:t>
      </w:r>
      <w:r w:rsidR="00304D81" w:rsidRPr="00304D81">
        <w:rPr>
          <w:rFonts w:cs="Times New Roman"/>
          <w:szCs w:val="24"/>
        </w:rPr>
        <w:t xml:space="preserve">, at </w:t>
      </w:r>
      <w:r w:rsidR="00E66EF0">
        <w:rPr>
          <w:rFonts w:cs="Times New Roman"/>
          <w:szCs w:val="24"/>
        </w:rPr>
        <w:t>E</w:t>
      </w:r>
      <w:r w:rsidR="001F619B">
        <w:rPr>
          <w:rFonts w:cs="Times New Roman"/>
          <w:szCs w:val="24"/>
        </w:rPr>
        <w:t xml:space="preserve">lnevndin </w:t>
      </w:r>
      <w:r w:rsidR="00304D81" w:rsidRPr="00304D81">
        <w:rPr>
          <w:rFonts w:cs="Times New Roman"/>
          <w:szCs w:val="24"/>
        </w:rPr>
        <w:t xml:space="preserve">kann </w:t>
      </w:r>
      <w:r w:rsidR="00D824B0">
        <w:rPr>
          <w:rFonts w:cs="Times New Roman"/>
          <w:szCs w:val="24"/>
        </w:rPr>
        <w:t xml:space="preserve">geva </w:t>
      </w:r>
      <w:r w:rsidR="00304D81" w:rsidRPr="00304D81">
        <w:rPr>
          <w:rFonts w:cs="Times New Roman"/>
          <w:szCs w:val="24"/>
        </w:rPr>
        <w:t>e</w:t>
      </w:r>
      <w:r w:rsidR="001F619B">
        <w:rPr>
          <w:rFonts w:cs="Times New Roman"/>
          <w:szCs w:val="24"/>
        </w:rPr>
        <w:t xml:space="preserve">igara ella brúkara av elektriskum útbúnaði </w:t>
      </w:r>
      <w:r w:rsidR="000657E6">
        <w:rPr>
          <w:rFonts w:cs="Times New Roman"/>
          <w:szCs w:val="24"/>
        </w:rPr>
        <w:t>e</w:t>
      </w:r>
      <w:r w:rsidR="00304D81" w:rsidRPr="00304D81">
        <w:rPr>
          <w:rFonts w:cs="Times New Roman"/>
          <w:szCs w:val="24"/>
        </w:rPr>
        <w:t xml:space="preserve">lla elektriskari innlegging </w:t>
      </w:r>
      <w:r w:rsidR="00D824B0">
        <w:rPr>
          <w:rFonts w:cs="Times New Roman"/>
          <w:szCs w:val="24"/>
        </w:rPr>
        <w:t xml:space="preserve">boð um </w:t>
      </w:r>
      <w:r w:rsidR="00304D81" w:rsidRPr="00304D81">
        <w:rPr>
          <w:rFonts w:cs="Times New Roman"/>
          <w:szCs w:val="24"/>
        </w:rPr>
        <w:t xml:space="preserve">at bøta um </w:t>
      </w:r>
      <w:r w:rsidR="000657E6">
        <w:rPr>
          <w:rFonts w:cs="Times New Roman"/>
          <w:szCs w:val="24"/>
        </w:rPr>
        <w:t xml:space="preserve">feilir og manglar við útbúnaðinum ella </w:t>
      </w:r>
      <w:r w:rsidR="00304D81" w:rsidRPr="00304D81">
        <w:rPr>
          <w:rFonts w:cs="Times New Roman"/>
          <w:szCs w:val="24"/>
        </w:rPr>
        <w:t xml:space="preserve"> innleggingini fyri egnu rokning eigarans ella brúkarans.</w:t>
      </w:r>
    </w:p>
    <w:p w:rsidR="000657E6" w:rsidRDefault="000657E6" w:rsidP="000657E6">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1</w:t>
      </w:r>
      <w:r w:rsidR="001F619B">
        <w:rPr>
          <w:rFonts w:cs="Times New Roman"/>
          <w:szCs w:val="24"/>
        </w:rPr>
        <w:t>6</w:t>
      </w:r>
      <w:r w:rsidRPr="00304D81">
        <w:rPr>
          <w:rFonts w:cs="Times New Roman"/>
          <w:szCs w:val="24"/>
        </w:rPr>
        <w:t xml:space="preserve"> í lógaruppskotinum er ein </w:t>
      </w:r>
      <w:r w:rsidR="004E7510">
        <w:rPr>
          <w:rFonts w:cs="Times New Roman"/>
          <w:szCs w:val="24"/>
        </w:rPr>
        <w:t>meira inntrívandi møguleiki at geva boð</w:t>
      </w:r>
      <w:r w:rsidR="00871D04">
        <w:rPr>
          <w:rFonts w:cs="Times New Roman"/>
          <w:szCs w:val="24"/>
        </w:rPr>
        <w:t>,</w:t>
      </w:r>
      <w:r w:rsidR="004E7510">
        <w:rPr>
          <w:rFonts w:cs="Times New Roman"/>
          <w:szCs w:val="24"/>
        </w:rPr>
        <w:t xml:space="preserve"> enn boð eftir § 15 í lógaruppskotinum við tað, at ásetingin krevur, at eigari ella brúkari bøtir um feilir og manglar við elektriska utbúnaðinum ella elektrisku innleggingini. </w:t>
      </w:r>
      <w:r w:rsidR="00F85B0C">
        <w:rPr>
          <w:rFonts w:cs="Times New Roman"/>
          <w:szCs w:val="24"/>
        </w:rPr>
        <w:t>§ 16</w:t>
      </w:r>
      <w:r w:rsidRPr="00304D81">
        <w:rPr>
          <w:rFonts w:cs="Times New Roman"/>
          <w:szCs w:val="24"/>
        </w:rPr>
        <w:t xml:space="preserve"> í uppskotinum kann hugsast nýtt í sambandi við </w:t>
      </w:r>
      <w:r w:rsidR="004E7510">
        <w:rPr>
          <w:rFonts w:cs="Times New Roman"/>
          <w:szCs w:val="24"/>
        </w:rPr>
        <w:t xml:space="preserve">einum </w:t>
      </w:r>
      <w:r w:rsidRPr="00304D81">
        <w:rPr>
          <w:rFonts w:cs="Times New Roman"/>
          <w:szCs w:val="24"/>
        </w:rPr>
        <w:t xml:space="preserve">boðum </w:t>
      </w:r>
      <w:r w:rsidR="004E7510">
        <w:rPr>
          <w:rFonts w:cs="Times New Roman"/>
          <w:szCs w:val="24"/>
        </w:rPr>
        <w:t xml:space="preserve">eftir </w:t>
      </w:r>
      <w:r w:rsidRPr="00304D81">
        <w:rPr>
          <w:rFonts w:cs="Times New Roman"/>
          <w:szCs w:val="24"/>
        </w:rPr>
        <w:t>§ 1</w:t>
      </w:r>
      <w:r w:rsidR="00F85B0C">
        <w:rPr>
          <w:rFonts w:cs="Times New Roman"/>
          <w:szCs w:val="24"/>
        </w:rPr>
        <w:t>5</w:t>
      </w:r>
      <w:r w:rsidRPr="00304D81">
        <w:rPr>
          <w:rFonts w:cs="Times New Roman"/>
          <w:szCs w:val="24"/>
        </w:rPr>
        <w:t xml:space="preserve">, so tvinni boð verða givin. </w:t>
      </w:r>
    </w:p>
    <w:p w:rsidR="00F85B0C" w:rsidRDefault="00F85B0C"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Ásetingin verður </w:t>
      </w:r>
      <w:r w:rsidR="000657E6">
        <w:rPr>
          <w:rFonts w:cs="Times New Roman"/>
          <w:szCs w:val="24"/>
        </w:rPr>
        <w:t xml:space="preserve">t.d. </w:t>
      </w:r>
      <w:r w:rsidRPr="00304D81">
        <w:rPr>
          <w:rFonts w:cs="Times New Roman"/>
          <w:szCs w:val="24"/>
        </w:rPr>
        <w:t xml:space="preserve">viðkomandi at brúka í </w:t>
      </w:r>
      <w:r w:rsidR="004E7510">
        <w:rPr>
          <w:rFonts w:cs="Times New Roman"/>
          <w:szCs w:val="24"/>
        </w:rPr>
        <w:t>førum</w:t>
      </w:r>
      <w:r w:rsidRPr="00304D81">
        <w:rPr>
          <w:rFonts w:cs="Times New Roman"/>
          <w:szCs w:val="24"/>
        </w:rPr>
        <w:t xml:space="preserve">, har </w:t>
      </w:r>
      <w:r w:rsidR="001F619B">
        <w:rPr>
          <w:rFonts w:cs="Times New Roman"/>
          <w:szCs w:val="24"/>
        </w:rPr>
        <w:t xml:space="preserve">Elnevndin </w:t>
      </w:r>
      <w:r w:rsidRPr="00304D81">
        <w:rPr>
          <w:rFonts w:cs="Times New Roman"/>
          <w:szCs w:val="24"/>
        </w:rPr>
        <w:t xml:space="preserve">hevur verið á eftirlitsvitjan og staðfest </w:t>
      </w:r>
      <w:r w:rsidR="00551052">
        <w:rPr>
          <w:rFonts w:cs="Times New Roman"/>
          <w:szCs w:val="24"/>
        </w:rPr>
        <w:t xml:space="preserve">feilir og manglar við </w:t>
      </w:r>
      <w:r w:rsidRPr="00304D81">
        <w:rPr>
          <w:rFonts w:cs="Times New Roman"/>
          <w:szCs w:val="24"/>
        </w:rPr>
        <w:t>elektriska</w:t>
      </w:r>
      <w:r w:rsidR="00551052">
        <w:rPr>
          <w:rFonts w:cs="Times New Roman"/>
          <w:szCs w:val="24"/>
        </w:rPr>
        <w:t xml:space="preserve"> útbúnaðinum </w:t>
      </w:r>
      <w:r w:rsidRPr="00304D81">
        <w:rPr>
          <w:rFonts w:cs="Times New Roman"/>
          <w:szCs w:val="24"/>
        </w:rPr>
        <w:t>ella elektrisk</w:t>
      </w:r>
      <w:r w:rsidR="00551052">
        <w:rPr>
          <w:rFonts w:cs="Times New Roman"/>
          <w:szCs w:val="24"/>
        </w:rPr>
        <w:t xml:space="preserve">u </w:t>
      </w:r>
      <w:r w:rsidRPr="00304D81">
        <w:rPr>
          <w:rFonts w:cs="Times New Roman"/>
          <w:szCs w:val="24"/>
        </w:rPr>
        <w:t>innlegging</w:t>
      </w:r>
      <w:r w:rsidR="00551052">
        <w:rPr>
          <w:rFonts w:cs="Times New Roman"/>
          <w:szCs w:val="24"/>
        </w:rPr>
        <w:t>ini</w:t>
      </w:r>
      <w:r w:rsidRPr="00304D81">
        <w:rPr>
          <w:rFonts w:cs="Times New Roman"/>
          <w:szCs w:val="24"/>
        </w:rPr>
        <w:t xml:space="preserve"> ella í teimum </w:t>
      </w:r>
      <w:r w:rsidR="00551052">
        <w:rPr>
          <w:rFonts w:cs="Times New Roman"/>
          <w:szCs w:val="24"/>
        </w:rPr>
        <w:t>førum</w:t>
      </w:r>
      <w:r w:rsidRPr="00304D81">
        <w:rPr>
          <w:rFonts w:cs="Times New Roman"/>
          <w:szCs w:val="24"/>
        </w:rPr>
        <w:t xml:space="preserve">, har ein løggildur elinnleggjari hevur staðfest </w:t>
      </w:r>
      <w:r w:rsidR="00551052">
        <w:rPr>
          <w:rFonts w:cs="Times New Roman"/>
          <w:szCs w:val="24"/>
        </w:rPr>
        <w:t>feilir og manglar við útbúnaðinum ella innleggingini</w:t>
      </w:r>
      <w:r w:rsidRPr="00304D81">
        <w:rPr>
          <w:rFonts w:cs="Times New Roman"/>
          <w:szCs w:val="24"/>
        </w:rPr>
        <w:t>.</w:t>
      </w:r>
    </w:p>
    <w:p w:rsidR="001F619B" w:rsidRDefault="001F619B"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Eini boð um at bøta </w:t>
      </w:r>
      <w:r w:rsidR="00551052">
        <w:rPr>
          <w:rFonts w:cs="Times New Roman"/>
          <w:szCs w:val="24"/>
        </w:rPr>
        <w:t xml:space="preserve">um feilir og manglar </w:t>
      </w:r>
      <w:r w:rsidRPr="00304D81">
        <w:rPr>
          <w:rFonts w:cs="Times New Roman"/>
          <w:szCs w:val="24"/>
        </w:rPr>
        <w:t>verða oftast fráboðað viðkomandi, ið eigur elektrisk</w:t>
      </w:r>
      <w:r w:rsidR="00871D04">
        <w:rPr>
          <w:rFonts w:cs="Times New Roman"/>
          <w:szCs w:val="24"/>
        </w:rPr>
        <w:t>a</w:t>
      </w:r>
      <w:r w:rsidRPr="00304D81">
        <w:rPr>
          <w:rFonts w:cs="Times New Roman"/>
          <w:szCs w:val="24"/>
        </w:rPr>
        <w:t xml:space="preserve"> </w:t>
      </w:r>
      <w:r w:rsidR="001F619B">
        <w:rPr>
          <w:rFonts w:cs="Times New Roman"/>
          <w:szCs w:val="24"/>
        </w:rPr>
        <w:t xml:space="preserve">útbúnaðin </w:t>
      </w:r>
      <w:r w:rsidRPr="00304D81">
        <w:rPr>
          <w:rFonts w:cs="Times New Roman"/>
          <w:szCs w:val="24"/>
        </w:rPr>
        <w:t xml:space="preserve">ella elektrisku innleggingina. </w:t>
      </w:r>
      <w:r w:rsidR="001F619B">
        <w:rPr>
          <w:rFonts w:cs="Times New Roman"/>
          <w:szCs w:val="24"/>
        </w:rPr>
        <w:t xml:space="preserve">Í </w:t>
      </w:r>
      <w:r w:rsidRPr="00304D81">
        <w:rPr>
          <w:rFonts w:cs="Times New Roman"/>
          <w:szCs w:val="24"/>
        </w:rPr>
        <w:t xml:space="preserve">ítøkiligari meting, </w:t>
      </w:r>
      <w:r w:rsidR="001F619B">
        <w:rPr>
          <w:rFonts w:cs="Times New Roman"/>
          <w:szCs w:val="24"/>
        </w:rPr>
        <w:t xml:space="preserve">t.d. </w:t>
      </w:r>
      <w:r w:rsidRPr="00304D81">
        <w:rPr>
          <w:rFonts w:cs="Times New Roman"/>
          <w:szCs w:val="24"/>
        </w:rPr>
        <w:t xml:space="preserve">fyri vinnuleigumál, kann tó vera viðkomandi at fráboða til brúkara av </w:t>
      </w:r>
      <w:r w:rsidR="00551052">
        <w:rPr>
          <w:rFonts w:cs="Times New Roman"/>
          <w:szCs w:val="24"/>
        </w:rPr>
        <w:t xml:space="preserve">útbúnaðinum </w:t>
      </w:r>
      <w:r w:rsidRPr="00304D81">
        <w:rPr>
          <w:rFonts w:cs="Times New Roman"/>
          <w:szCs w:val="24"/>
        </w:rPr>
        <w:t>ella innleggingini. Tað verður altíð tann, ið fær boðini, ið skal gjalda fyri</w:t>
      </w:r>
      <w:r w:rsidR="00551052">
        <w:rPr>
          <w:rFonts w:cs="Times New Roman"/>
          <w:szCs w:val="24"/>
        </w:rPr>
        <w:t xml:space="preserve"> at bøta um feilir og manglar. </w:t>
      </w:r>
    </w:p>
    <w:p w:rsidR="004579B2" w:rsidRDefault="004579B2" w:rsidP="004579B2">
      <w:pPr>
        <w:spacing w:after="0"/>
        <w:rPr>
          <w:rFonts w:cs="Times New Roman"/>
          <w:szCs w:val="24"/>
        </w:rPr>
      </w:pPr>
    </w:p>
    <w:p w:rsidR="004579B2" w:rsidRPr="004579B2" w:rsidRDefault="004579B2" w:rsidP="004579B2">
      <w:pPr>
        <w:spacing w:after="0"/>
        <w:rPr>
          <w:rFonts w:cs="Times New Roman"/>
          <w:szCs w:val="24"/>
        </w:rPr>
      </w:pPr>
      <w:r w:rsidRPr="004579B2">
        <w:rPr>
          <w:rFonts w:cs="Times New Roman"/>
          <w:szCs w:val="24"/>
        </w:rPr>
        <w:t>Uppskotið hevur við sær broytingar í mun til galdandi lóg við tað, at eftir uppskotinum verður greið heimild til at áleggja eigara ella brúkara av elektriskum útbúnaði ella elektriskari innlegging at rinda kostnaðin av</w:t>
      </w:r>
      <w:r w:rsidR="00871D04">
        <w:rPr>
          <w:rFonts w:cs="Times New Roman"/>
          <w:szCs w:val="24"/>
        </w:rPr>
        <w:t xml:space="preserve"> at</w:t>
      </w:r>
      <w:r w:rsidRPr="004579B2">
        <w:rPr>
          <w:rFonts w:cs="Times New Roman"/>
          <w:szCs w:val="24"/>
        </w:rPr>
        <w:t xml:space="preserve"> fremja eftirlit av útbúnaðinum ella av innleggingini. Slík greið heimild er ikki í fyrisitingarkunngerðini við tað, at tað í kunngerð um ígildissetan av sterkstreymsreglugerð er ásett, at parturin í sterkstreymsreglugerðini um avgjøld ikki skal verða nýttur í Føroyum.</w:t>
      </w:r>
    </w:p>
    <w:p w:rsidR="004579B2" w:rsidRPr="004579B2" w:rsidRDefault="004579B2" w:rsidP="004579B2">
      <w:pPr>
        <w:spacing w:after="0"/>
        <w:rPr>
          <w:rFonts w:cs="Times New Roman"/>
          <w:szCs w:val="24"/>
        </w:rPr>
      </w:pPr>
    </w:p>
    <w:p w:rsidR="004579B2" w:rsidRDefault="004579B2" w:rsidP="004579B2">
      <w:pPr>
        <w:spacing w:after="0"/>
        <w:rPr>
          <w:rFonts w:cs="Times New Roman"/>
          <w:szCs w:val="24"/>
        </w:rPr>
      </w:pPr>
      <w:r>
        <w:rPr>
          <w:rFonts w:cs="Times New Roman"/>
          <w:szCs w:val="24"/>
        </w:rPr>
        <w:t xml:space="preserve">Reglurnar, sum eru </w:t>
      </w:r>
      <w:r w:rsidRPr="004579B2">
        <w:rPr>
          <w:rFonts w:cs="Times New Roman"/>
          <w:szCs w:val="24"/>
        </w:rPr>
        <w:t>í bekendtgørelse nr. 177 af 20. marts 1995 om administration m.v. af stærkstrømsloven</w:t>
      </w:r>
      <w:r>
        <w:rPr>
          <w:rFonts w:cs="Times New Roman"/>
          <w:szCs w:val="24"/>
        </w:rPr>
        <w:t xml:space="preserve">, verða eftir uppskotinum tiknar upp í lógina og heimildirnar, at geva </w:t>
      </w:r>
      <w:r w:rsidRPr="004579B2">
        <w:rPr>
          <w:rFonts w:cs="Times New Roman"/>
          <w:szCs w:val="24"/>
        </w:rPr>
        <w:t>boð um at bøta um feilir og manglar við útbúnaðinum</w:t>
      </w:r>
      <w:r>
        <w:rPr>
          <w:rFonts w:cs="Times New Roman"/>
          <w:szCs w:val="24"/>
        </w:rPr>
        <w:t xml:space="preserve"> ella </w:t>
      </w:r>
      <w:r w:rsidRPr="004579B2">
        <w:rPr>
          <w:rFonts w:cs="Times New Roman"/>
          <w:szCs w:val="24"/>
        </w:rPr>
        <w:t>innleggingini fyri egnu rokning eigarans ella brúkarans</w:t>
      </w:r>
      <w:r w:rsidR="00871D04">
        <w:rPr>
          <w:rFonts w:cs="Times New Roman"/>
          <w:szCs w:val="24"/>
        </w:rPr>
        <w:t>,</w:t>
      </w:r>
      <w:r>
        <w:rPr>
          <w:rFonts w:cs="Times New Roman"/>
          <w:szCs w:val="24"/>
        </w:rPr>
        <w:t xml:space="preserve"> verða greiðari</w:t>
      </w:r>
      <w:r w:rsidR="00871D04">
        <w:rPr>
          <w:rFonts w:cs="Times New Roman"/>
          <w:szCs w:val="24"/>
        </w:rPr>
        <w:t>.</w:t>
      </w:r>
    </w:p>
    <w:p w:rsidR="004579B2" w:rsidRDefault="004579B2" w:rsidP="004579B2">
      <w:pPr>
        <w:spacing w:after="0"/>
        <w:rPr>
          <w:rFonts w:cs="Times New Roman"/>
          <w:szCs w:val="24"/>
        </w:rPr>
      </w:pPr>
    </w:p>
    <w:p w:rsidR="00C04F10" w:rsidRDefault="00C04F10" w:rsidP="00304D81">
      <w:pPr>
        <w:spacing w:after="0"/>
        <w:rPr>
          <w:rFonts w:cs="Times New Roman"/>
          <w:b/>
          <w:szCs w:val="24"/>
        </w:rPr>
      </w:pPr>
    </w:p>
    <w:p w:rsidR="00304D81" w:rsidRPr="001F619B" w:rsidRDefault="00304D81" w:rsidP="00304D81">
      <w:pPr>
        <w:spacing w:after="0"/>
        <w:rPr>
          <w:rFonts w:cs="Times New Roman"/>
          <w:b/>
          <w:szCs w:val="24"/>
        </w:rPr>
      </w:pPr>
      <w:r w:rsidRPr="001F619B">
        <w:rPr>
          <w:rFonts w:cs="Times New Roman"/>
          <w:b/>
          <w:szCs w:val="24"/>
        </w:rPr>
        <w:t>Til § 1</w:t>
      </w:r>
      <w:r w:rsidR="00F85B0C">
        <w:rPr>
          <w:rFonts w:cs="Times New Roman"/>
          <w:b/>
          <w:szCs w:val="24"/>
        </w:rPr>
        <w:t>7</w:t>
      </w:r>
    </w:p>
    <w:p w:rsidR="004579B2" w:rsidRDefault="004579B2" w:rsidP="00304D81">
      <w:pPr>
        <w:spacing w:after="0"/>
        <w:rPr>
          <w:rFonts w:cs="Times New Roman"/>
          <w:szCs w:val="24"/>
        </w:rPr>
      </w:pPr>
    </w:p>
    <w:p w:rsidR="004579B2" w:rsidRDefault="004579B2" w:rsidP="00304D81">
      <w:pPr>
        <w:spacing w:after="0"/>
        <w:rPr>
          <w:rFonts w:cs="Times New Roman"/>
          <w:szCs w:val="24"/>
        </w:rPr>
      </w:pPr>
      <w:r w:rsidRPr="004579B2">
        <w:rPr>
          <w:rFonts w:cs="Times New Roman"/>
          <w:szCs w:val="24"/>
        </w:rPr>
        <w:t>Viðvíkjani galdandi reglum verður víst til pkt. 1.4.3 í almennu viðmerkingunum.</w:t>
      </w:r>
    </w:p>
    <w:p w:rsidR="004579B2" w:rsidRDefault="004579B2" w:rsidP="00304D81">
      <w:pPr>
        <w:spacing w:after="0"/>
        <w:rPr>
          <w:rFonts w:cs="Times New Roman"/>
          <w:szCs w:val="24"/>
        </w:rPr>
      </w:pPr>
    </w:p>
    <w:p w:rsidR="00304D81" w:rsidRPr="00304D81" w:rsidRDefault="001F619B" w:rsidP="00304D81">
      <w:pPr>
        <w:spacing w:after="0"/>
        <w:rPr>
          <w:rFonts w:cs="Times New Roman"/>
          <w:szCs w:val="24"/>
        </w:rPr>
      </w:pPr>
      <w:r>
        <w:rPr>
          <w:rFonts w:cs="Times New Roman"/>
          <w:szCs w:val="24"/>
        </w:rPr>
        <w:t xml:space="preserve">Skotið </w:t>
      </w:r>
      <w:r w:rsidR="00304D81" w:rsidRPr="00304D81">
        <w:rPr>
          <w:rFonts w:cs="Times New Roman"/>
          <w:szCs w:val="24"/>
        </w:rPr>
        <w:t xml:space="preserve">verður </w:t>
      </w:r>
      <w:r>
        <w:rPr>
          <w:rFonts w:cs="Times New Roman"/>
          <w:szCs w:val="24"/>
        </w:rPr>
        <w:t xml:space="preserve">upp, </w:t>
      </w:r>
      <w:r w:rsidR="00F85B0C">
        <w:rPr>
          <w:rFonts w:cs="Times New Roman"/>
          <w:szCs w:val="24"/>
        </w:rPr>
        <w:t xml:space="preserve">at </w:t>
      </w:r>
      <w:r>
        <w:rPr>
          <w:rFonts w:cs="Times New Roman"/>
          <w:szCs w:val="24"/>
        </w:rPr>
        <w:t xml:space="preserve">Elnevndin </w:t>
      </w:r>
      <w:r w:rsidR="00304D81" w:rsidRPr="00304D81">
        <w:rPr>
          <w:rFonts w:cs="Times New Roman"/>
          <w:szCs w:val="24"/>
        </w:rPr>
        <w:t xml:space="preserve">kann </w:t>
      </w:r>
      <w:r w:rsidR="00EB133E">
        <w:rPr>
          <w:rFonts w:cs="Times New Roman"/>
          <w:szCs w:val="24"/>
        </w:rPr>
        <w:t xml:space="preserve">seta forboð at </w:t>
      </w:r>
      <w:r w:rsidR="00304D81" w:rsidRPr="00304D81">
        <w:rPr>
          <w:rFonts w:cs="Times New Roman"/>
          <w:szCs w:val="24"/>
        </w:rPr>
        <w:t>brúk</w:t>
      </w:r>
      <w:r w:rsidR="00EB133E">
        <w:rPr>
          <w:rFonts w:cs="Times New Roman"/>
          <w:szCs w:val="24"/>
        </w:rPr>
        <w:t>a</w:t>
      </w:r>
      <w:r w:rsidR="00304D81" w:rsidRPr="00304D81">
        <w:rPr>
          <w:rFonts w:cs="Times New Roman"/>
          <w:szCs w:val="24"/>
        </w:rPr>
        <w:t xml:space="preserve"> elektrisk</w:t>
      </w:r>
      <w:r w:rsidR="00871D04">
        <w:rPr>
          <w:rFonts w:cs="Times New Roman"/>
          <w:szCs w:val="24"/>
        </w:rPr>
        <w:t>an</w:t>
      </w:r>
      <w:r>
        <w:rPr>
          <w:rFonts w:cs="Times New Roman"/>
          <w:szCs w:val="24"/>
        </w:rPr>
        <w:t xml:space="preserve"> útbúnað</w:t>
      </w:r>
      <w:r w:rsidR="00EB133E">
        <w:rPr>
          <w:rFonts w:cs="Times New Roman"/>
          <w:szCs w:val="24"/>
        </w:rPr>
        <w:t xml:space="preserve"> </w:t>
      </w:r>
      <w:r w:rsidR="00304D81" w:rsidRPr="00304D81">
        <w:rPr>
          <w:rFonts w:cs="Times New Roman"/>
          <w:szCs w:val="24"/>
        </w:rPr>
        <w:t>og elektrisk</w:t>
      </w:r>
      <w:r w:rsidR="00EB133E">
        <w:rPr>
          <w:rFonts w:cs="Times New Roman"/>
          <w:szCs w:val="24"/>
        </w:rPr>
        <w:t xml:space="preserve">a </w:t>
      </w:r>
      <w:r w:rsidR="00304D81" w:rsidRPr="00304D81">
        <w:rPr>
          <w:rFonts w:cs="Times New Roman"/>
          <w:szCs w:val="24"/>
        </w:rPr>
        <w:t xml:space="preserve"> innlegging, ið ikki halda ásettu reglur sambært § 5, stk. 1, nr. 1-2 ella trygdarkravið í § 3.</w:t>
      </w:r>
    </w:p>
    <w:p w:rsidR="001F619B" w:rsidRDefault="001F619B" w:rsidP="00304D81">
      <w:pPr>
        <w:spacing w:after="0"/>
        <w:rPr>
          <w:rFonts w:cs="Times New Roman"/>
          <w:szCs w:val="24"/>
        </w:rPr>
      </w:pPr>
    </w:p>
    <w:p w:rsidR="00D50F0E" w:rsidRDefault="00D50F0E" w:rsidP="00D50F0E">
      <w:pPr>
        <w:spacing w:after="0"/>
        <w:rPr>
          <w:rFonts w:cs="Times New Roman"/>
          <w:szCs w:val="24"/>
        </w:rPr>
      </w:pPr>
      <w:r>
        <w:rPr>
          <w:rFonts w:cs="Times New Roman"/>
          <w:szCs w:val="24"/>
        </w:rPr>
        <w:t xml:space="preserve">Stk. 1 í uppskotinum er tað mest inntrívandi tiltakið, sum Elnevndin kann seta í verk mótvegis elektriskum útbúnaði og elektriskum innleggingum. </w:t>
      </w:r>
    </w:p>
    <w:p w:rsidR="00D50F0E" w:rsidRDefault="00D50F0E" w:rsidP="00304D81">
      <w:pPr>
        <w:spacing w:after="0"/>
        <w:rPr>
          <w:rFonts w:cs="Times New Roman"/>
          <w:szCs w:val="24"/>
        </w:rPr>
      </w:pPr>
    </w:p>
    <w:p w:rsidR="001F619B" w:rsidRDefault="00304D81" w:rsidP="00304D81">
      <w:pPr>
        <w:spacing w:after="0"/>
        <w:rPr>
          <w:rFonts w:cs="Times New Roman"/>
          <w:szCs w:val="24"/>
        </w:rPr>
      </w:pPr>
      <w:r w:rsidRPr="00304D81">
        <w:rPr>
          <w:rFonts w:cs="Times New Roman"/>
          <w:szCs w:val="24"/>
        </w:rPr>
        <w:t xml:space="preserve">Forboðsmøguleikin kann </w:t>
      </w:r>
      <w:r w:rsidR="001F619B">
        <w:rPr>
          <w:rFonts w:cs="Times New Roman"/>
          <w:szCs w:val="24"/>
        </w:rPr>
        <w:t xml:space="preserve">t.d. </w:t>
      </w:r>
      <w:r w:rsidRPr="00304D81">
        <w:rPr>
          <w:rFonts w:cs="Times New Roman"/>
          <w:szCs w:val="24"/>
        </w:rPr>
        <w:t xml:space="preserve">brúkast í </w:t>
      </w:r>
      <w:r w:rsidR="00551052">
        <w:rPr>
          <w:rFonts w:cs="Times New Roman"/>
          <w:szCs w:val="24"/>
        </w:rPr>
        <w:t>førum</w:t>
      </w:r>
      <w:r w:rsidRPr="00304D81">
        <w:rPr>
          <w:rFonts w:cs="Times New Roman"/>
          <w:szCs w:val="24"/>
        </w:rPr>
        <w:t xml:space="preserve">, har </w:t>
      </w:r>
      <w:r w:rsidR="001F619B">
        <w:rPr>
          <w:rFonts w:cs="Times New Roman"/>
          <w:szCs w:val="24"/>
        </w:rPr>
        <w:t xml:space="preserve">Elnevndin </w:t>
      </w:r>
      <w:r w:rsidRPr="00304D81">
        <w:rPr>
          <w:rFonts w:cs="Times New Roman"/>
          <w:szCs w:val="24"/>
        </w:rPr>
        <w:t xml:space="preserve">hevur staðfest, at ein </w:t>
      </w:r>
      <w:r w:rsidR="001F619B">
        <w:rPr>
          <w:rFonts w:cs="Times New Roman"/>
          <w:szCs w:val="24"/>
        </w:rPr>
        <w:t xml:space="preserve">útbúnaður </w:t>
      </w:r>
      <w:r w:rsidRPr="00304D81">
        <w:rPr>
          <w:rFonts w:cs="Times New Roman"/>
          <w:szCs w:val="24"/>
        </w:rPr>
        <w:t xml:space="preserve"> ella innlegging ikki heldur ásett</w:t>
      </w:r>
      <w:r w:rsidR="00551052">
        <w:rPr>
          <w:rFonts w:cs="Times New Roman"/>
          <w:szCs w:val="24"/>
        </w:rPr>
        <w:t xml:space="preserve">ar </w:t>
      </w:r>
      <w:r w:rsidRPr="00304D81">
        <w:rPr>
          <w:rFonts w:cs="Times New Roman"/>
          <w:szCs w:val="24"/>
        </w:rPr>
        <w:t xml:space="preserve">reglur sambært § 5, stk. 1, nr. 1-2 ella trygdarkravið í § 3. </w:t>
      </w:r>
    </w:p>
    <w:p w:rsidR="001F619B" w:rsidRDefault="001F619B" w:rsidP="00304D81">
      <w:pPr>
        <w:spacing w:after="0"/>
        <w:rPr>
          <w:rFonts w:cs="Times New Roman"/>
          <w:szCs w:val="24"/>
        </w:rPr>
      </w:pPr>
    </w:p>
    <w:p w:rsidR="00304D81" w:rsidRPr="00304D81" w:rsidRDefault="001F619B" w:rsidP="00304D81">
      <w:pPr>
        <w:spacing w:after="0"/>
        <w:rPr>
          <w:rFonts w:cs="Times New Roman"/>
          <w:szCs w:val="24"/>
        </w:rPr>
      </w:pPr>
      <w:r>
        <w:rPr>
          <w:rFonts w:cs="Times New Roman"/>
          <w:szCs w:val="24"/>
        </w:rPr>
        <w:t>Forboð er e</w:t>
      </w:r>
      <w:r w:rsidR="00304D81" w:rsidRPr="00304D81">
        <w:rPr>
          <w:rFonts w:cs="Times New Roman"/>
          <w:szCs w:val="24"/>
        </w:rPr>
        <w:t xml:space="preserve">isini nýtiligt í </w:t>
      </w:r>
      <w:r w:rsidR="00551052">
        <w:rPr>
          <w:rFonts w:cs="Times New Roman"/>
          <w:szCs w:val="24"/>
        </w:rPr>
        <w:t>førum,</w:t>
      </w:r>
      <w:r w:rsidR="00304D81" w:rsidRPr="00304D81">
        <w:rPr>
          <w:rFonts w:cs="Times New Roman"/>
          <w:szCs w:val="24"/>
        </w:rPr>
        <w:t xml:space="preserve"> har tørvur er </w:t>
      </w:r>
      <w:r>
        <w:rPr>
          <w:rFonts w:cs="Times New Roman"/>
          <w:szCs w:val="24"/>
        </w:rPr>
        <w:t xml:space="preserve">á </w:t>
      </w:r>
      <w:r w:rsidR="00304D81" w:rsidRPr="00304D81">
        <w:rPr>
          <w:rFonts w:cs="Times New Roman"/>
          <w:szCs w:val="24"/>
        </w:rPr>
        <w:t xml:space="preserve">at </w:t>
      </w:r>
      <w:r w:rsidR="00EB133E">
        <w:rPr>
          <w:rFonts w:cs="Times New Roman"/>
          <w:szCs w:val="24"/>
        </w:rPr>
        <w:t xml:space="preserve">seta forboð fyri </w:t>
      </w:r>
      <w:r w:rsidR="00304D81" w:rsidRPr="00304D81">
        <w:rPr>
          <w:rFonts w:cs="Times New Roman"/>
          <w:szCs w:val="24"/>
        </w:rPr>
        <w:t xml:space="preserve">nýtslu av </w:t>
      </w:r>
      <w:r>
        <w:rPr>
          <w:rFonts w:cs="Times New Roman"/>
          <w:szCs w:val="24"/>
        </w:rPr>
        <w:t xml:space="preserve">útbúnaði </w:t>
      </w:r>
      <w:r w:rsidR="00304D81" w:rsidRPr="00304D81">
        <w:rPr>
          <w:rFonts w:cs="Times New Roman"/>
          <w:szCs w:val="24"/>
        </w:rPr>
        <w:t xml:space="preserve">ella innlegging í einum tíðarskeiði, </w:t>
      </w:r>
      <w:r>
        <w:rPr>
          <w:rFonts w:cs="Times New Roman"/>
          <w:szCs w:val="24"/>
        </w:rPr>
        <w:t xml:space="preserve">t.d. </w:t>
      </w:r>
      <w:r w:rsidR="00304D81" w:rsidRPr="00304D81">
        <w:rPr>
          <w:rFonts w:cs="Times New Roman"/>
          <w:szCs w:val="24"/>
        </w:rPr>
        <w:t xml:space="preserve">til eini boð um at </w:t>
      </w:r>
      <w:r w:rsidR="00EB133E">
        <w:rPr>
          <w:rFonts w:cs="Times New Roman"/>
          <w:szCs w:val="24"/>
        </w:rPr>
        <w:t xml:space="preserve">bøta um </w:t>
      </w:r>
      <w:r w:rsidR="00551052">
        <w:rPr>
          <w:rFonts w:cs="Times New Roman"/>
          <w:szCs w:val="24"/>
        </w:rPr>
        <w:t xml:space="preserve">feilir og manglar </w:t>
      </w:r>
      <w:r w:rsidR="00304D81" w:rsidRPr="00304D81">
        <w:rPr>
          <w:rFonts w:cs="Times New Roman"/>
          <w:szCs w:val="24"/>
        </w:rPr>
        <w:t>er</w:t>
      </w:r>
      <w:r w:rsidR="00551052">
        <w:rPr>
          <w:rFonts w:cs="Times New Roman"/>
          <w:szCs w:val="24"/>
        </w:rPr>
        <w:t xml:space="preserve">u fylgd. </w:t>
      </w:r>
    </w:p>
    <w:p w:rsidR="001F619B" w:rsidRDefault="001F619B" w:rsidP="00304D81">
      <w:pPr>
        <w:spacing w:after="0"/>
        <w:rPr>
          <w:rFonts w:cs="Times New Roman"/>
          <w:szCs w:val="24"/>
        </w:rPr>
      </w:pPr>
    </w:p>
    <w:p w:rsidR="00304D81" w:rsidRPr="00304D81" w:rsidRDefault="00F85B0C" w:rsidP="00304D81">
      <w:pPr>
        <w:spacing w:after="0"/>
        <w:rPr>
          <w:rFonts w:cs="Times New Roman"/>
          <w:szCs w:val="24"/>
        </w:rPr>
      </w:pPr>
      <w:r>
        <w:rPr>
          <w:rFonts w:cs="Times New Roman"/>
          <w:szCs w:val="24"/>
        </w:rPr>
        <w:t xml:space="preserve">Skotið verður upp </w:t>
      </w:r>
      <w:r w:rsidR="00304D81" w:rsidRPr="00304D81">
        <w:rPr>
          <w:rFonts w:cs="Times New Roman"/>
          <w:szCs w:val="24"/>
        </w:rPr>
        <w:t xml:space="preserve">í stk. 2, at </w:t>
      </w:r>
      <w:r>
        <w:rPr>
          <w:rFonts w:cs="Times New Roman"/>
          <w:szCs w:val="24"/>
        </w:rPr>
        <w:t xml:space="preserve">Elnevndin </w:t>
      </w:r>
      <w:r w:rsidR="00304D81" w:rsidRPr="00304D81">
        <w:rPr>
          <w:rFonts w:cs="Times New Roman"/>
          <w:szCs w:val="24"/>
        </w:rPr>
        <w:t xml:space="preserve">kann lata elveiting </w:t>
      </w:r>
      <w:r w:rsidR="00551052">
        <w:rPr>
          <w:rFonts w:cs="Times New Roman"/>
          <w:szCs w:val="24"/>
        </w:rPr>
        <w:t xml:space="preserve">slíta </w:t>
      </w:r>
      <w:r w:rsidR="00304D81" w:rsidRPr="00304D81">
        <w:rPr>
          <w:rFonts w:cs="Times New Roman"/>
          <w:szCs w:val="24"/>
        </w:rPr>
        <w:t xml:space="preserve">til viðkomandi </w:t>
      </w:r>
      <w:r>
        <w:rPr>
          <w:rFonts w:cs="Times New Roman"/>
          <w:szCs w:val="24"/>
        </w:rPr>
        <w:t>útbúna</w:t>
      </w:r>
      <w:r w:rsidR="00871D04">
        <w:rPr>
          <w:rFonts w:cs="Times New Roman"/>
          <w:szCs w:val="24"/>
        </w:rPr>
        <w:t>ð</w:t>
      </w:r>
      <w:r>
        <w:rPr>
          <w:rFonts w:cs="Times New Roman"/>
          <w:szCs w:val="24"/>
        </w:rPr>
        <w:t xml:space="preserve"> </w:t>
      </w:r>
      <w:r w:rsidR="00304D81" w:rsidRPr="00304D81">
        <w:rPr>
          <w:rFonts w:cs="Times New Roman"/>
          <w:szCs w:val="24"/>
        </w:rPr>
        <w:t xml:space="preserve">ella viðkomandi innlegging fyri egnu rokning eigarans ella brúkarans, um eitt forboð </w:t>
      </w:r>
      <w:r w:rsidR="00EB133E">
        <w:rPr>
          <w:rFonts w:cs="Times New Roman"/>
          <w:szCs w:val="24"/>
        </w:rPr>
        <w:t xml:space="preserve">eftir </w:t>
      </w:r>
      <w:r w:rsidR="00304D81" w:rsidRPr="00304D81">
        <w:rPr>
          <w:rFonts w:cs="Times New Roman"/>
          <w:szCs w:val="24"/>
        </w:rPr>
        <w:t xml:space="preserve">stk. 1 ikki verður hildið. </w:t>
      </w:r>
      <w:r w:rsidR="00551052">
        <w:rPr>
          <w:rFonts w:cs="Times New Roman"/>
          <w:szCs w:val="24"/>
        </w:rPr>
        <w:t xml:space="preserve">Elnevndin </w:t>
      </w:r>
      <w:r w:rsidR="00304D81" w:rsidRPr="00304D81">
        <w:rPr>
          <w:rFonts w:cs="Times New Roman"/>
          <w:szCs w:val="24"/>
        </w:rPr>
        <w:t xml:space="preserve">kann geva </w:t>
      </w:r>
      <w:r w:rsidR="00EB133E">
        <w:rPr>
          <w:rFonts w:cs="Times New Roman"/>
          <w:szCs w:val="24"/>
        </w:rPr>
        <w:t xml:space="preserve">SEV </w:t>
      </w:r>
      <w:r w:rsidR="00304D81" w:rsidRPr="00304D81">
        <w:rPr>
          <w:rFonts w:cs="Times New Roman"/>
          <w:szCs w:val="24"/>
        </w:rPr>
        <w:t xml:space="preserve">boð </w:t>
      </w:r>
      <w:r w:rsidR="00551052">
        <w:rPr>
          <w:rFonts w:cs="Times New Roman"/>
          <w:szCs w:val="24"/>
        </w:rPr>
        <w:t xml:space="preserve">um at slíta </w:t>
      </w:r>
      <w:r w:rsidR="00304D81" w:rsidRPr="00304D81">
        <w:rPr>
          <w:rFonts w:cs="Times New Roman"/>
          <w:szCs w:val="24"/>
        </w:rPr>
        <w:t xml:space="preserve">elveitingina, um forboð </w:t>
      </w:r>
      <w:r w:rsidR="00EB133E">
        <w:rPr>
          <w:rFonts w:cs="Times New Roman"/>
          <w:szCs w:val="24"/>
        </w:rPr>
        <w:t xml:space="preserve">eftir </w:t>
      </w:r>
      <w:r w:rsidR="00304D81" w:rsidRPr="00304D81">
        <w:rPr>
          <w:rFonts w:cs="Times New Roman"/>
          <w:szCs w:val="24"/>
        </w:rPr>
        <w:t>stk. 1 verður brotið.</w:t>
      </w:r>
    </w:p>
    <w:p w:rsidR="00F85B0C" w:rsidRDefault="00F85B0C"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Um eitt forboð, sum er lýst sambært § 1</w:t>
      </w:r>
      <w:r w:rsidR="00F85B0C">
        <w:rPr>
          <w:rFonts w:cs="Times New Roman"/>
          <w:szCs w:val="24"/>
        </w:rPr>
        <w:t>7</w:t>
      </w:r>
      <w:r w:rsidRPr="00304D81">
        <w:rPr>
          <w:rFonts w:cs="Times New Roman"/>
          <w:szCs w:val="24"/>
        </w:rPr>
        <w:t xml:space="preserve">, stk. 1 ikki verður hildið, kann hetta fáa álvarsligar avleiðingar. Tí kann verða neyðugt at lata elveiting </w:t>
      </w:r>
      <w:r w:rsidR="00D50F0E">
        <w:rPr>
          <w:rFonts w:cs="Times New Roman"/>
          <w:szCs w:val="24"/>
        </w:rPr>
        <w:t xml:space="preserve">slíta </w:t>
      </w:r>
      <w:r w:rsidRPr="00304D81">
        <w:rPr>
          <w:rFonts w:cs="Times New Roman"/>
          <w:szCs w:val="24"/>
        </w:rPr>
        <w:t>til eina elektriska innlegging ella elektriska</w:t>
      </w:r>
      <w:r w:rsidR="00F85B0C">
        <w:rPr>
          <w:rFonts w:cs="Times New Roman"/>
          <w:szCs w:val="24"/>
        </w:rPr>
        <w:t>n</w:t>
      </w:r>
      <w:r w:rsidRPr="00304D81">
        <w:rPr>
          <w:rFonts w:cs="Times New Roman"/>
          <w:szCs w:val="24"/>
        </w:rPr>
        <w:t xml:space="preserve"> </w:t>
      </w:r>
      <w:r w:rsidR="00F85B0C">
        <w:rPr>
          <w:rFonts w:cs="Times New Roman"/>
          <w:szCs w:val="24"/>
        </w:rPr>
        <w:t>útbúna</w:t>
      </w:r>
      <w:r w:rsidR="00871D04">
        <w:rPr>
          <w:rFonts w:cs="Times New Roman"/>
          <w:szCs w:val="24"/>
        </w:rPr>
        <w:t>ð</w:t>
      </w:r>
      <w:r w:rsidRPr="00304D81">
        <w:rPr>
          <w:rFonts w:cs="Times New Roman"/>
          <w:szCs w:val="24"/>
        </w:rPr>
        <w:t>. Tað verður serliga n</w:t>
      </w:r>
      <w:r w:rsidR="00F85B0C">
        <w:rPr>
          <w:rFonts w:cs="Times New Roman"/>
          <w:szCs w:val="24"/>
        </w:rPr>
        <w:t>ey</w:t>
      </w:r>
      <w:r w:rsidRPr="00304D81">
        <w:rPr>
          <w:rFonts w:cs="Times New Roman"/>
          <w:szCs w:val="24"/>
        </w:rPr>
        <w:t>ðugt í førum, har vandamik</w:t>
      </w:r>
      <w:r w:rsidR="00871D04">
        <w:rPr>
          <w:rFonts w:cs="Times New Roman"/>
          <w:szCs w:val="24"/>
        </w:rPr>
        <w:t>i</w:t>
      </w:r>
      <w:r w:rsidRPr="00304D81">
        <w:rPr>
          <w:rFonts w:cs="Times New Roman"/>
          <w:szCs w:val="24"/>
        </w:rPr>
        <w:t>l</w:t>
      </w:r>
      <w:r w:rsidR="00F85B0C">
        <w:rPr>
          <w:rFonts w:cs="Times New Roman"/>
          <w:szCs w:val="24"/>
        </w:rPr>
        <w:t xml:space="preserve"> útbúnaðurin </w:t>
      </w:r>
      <w:r w:rsidRPr="00304D81">
        <w:rPr>
          <w:rFonts w:cs="Times New Roman"/>
          <w:szCs w:val="24"/>
        </w:rPr>
        <w:t>ella vandamik</w:t>
      </w:r>
      <w:r w:rsidR="00871D04">
        <w:rPr>
          <w:rFonts w:cs="Times New Roman"/>
          <w:szCs w:val="24"/>
        </w:rPr>
        <w:t>i</w:t>
      </w:r>
      <w:r w:rsidRPr="00304D81">
        <w:rPr>
          <w:rFonts w:cs="Times New Roman"/>
          <w:szCs w:val="24"/>
        </w:rPr>
        <w:t xml:space="preserve">l innleggingin er atkomulig fyri mong, so sum innleggingar í vaskikjallarum ella innleggingar ella </w:t>
      </w:r>
      <w:r w:rsidR="00F85B0C">
        <w:rPr>
          <w:rFonts w:cs="Times New Roman"/>
          <w:szCs w:val="24"/>
        </w:rPr>
        <w:t>útbúnaður</w:t>
      </w:r>
      <w:r w:rsidRPr="00304D81">
        <w:rPr>
          <w:rFonts w:cs="Times New Roman"/>
          <w:szCs w:val="24"/>
        </w:rPr>
        <w:t>, ið eru alment atkomulig</w:t>
      </w:r>
      <w:r w:rsidR="00871D04">
        <w:rPr>
          <w:rFonts w:cs="Times New Roman"/>
          <w:szCs w:val="24"/>
        </w:rPr>
        <w:t>u</w:t>
      </w:r>
      <w:r w:rsidRPr="00304D81">
        <w:rPr>
          <w:rFonts w:cs="Times New Roman"/>
          <w:szCs w:val="24"/>
        </w:rPr>
        <w:t xml:space="preserve">r. </w:t>
      </w:r>
      <w:r w:rsidR="00F85B0C">
        <w:rPr>
          <w:rFonts w:cs="Times New Roman"/>
          <w:szCs w:val="24"/>
        </w:rPr>
        <w:t xml:space="preserve">Elnevndi </w:t>
      </w:r>
      <w:r w:rsidRPr="00304D81">
        <w:rPr>
          <w:rFonts w:cs="Times New Roman"/>
          <w:szCs w:val="24"/>
        </w:rPr>
        <w:t xml:space="preserve">hevur tí tørv </w:t>
      </w:r>
      <w:r w:rsidR="00F85B0C">
        <w:rPr>
          <w:rFonts w:cs="Times New Roman"/>
          <w:szCs w:val="24"/>
        </w:rPr>
        <w:t xml:space="preserve">á </w:t>
      </w:r>
      <w:r w:rsidRPr="00304D81">
        <w:rPr>
          <w:rFonts w:cs="Times New Roman"/>
          <w:szCs w:val="24"/>
        </w:rPr>
        <w:t xml:space="preserve">møguleikanum at geva </w:t>
      </w:r>
      <w:r w:rsidR="00D50F0E">
        <w:rPr>
          <w:rFonts w:cs="Times New Roman"/>
          <w:szCs w:val="24"/>
        </w:rPr>
        <w:t xml:space="preserve">SEV </w:t>
      </w:r>
      <w:r w:rsidRPr="00304D81">
        <w:rPr>
          <w:rFonts w:cs="Times New Roman"/>
          <w:szCs w:val="24"/>
        </w:rPr>
        <w:t xml:space="preserve">boð um at </w:t>
      </w:r>
      <w:r w:rsidR="00D50F0E">
        <w:rPr>
          <w:rFonts w:cs="Times New Roman"/>
          <w:szCs w:val="24"/>
        </w:rPr>
        <w:t xml:space="preserve">slita </w:t>
      </w:r>
      <w:r w:rsidRPr="00304D81">
        <w:rPr>
          <w:rFonts w:cs="Times New Roman"/>
          <w:szCs w:val="24"/>
        </w:rPr>
        <w:t xml:space="preserve">veitingina. </w:t>
      </w:r>
    </w:p>
    <w:p w:rsidR="00F85B0C" w:rsidRDefault="00F85B0C" w:rsidP="00304D81">
      <w:pPr>
        <w:spacing w:after="0"/>
        <w:rPr>
          <w:rFonts w:cs="Times New Roman"/>
          <w:szCs w:val="24"/>
        </w:rPr>
      </w:pPr>
    </w:p>
    <w:p w:rsidR="00304D81" w:rsidRPr="00304D81" w:rsidRDefault="00F85B0C" w:rsidP="00304D81">
      <w:pPr>
        <w:spacing w:after="0"/>
        <w:rPr>
          <w:rFonts w:cs="Times New Roman"/>
          <w:szCs w:val="24"/>
        </w:rPr>
      </w:pPr>
      <w:r>
        <w:rPr>
          <w:rFonts w:cs="Times New Roman"/>
          <w:szCs w:val="24"/>
        </w:rPr>
        <w:t xml:space="preserve">Elnevndin </w:t>
      </w:r>
      <w:r w:rsidR="00304D81" w:rsidRPr="00304D81">
        <w:rPr>
          <w:rFonts w:cs="Times New Roman"/>
          <w:szCs w:val="24"/>
        </w:rPr>
        <w:t xml:space="preserve">hevur ikki sjálv møguleikan fyri at </w:t>
      </w:r>
      <w:r w:rsidR="00D50F0E">
        <w:rPr>
          <w:rFonts w:cs="Times New Roman"/>
          <w:szCs w:val="24"/>
        </w:rPr>
        <w:t xml:space="preserve">slíta </w:t>
      </w:r>
      <w:r w:rsidR="00304D81" w:rsidRPr="00304D81">
        <w:rPr>
          <w:rFonts w:cs="Times New Roman"/>
          <w:szCs w:val="24"/>
        </w:rPr>
        <w:t xml:space="preserve">elveiting og hevur tí tørv á hjálp </w:t>
      </w:r>
      <w:r>
        <w:rPr>
          <w:rFonts w:cs="Times New Roman"/>
          <w:szCs w:val="24"/>
        </w:rPr>
        <w:t xml:space="preserve">til tað </w:t>
      </w:r>
      <w:r w:rsidR="00304D81" w:rsidRPr="00304D81">
        <w:rPr>
          <w:rFonts w:cs="Times New Roman"/>
          <w:szCs w:val="24"/>
        </w:rPr>
        <w:t xml:space="preserve">frá </w:t>
      </w:r>
      <w:r w:rsidR="00D50F0E">
        <w:rPr>
          <w:rFonts w:cs="Times New Roman"/>
          <w:szCs w:val="24"/>
        </w:rPr>
        <w:t xml:space="preserve">SEV. </w:t>
      </w:r>
      <w:r>
        <w:rPr>
          <w:rFonts w:cs="Times New Roman"/>
          <w:szCs w:val="24"/>
        </w:rPr>
        <w:t>U</w:t>
      </w:r>
      <w:r w:rsidR="00304D81" w:rsidRPr="00304D81">
        <w:rPr>
          <w:rFonts w:cs="Times New Roman"/>
          <w:szCs w:val="24"/>
        </w:rPr>
        <w:t xml:space="preserve">m </w:t>
      </w:r>
      <w:r w:rsidR="0047367D">
        <w:rPr>
          <w:rFonts w:cs="Times New Roman"/>
          <w:szCs w:val="24"/>
        </w:rPr>
        <w:t xml:space="preserve">SEV </w:t>
      </w:r>
      <w:r w:rsidR="00304D81" w:rsidRPr="00304D81">
        <w:rPr>
          <w:rFonts w:cs="Times New Roman"/>
          <w:szCs w:val="24"/>
        </w:rPr>
        <w:t>ikki sjálvboði</w:t>
      </w:r>
      <w:r w:rsidR="0047367D">
        <w:rPr>
          <w:rFonts w:cs="Times New Roman"/>
          <w:szCs w:val="24"/>
        </w:rPr>
        <w:t xml:space="preserve"> slítur, </w:t>
      </w:r>
      <w:r w:rsidR="00304D81" w:rsidRPr="00304D81">
        <w:rPr>
          <w:rFonts w:cs="Times New Roman"/>
          <w:szCs w:val="24"/>
        </w:rPr>
        <w:t xml:space="preserve">kann </w:t>
      </w:r>
      <w:r>
        <w:rPr>
          <w:rFonts w:cs="Times New Roman"/>
          <w:szCs w:val="24"/>
        </w:rPr>
        <w:t xml:space="preserve">Elnevndin </w:t>
      </w:r>
      <w:r w:rsidR="00304D81" w:rsidRPr="00304D81">
        <w:rPr>
          <w:rFonts w:cs="Times New Roman"/>
          <w:szCs w:val="24"/>
        </w:rPr>
        <w:t xml:space="preserve">áleggja hesum at fremja streymslitið. </w:t>
      </w:r>
    </w:p>
    <w:p w:rsidR="00F85B0C" w:rsidRDefault="00F85B0C" w:rsidP="00304D81">
      <w:pPr>
        <w:spacing w:after="0"/>
        <w:rPr>
          <w:rFonts w:cs="Times New Roman"/>
          <w:szCs w:val="24"/>
        </w:rPr>
      </w:pPr>
    </w:p>
    <w:p w:rsidR="00304D81" w:rsidRPr="00304D81" w:rsidRDefault="00F85B0C" w:rsidP="00304D81">
      <w:pPr>
        <w:spacing w:after="0"/>
        <w:rPr>
          <w:rFonts w:cs="Times New Roman"/>
          <w:szCs w:val="24"/>
        </w:rPr>
      </w:pPr>
      <w:r>
        <w:rPr>
          <w:rFonts w:cs="Times New Roman"/>
          <w:szCs w:val="24"/>
        </w:rPr>
        <w:t>Skotið</w:t>
      </w:r>
      <w:r w:rsidR="00B6330D">
        <w:rPr>
          <w:rFonts w:cs="Times New Roman"/>
          <w:szCs w:val="24"/>
        </w:rPr>
        <w:t xml:space="preserve"> </w:t>
      </w:r>
      <w:r>
        <w:rPr>
          <w:rFonts w:cs="Times New Roman"/>
          <w:szCs w:val="24"/>
        </w:rPr>
        <w:t xml:space="preserve">verður upp </w:t>
      </w:r>
      <w:r w:rsidR="00304D81" w:rsidRPr="00304D81">
        <w:rPr>
          <w:rFonts w:cs="Times New Roman"/>
          <w:szCs w:val="24"/>
        </w:rPr>
        <w:t xml:space="preserve">í stk. 3, at </w:t>
      </w:r>
      <w:r w:rsidR="0047367D">
        <w:rPr>
          <w:rFonts w:cs="Times New Roman"/>
          <w:szCs w:val="24"/>
        </w:rPr>
        <w:t xml:space="preserve">Elnevndin kann </w:t>
      </w:r>
      <w:r w:rsidR="00304D81" w:rsidRPr="00304D81">
        <w:rPr>
          <w:rFonts w:cs="Times New Roman"/>
          <w:szCs w:val="24"/>
        </w:rPr>
        <w:t xml:space="preserve">krevja kostnaðir </w:t>
      </w:r>
      <w:r w:rsidR="0047367D">
        <w:rPr>
          <w:rFonts w:cs="Times New Roman"/>
          <w:szCs w:val="24"/>
        </w:rPr>
        <w:t xml:space="preserve">av </w:t>
      </w:r>
      <w:r w:rsidR="00304D81" w:rsidRPr="00304D81">
        <w:rPr>
          <w:rFonts w:cs="Times New Roman"/>
          <w:szCs w:val="24"/>
        </w:rPr>
        <w:t xml:space="preserve">at </w:t>
      </w:r>
      <w:r w:rsidR="0047367D">
        <w:rPr>
          <w:rFonts w:cs="Times New Roman"/>
          <w:szCs w:val="24"/>
        </w:rPr>
        <w:t xml:space="preserve">slíta </w:t>
      </w:r>
      <w:r w:rsidR="00304D81" w:rsidRPr="00304D81">
        <w:rPr>
          <w:rFonts w:cs="Times New Roman"/>
          <w:szCs w:val="24"/>
        </w:rPr>
        <w:t>elveitingina endurrindaða av viðkomandi, ið fekk fráboðan um boð sambært stk. 1.</w:t>
      </w:r>
    </w:p>
    <w:p w:rsidR="0047367D" w:rsidRDefault="0047367D" w:rsidP="00304D81">
      <w:pPr>
        <w:spacing w:after="0"/>
        <w:rPr>
          <w:rFonts w:cs="Times New Roman"/>
          <w:szCs w:val="24"/>
        </w:rPr>
      </w:pPr>
    </w:p>
    <w:p w:rsidR="00304D81" w:rsidRDefault="0047367D" w:rsidP="00304D81">
      <w:pPr>
        <w:spacing w:after="0"/>
        <w:rPr>
          <w:rFonts w:cs="Times New Roman"/>
          <w:szCs w:val="24"/>
        </w:rPr>
      </w:pPr>
      <w:r>
        <w:rPr>
          <w:rFonts w:cs="Times New Roman"/>
          <w:szCs w:val="24"/>
        </w:rPr>
        <w:t xml:space="preserve">Elnevndin </w:t>
      </w:r>
      <w:r w:rsidR="00304D81" w:rsidRPr="00304D81">
        <w:rPr>
          <w:rFonts w:cs="Times New Roman"/>
          <w:szCs w:val="24"/>
        </w:rPr>
        <w:t>rindar í fyrsta umfari fyri</w:t>
      </w:r>
      <w:r>
        <w:rPr>
          <w:rFonts w:cs="Times New Roman"/>
          <w:szCs w:val="24"/>
        </w:rPr>
        <w:t xml:space="preserve"> at slíta </w:t>
      </w:r>
      <w:r w:rsidR="00304D81" w:rsidRPr="00304D81">
        <w:rPr>
          <w:rFonts w:cs="Times New Roman"/>
          <w:szCs w:val="24"/>
        </w:rPr>
        <w:t>streym</w:t>
      </w:r>
      <w:r>
        <w:rPr>
          <w:rFonts w:cs="Times New Roman"/>
          <w:szCs w:val="24"/>
        </w:rPr>
        <w:t>in</w:t>
      </w:r>
      <w:r w:rsidR="000064CB">
        <w:rPr>
          <w:rFonts w:cs="Times New Roman"/>
          <w:szCs w:val="24"/>
        </w:rPr>
        <w:t>,</w:t>
      </w:r>
      <w:r>
        <w:rPr>
          <w:rFonts w:cs="Times New Roman"/>
          <w:szCs w:val="24"/>
        </w:rPr>
        <w:t xml:space="preserve"> </w:t>
      </w:r>
      <w:r w:rsidR="00304D81" w:rsidRPr="00304D81">
        <w:rPr>
          <w:rFonts w:cs="Times New Roman"/>
          <w:szCs w:val="24"/>
        </w:rPr>
        <w:t xml:space="preserve">men </w:t>
      </w:r>
      <w:r>
        <w:rPr>
          <w:rFonts w:cs="Times New Roman"/>
          <w:szCs w:val="24"/>
        </w:rPr>
        <w:t xml:space="preserve">mett </w:t>
      </w:r>
      <w:r w:rsidR="00304D81" w:rsidRPr="00304D81">
        <w:rPr>
          <w:rFonts w:cs="Times New Roman"/>
          <w:szCs w:val="24"/>
        </w:rPr>
        <w:t xml:space="preserve">verður, at </w:t>
      </w:r>
      <w:r>
        <w:rPr>
          <w:rFonts w:cs="Times New Roman"/>
          <w:szCs w:val="24"/>
        </w:rPr>
        <w:t xml:space="preserve">mest </w:t>
      </w:r>
      <w:r w:rsidR="00304D81" w:rsidRPr="00304D81">
        <w:rPr>
          <w:rFonts w:cs="Times New Roman"/>
          <w:szCs w:val="24"/>
        </w:rPr>
        <w:t xml:space="preserve">hóskandi er, um peningurin verður endurrindaður av viðkomandi, ið hevur brotið nýtsluforboð, tá hesin er beinleiðis orsøk til, at </w:t>
      </w:r>
      <w:r>
        <w:rPr>
          <w:rFonts w:cs="Times New Roman"/>
          <w:szCs w:val="24"/>
        </w:rPr>
        <w:t xml:space="preserve">Elenvndin hevur útreiðslur av </w:t>
      </w:r>
      <w:r w:rsidR="00304D81" w:rsidRPr="00304D81">
        <w:rPr>
          <w:rFonts w:cs="Times New Roman"/>
          <w:szCs w:val="24"/>
        </w:rPr>
        <w:t>streymsliti</w:t>
      </w:r>
      <w:r>
        <w:rPr>
          <w:rFonts w:cs="Times New Roman"/>
          <w:szCs w:val="24"/>
        </w:rPr>
        <w:t>num</w:t>
      </w:r>
      <w:r w:rsidR="00304D81" w:rsidRPr="00304D81">
        <w:rPr>
          <w:rFonts w:cs="Times New Roman"/>
          <w:szCs w:val="24"/>
        </w:rPr>
        <w:t>.</w:t>
      </w:r>
    </w:p>
    <w:p w:rsidR="00901D78" w:rsidRDefault="00901D78" w:rsidP="00304D81">
      <w:pPr>
        <w:spacing w:after="0"/>
        <w:rPr>
          <w:rFonts w:cs="Times New Roman"/>
          <w:szCs w:val="24"/>
        </w:rPr>
      </w:pPr>
    </w:p>
    <w:p w:rsidR="006E3BF6" w:rsidRDefault="006E3BF6" w:rsidP="006E3BF6">
      <w:pPr>
        <w:rPr>
          <w:rFonts w:cs="Times New Roman"/>
          <w:szCs w:val="24"/>
        </w:rPr>
      </w:pPr>
      <w:r w:rsidRPr="006E3BF6">
        <w:rPr>
          <w:rFonts w:cs="Times New Roman"/>
          <w:szCs w:val="24"/>
        </w:rPr>
        <w:t>Reglurnar, sum eru í bekendtgørelse nr. 177 af 20. marts 1995 om administration m.v. af stærkstrømsloven, verða eftir uppskotinum tiknar upp í lógina, og heimildirnar</w:t>
      </w:r>
      <w:r>
        <w:rPr>
          <w:rFonts w:cs="Times New Roman"/>
          <w:szCs w:val="24"/>
        </w:rPr>
        <w:t xml:space="preserve"> verða greiðari, </w:t>
      </w:r>
      <w:r w:rsidRPr="006E3BF6">
        <w:rPr>
          <w:rFonts w:cs="Times New Roman"/>
          <w:szCs w:val="24"/>
        </w:rPr>
        <w:t>at Elnevndin kann lata elveiting slíta til viðkomandi útbúna</w:t>
      </w:r>
      <w:r w:rsidR="000064CB">
        <w:rPr>
          <w:rFonts w:cs="Times New Roman"/>
          <w:szCs w:val="24"/>
        </w:rPr>
        <w:t>ð</w:t>
      </w:r>
      <w:r w:rsidRPr="006E3BF6">
        <w:rPr>
          <w:rFonts w:cs="Times New Roman"/>
          <w:szCs w:val="24"/>
        </w:rPr>
        <w:t xml:space="preserve"> ella viðkomandi innlegging fyri egnu rokning eigarans ella brúkarans, um eitt forboð eftir stk. 1 ikki verður hildið</w:t>
      </w:r>
      <w:r>
        <w:rPr>
          <w:rFonts w:cs="Times New Roman"/>
          <w:szCs w:val="24"/>
        </w:rPr>
        <w:t xml:space="preserve"> og til, at </w:t>
      </w:r>
      <w:r w:rsidRPr="006E3BF6">
        <w:rPr>
          <w:rFonts w:cs="Times New Roman"/>
          <w:szCs w:val="24"/>
        </w:rPr>
        <w:t>Elnevndin kann geva SEV boð um at slíta elveitingina, um forboð eftir stk. 1 verður brotið.</w:t>
      </w:r>
    </w:p>
    <w:p w:rsidR="006E3BF6" w:rsidRDefault="006E3BF6" w:rsidP="00304D81">
      <w:pPr>
        <w:spacing w:after="0"/>
        <w:rPr>
          <w:rFonts w:cs="Times New Roman"/>
          <w:szCs w:val="24"/>
        </w:rPr>
      </w:pPr>
    </w:p>
    <w:p w:rsidR="005158A8" w:rsidRDefault="005158A8" w:rsidP="00304D81">
      <w:pPr>
        <w:spacing w:after="0"/>
        <w:rPr>
          <w:rFonts w:cs="Times New Roman"/>
          <w:szCs w:val="24"/>
        </w:rPr>
      </w:pPr>
    </w:p>
    <w:p w:rsidR="00304D81" w:rsidRPr="001F619B" w:rsidRDefault="00304D81" w:rsidP="00304D81">
      <w:pPr>
        <w:spacing w:after="0"/>
        <w:rPr>
          <w:rFonts w:cs="Times New Roman"/>
          <w:b/>
          <w:szCs w:val="24"/>
        </w:rPr>
      </w:pPr>
      <w:r w:rsidRPr="001F619B">
        <w:rPr>
          <w:rFonts w:cs="Times New Roman"/>
          <w:b/>
          <w:szCs w:val="24"/>
        </w:rPr>
        <w:t>Til § 1</w:t>
      </w:r>
      <w:r w:rsidR="00B6330D">
        <w:rPr>
          <w:rFonts w:cs="Times New Roman"/>
          <w:b/>
          <w:szCs w:val="24"/>
        </w:rPr>
        <w:t>8</w:t>
      </w:r>
    </w:p>
    <w:p w:rsidR="006E3BF6" w:rsidRPr="006E3BF6" w:rsidRDefault="006E3BF6" w:rsidP="006E3BF6">
      <w:pPr>
        <w:rPr>
          <w:rFonts w:cs="Times New Roman"/>
          <w:szCs w:val="24"/>
        </w:rPr>
      </w:pPr>
      <w:r w:rsidRPr="006E3BF6">
        <w:rPr>
          <w:rFonts w:cs="Times New Roman"/>
          <w:szCs w:val="24"/>
        </w:rPr>
        <w:t>Viðvíkjani galdandi reglum verður víst til pkt. 1.4.3 í almennu viðmerkingunum.</w:t>
      </w:r>
    </w:p>
    <w:p w:rsidR="00304D81" w:rsidRPr="00304D81" w:rsidRDefault="00B6330D" w:rsidP="00304D81">
      <w:pPr>
        <w:spacing w:after="0"/>
        <w:rPr>
          <w:rFonts w:cs="Times New Roman"/>
          <w:szCs w:val="24"/>
        </w:rPr>
      </w:pPr>
      <w:r>
        <w:rPr>
          <w:rFonts w:cs="Times New Roman"/>
          <w:szCs w:val="24"/>
        </w:rPr>
        <w:t xml:space="preserve">Skotið verður upp í </w:t>
      </w:r>
      <w:r w:rsidR="00304D81" w:rsidRPr="00304D81">
        <w:rPr>
          <w:rFonts w:cs="Times New Roman"/>
          <w:szCs w:val="24"/>
        </w:rPr>
        <w:t xml:space="preserve">stk. 1, at </w:t>
      </w:r>
      <w:r>
        <w:rPr>
          <w:rFonts w:cs="Times New Roman"/>
          <w:szCs w:val="24"/>
        </w:rPr>
        <w:t xml:space="preserve">Elnevndin </w:t>
      </w:r>
      <w:r w:rsidR="00304D81" w:rsidRPr="00304D81">
        <w:rPr>
          <w:rFonts w:cs="Times New Roman"/>
          <w:szCs w:val="24"/>
        </w:rPr>
        <w:t xml:space="preserve">uttan kostnað kann </w:t>
      </w:r>
      <w:r w:rsidR="0047367D">
        <w:rPr>
          <w:rFonts w:cs="Times New Roman"/>
          <w:szCs w:val="24"/>
        </w:rPr>
        <w:t>útt</w:t>
      </w:r>
      <w:r w:rsidR="00304D81" w:rsidRPr="00304D81">
        <w:rPr>
          <w:rFonts w:cs="Times New Roman"/>
          <w:szCs w:val="24"/>
        </w:rPr>
        <w:t>aka elektrisk</w:t>
      </w:r>
      <w:r>
        <w:rPr>
          <w:rFonts w:cs="Times New Roman"/>
          <w:szCs w:val="24"/>
        </w:rPr>
        <w:t xml:space="preserve">t tilfar </w:t>
      </w:r>
      <w:r w:rsidR="0047367D">
        <w:rPr>
          <w:rFonts w:cs="Times New Roman"/>
          <w:szCs w:val="24"/>
        </w:rPr>
        <w:t xml:space="preserve">til </w:t>
      </w:r>
      <w:r w:rsidR="00304D81" w:rsidRPr="00304D81">
        <w:rPr>
          <w:rFonts w:cs="Times New Roman"/>
          <w:szCs w:val="24"/>
        </w:rPr>
        <w:t>nýtslu til eftirlit sambært § 13, stk. 1.</w:t>
      </w:r>
    </w:p>
    <w:p w:rsidR="00B6330D" w:rsidRDefault="00B6330D" w:rsidP="00304D81">
      <w:pPr>
        <w:spacing w:after="0"/>
        <w:rPr>
          <w:rFonts w:cs="Times New Roman"/>
          <w:szCs w:val="24"/>
        </w:rPr>
      </w:pPr>
    </w:p>
    <w:p w:rsidR="00D95CEE" w:rsidRDefault="00304D81" w:rsidP="00304D81">
      <w:pPr>
        <w:spacing w:after="0"/>
        <w:rPr>
          <w:rFonts w:cs="Times New Roman"/>
          <w:szCs w:val="24"/>
        </w:rPr>
      </w:pPr>
      <w:r w:rsidRPr="00304D81">
        <w:rPr>
          <w:rFonts w:cs="Times New Roman"/>
          <w:szCs w:val="24"/>
        </w:rPr>
        <w:t xml:space="preserve">Tað kunnu </w:t>
      </w:r>
      <w:r w:rsidR="0047367D">
        <w:rPr>
          <w:rFonts w:cs="Times New Roman"/>
          <w:szCs w:val="24"/>
        </w:rPr>
        <w:t>útt</w:t>
      </w:r>
      <w:r w:rsidRPr="00304D81">
        <w:rPr>
          <w:rFonts w:cs="Times New Roman"/>
          <w:szCs w:val="24"/>
        </w:rPr>
        <w:t xml:space="preserve">akast eitt ella fleiri eintøk av </w:t>
      </w:r>
      <w:r w:rsidR="00B6330D">
        <w:rPr>
          <w:rFonts w:cs="Times New Roman"/>
          <w:szCs w:val="24"/>
        </w:rPr>
        <w:t>tilfarinum</w:t>
      </w:r>
      <w:r w:rsidRPr="00304D81">
        <w:rPr>
          <w:rFonts w:cs="Times New Roman"/>
          <w:szCs w:val="24"/>
        </w:rPr>
        <w:t xml:space="preserve">, alt eftir tørvi. Tað er góð fyrisitingarvenja at lata kvittan fyri tiknu eintøkini. </w:t>
      </w:r>
    </w:p>
    <w:p w:rsidR="00D95CEE" w:rsidRDefault="00D95CEE" w:rsidP="00304D81">
      <w:pPr>
        <w:spacing w:after="0"/>
        <w:rPr>
          <w:rFonts w:cs="Times New Roman"/>
          <w:szCs w:val="24"/>
        </w:rPr>
      </w:pPr>
    </w:p>
    <w:p w:rsidR="00304D81" w:rsidRPr="00304D81" w:rsidRDefault="0047367D" w:rsidP="00304D81">
      <w:pPr>
        <w:spacing w:after="0"/>
        <w:rPr>
          <w:rFonts w:cs="Times New Roman"/>
          <w:szCs w:val="24"/>
        </w:rPr>
      </w:pPr>
      <w:r>
        <w:rPr>
          <w:rFonts w:cs="Times New Roman"/>
          <w:szCs w:val="24"/>
        </w:rPr>
        <w:t>Elnevnin hevur ikki sjál</w:t>
      </w:r>
      <w:r w:rsidR="005158A8">
        <w:rPr>
          <w:rFonts w:cs="Times New Roman"/>
          <w:szCs w:val="24"/>
        </w:rPr>
        <w:t>v</w:t>
      </w:r>
      <w:r>
        <w:rPr>
          <w:rFonts w:cs="Times New Roman"/>
          <w:szCs w:val="24"/>
        </w:rPr>
        <w:t xml:space="preserve"> møguleika at gera tekniskar kanningar av tilfarinum, og E</w:t>
      </w:r>
      <w:r w:rsidR="00B6330D">
        <w:rPr>
          <w:rFonts w:cs="Times New Roman"/>
          <w:szCs w:val="24"/>
        </w:rPr>
        <w:t xml:space="preserve">lnevndin </w:t>
      </w:r>
      <w:r>
        <w:rPr>
          <w:rFonts w:cs="Times New Roman"/>
          <w:szCs w:val="24"/>
        </w:rPr>
        <w:t xml:space="preserve">má tí </w:t>
      </w:r>
      <w:r w:rsidR="00304D81" w:rsidRPr="00304D81">
        <w:rPr>
          <w:rFonts w:cs="Times New Roman"/>
          <w:szCs w:val="24"/>
        </w:rPr>
        <w:t>send</w:t>
      </w:r>
      <w:r>
        <w:rPr>
          <w:rFonts w:cs="Times New Roman"/>
          <w:szCs w:val="24"/>
        </w:rPr>
        <w:t xml:space="preserve">a </w:t>
      </w:r>
      <w:r w:rsidR="00B6330D">
        <w:rPr>
          <w:rFonts w:cs="Times New Roman"/>
          <w:szCs w:val="24"/>
        </w:rPr>
        <w:t xml:space="preserve">tilfarið </w:t>
      </w:r>
      <w:r w:rsidR="00304D81" w:rsidRPr="00304D81">
        <w:rPr>
          <w:rFonts w:cs="Times New Roman"/>
          <w:szCs w:val="24"/>
        </w:rPr>
        <w:t xml:space="preserve">til </w:t>
      </w:r>
      <w:r>
        <w:rPr>
          <w:rFonts w:cs="Times New Roman"/>
          <w:szCs w:val="24"/>
        </w:rPr>
        <w:t xml:space="preserve">tekniskar </w:t>
      </w:r>
      <w:r w:rsidR="00304D81" w:rsidRPr="00304D81">
        <w:rPr>
          <w:rFonts w:cs="Times New Roman"/>
          <w:szCs w:val="24"/>
        </w:rPr>
        <w:t xml:space="preserve">kanningar á uttanhýsis royndarstovu. Tað skal til einhvørja tíð vera eitt endamál við </w:t>
      </w:r>
      <w:r w:rsidR="005158A8">
        <w:rPr>
          <w:rFonts w:cs="Times New Roman"/>
          <w:szCs w:val="24"/>
        </w:rPr>
        <w:t>útt</w:t>
      </w:r>
      <w:r w:rsidR="00304D81" w:rsidRPr="00304D81">
        <w:rPr>
          <w:rFonts w:cs="Times New Roman"/>
          <w:szCs w:val="24"/>
        </w:rPr>
        <w:t xml:space="preserve">tøkuni og ein saklig orsøk til at taka </w:t>
      </w:r>
      <w:r w:rsidR="00B6330D">
        <w:rPr>
          <w:rFonts w:cs="Times New Roman"/>
          <w:szCs w:val="24"/>
        </w:rPr>
        <w:t>tilfarið</w:t>
      </w:r>
      <w:r w:rsidR="00304D81" w:rsidRPr="00304D81">
        <w:rPr>
          <w:rFonts w:cs="Times New Roman"/>
          <w:szCs w:val="24"/>
        </w:rPr>
        <w:t>.</w:t>
      </w:r>
    </w:p>
    <w:p w:rsidR="00005220" w:rsidRDefault="00005220" w:rsidP="00304D81">
      <w:pPr>
        <w:spacing w:after="0"/>
        <w:rPr>
          <w:rFonts w:cs="Times New Roman"/>
          <w:szCs w:val="24"/>
        </w:rPr>
      </w:pPr>
    </w:p>
    <w:p w:rsidR="00304D81" w:rsidRPr="00304D81" w:rsidRDefault="00B6330D" w:rsidP="00304D81">
      <w:pPr>
        <w:spacing w:after="0"/>
        <w:rPr>
          <w:rFonts w:cs="Times New Roman"/>
          <w:szCs w:val="24"/>
        </w:rPr>
      </w:pPr>
      <w:r>
        <w:rPr>
          <w:rFonts w:cs="Times New Roman"/>
          <w:szCs w:val="24"/>
        </w:rPr>
        <w:t xml:space="preserve">Byrjunarstøðið </w:t>
      </w:r>
      <w:r w:rsidR="00304D81" w:rsidRPr="00304D81">
        <w:rPr>
          <w:rFonts w:cs="Times New Roman"/>
          <w:szCs w:val="24"/>
        </w:rPr>
        <w:t xml:space="preserve">er, at elektriska </w:t>
      </w:r>
      <w:r>
        <w:rPr>
          <w:rFonts w:cs="Times New Roman"/>
          <w:szCs w:val="24"/>
        </w:rPr>
        <w:t xml:space="preserve">tilfarið </w:t>
      </w:r>
      <w:r w:rsidR="00304D81" w:rsidRPr="00304D81">
        <w:rPr>
          <w:rFonts w:cs="Times New Roman"/>
          <w:szCs w:val="24"/>
        </w:rPr>
        <w:t>verður lati</w:t>
      </w:r>
      <w:r>
        <w:rPr>
          <w:rFonts w:cs="Times New Roman"/>
          <w:szCs w:val="24"/>
        </w:rPr>
        <w:t>ð</w:t>
      </w:r>
      <w:r w:rsidR="00304D81" w:rsidRPr="00304D81">
        <w:rPr>
          <w:rFonts w:cs="Times New Roman"/>
          <w:szCs w:val="24"/>
        </w:rPr>
        <w:t xml:space="preserve"> aftur skjótast gjørligt eftir kanning. </w:t>
      </w:r>
      <w:r>
        <w:rPr>
          <w:rFonts w:cs="Times New Roman"/>
          <w:szCs w:val="24"/>
        </w:rPr>
        <w:t xml:space="preserve">Elnevndin </w:t>
      </w:r>
      <w:r w:rsidR="00304D81" w:rsidRPr="00304D81">
        <w:rPr>
          <w:rFonts w:cs="Times New Roman"/>
          <w:szCs w:val="24"/>
        </w:rPr>
        <w:t xml:space="preserve">kann tó hava tørv á at goyma </w:t>
      </w:r>
      <w:r>
        <w:rPr>
          <w:rFonts w:cs="Times New Roman"/>
          <w:szCs w:val="24"/>
        </w:rPr>
        <w:t xml:space="preserve">tilfarið sum </w:t>
      </w:r>
      <w:r w:rsidR="00304D81" w:rsidRPr="00304D81">
        <w:rPr>
          <w:rFonts w:cs="Times New Roman"/>
          <w:szCs w:val="24"/>
        </w:rPr>
        <w:t xml:space="preserve">próvtilfar at brúka í møguligum rættarmáli. </w:t>
      </w:r>
      <w:r>
        <w:rPr>
          <w:rFonts w:cs="Times New Roman"/>
          <w:szCs w:val="24"/>
        </w:rPr>
        <w:t xml:space="preserve">Tilfarið </w:t>
      </w:r>
      <w:r w:rsidR="00304D81" w:rsidRPr="00304D81">
        <w:rPr>
          <w:rFonts w:cs="Times New Roman"/>
          <w:szCs w:val="24"/>
        </w:rPr>
        <w:t>kann eisini vera so mikið ska</w:t>
      </w:r>
      <w:r>
        <w:rPr>
          <w:rFonts w:cs="Times New Roman"/>
          <w:szCs w:val="24"/>
        </w:rPr>
        <w:t xml:space="preserve">tt </w:t>
      </w:r>
      <w:r w:rsidR="00304D81" w:rsidRPr="00304D81">
        <w:rPr>
          <w:rFonts w:cs="Times New Roman"/>
          <w:szCs w:val="24"/>
        </w:rPr>
        <w:t xml:space="preserve">eftir kanning, at </w:t>
      </w:r>
      <w:r>
        <w:rPr>
          <w:rFonts w:cs="Times New Roman"/>
          <w:szCs w:val="24"/>
        </w:rPr>
        <w:t xml:space="preserve">tað </w:t>
      </w:r>
      <w:r w:rsidR="00304D81" w:rsidRPr="00304D81">
        <w:rPr>
          <w:rFonts w:cs="Times New Roman"/>
          <w:szCs w:val="24"/>
        </w:rPr>
        <w:t xml:space="preserve">má vrakast. Um vinnurekandi ynskir skadda elektriska </w:t>
      </w:r>
      <w:r>
        <w:rPr>
          <w:rFonts w:cs="Times New Roman"/>
          <w:szCs w:val="24"/>
        </w:rPr>
        <w:t>tilfarið  afturflýggjað</w:t>
      </w:r>
      <w:r w:rsidR="00304D81" w:rsidRPr="00304D81">
        <w:rPr>
          <w:rFonts w:cs="Times New Roman"/>
          <w:szCs w:val="24"/>
        </w:rPr>
        <w:t xml:space="preserve">, verður hetta tó eisini gjørligt. Vinnurekandi kann tó ikki í øllum førum vænta at fáa </w:t>
      </w:r>
      <w:r>
        <w:rPr>
          <w:rFonts w:cs="Times New Roman"/>
          <w:szCs w:val="24"/>
        </w:rPr>
        <w:t xml:space="preserve">tilfarið </w:t>
      </w:r>
      <w:r w:rsidR="00304D81" w:rsidRPr="00304D81">
        <w:rPr>
          <w:rFonts w:cs="Times New Roman"/>
          <w:szCs w:val="24"/>
        </w:rPr>
        <w:t xml:space="preserve">aftur, um </w:t>
      </w:r>
      <w:r>
        <w:rPr>
          <w:rFonts w:cs="Times New Roman"/>
          <w:szCs w:val="24"/>
        </w:rPr>
        <w:t xml:space="preserve">tilfarið er oyðilagt </w:t>
      </w:r>
      <w:r w:rsidR="00304D81" w:rsidRPr="00304D81">
        <w:rPr>
          <w:rFonts w:cs="Times New Roman"/>
          <w:szCs w:val="24"/>
        </w:rPr>
        <w:t xml:space="preserve">í kanningini. </w:t>
      </w:r>
    </w:p>
    <w:p w:rsidR="00C013ED" w:rsidRDefault="00C013ED" w:rsidP="00304D81">
      <w:pPr>
        <w:spacing w:after="0"/>
        <w:rPr>
          <w:rFonts w:cs="Times New Roman"/>
          <w:szCs w:val="24"/>
        </w:rPr>
      </w:pPr>
    </w:p>
    <w:p w:rsidR="00304D81" w:rsidRPr="00304D81" w:rsidRDefault="00D95CEE" w:rsidP="00304D81">
      <w:pPr>
        <w:spacing w:after="0"/>
        <w:rPr>
          <w:rFonts w:cs="Times New Roman"/>
          <w:szCs w:val="24"/>
        </w:rPr>
      </w:pPr>
      <w:r>
        <w:rPr>
          <w:rFonts w:cs="Times New Roman"/>
          <w:szCs w:val="24"/>
        </w:rPr>
        <w:t xml:space="preserve">Skotið verður upp í </w:t>
      </w:r>
      <w:r w:rsidR="00304D81" w:rsidRPr="00304D81">
        <w:rPr>
          <w:rFonts w:cs="Times New Roman"/>
          <w:szCs w:val="24"/>
        </w:rPr>
        <w:t xml:space="preserve">stk. 2, at </w:t>
      </w:r>
      <w:r>
        <w:rPr>
          <w:rFonts w:cs="Times New Roman"/>
          <w:szCs w:val="24"/>
        </w:rPr>
        <w:t xml:space="preserve">Elnevndin </w:t>
      </w:r>
      <w:r w:rsidR="00304D81" w:rsidRPr="00304D81">
        <w:rPr>
          <w:rFonts w:cs="Times New Roman"/>
          <w:szCs w:val="24"/>
        </w:rPr>
        <w:t>kann lata fremja tekniska kanning av elektrisk</w:t>
      </w:r>
      <w:r>
        <w:rPr>
          <w:rFonts w:cs="Times New Roman"/>
          <w:szCs w:val="24"/>
        </w:rPr>
        <w:t xml:space="preserve">um tilfari, </w:t>
      </w:r>
      <w:r w:rsidR="00304D81" w:rsidRPr="00304D81">
        <w:rPr>
          <w:rFonts w:cs="Times New Roman"/>
          <w:szCs w:val="24"/>
        </w:rPr>
        <w:t xml:space="preserve">sum er </w:t>
      </w:r>
      <w:r>
        <w:rPr>
          <w:rFonts w:cs="Times New Roman"/>
          <w:szCs w:val="24"/>
        </w:rPr>
        <w:t xml:space="preserve">úttikið eftir </w:t>
      </w:r>
      <w:r w:rsidR="00304D81" w:rsidRPr="00304D81">
        <w:rPr>
          <w:rFonts w:cs="Times New Roman"/>
          <w:szCs w:val="24"/>
        </w:rPr>
        <w:t xml:space="preserve">stk. 1. </w:t>
      </w:r>
      <w:r>
        <w:rPr>
          <w:rFonts w:cs="Times New Roman"/>
          <w:szCs w:val="24"/>
        </w:rPr>
        <w:t xml:space="preserve">Elnevndin </w:t>
      </w:r>
      <w:r w:rsidR="00304D81" w:rsidRPr="00304D81">
        <w:rPr>
          <w:rFonts w:cs="Times New Roman"/>
          <w:szCs w:val="24"/>
        </w:rPr>
        <w:t xml:space="preserve">kann krevja kostnaðirnar fyri uttanhýsis tekniskar kanningar endurrindaðar </w:t>
      </w:r>
      <w:r>
        <w:rPr>
          <w:rFonts w:cs="Times New Roman"/>
          <w:szCs w:val="24"/>
        </w:rPr>
        <w:t xml:space="preserve">av </w:t>
      </w:r>
      <w:r w:rsidR="00304D81" w:rsidRPr="00304D81">
        <w:rPr>
          <w:rFonts w:cs="Times New Roman"/>
          <w:szCs w:val="24"/>
        </w:rPr>
        <w:t xml:space="preserve">viðkomandi, sum í sambandi við kanningina fær fráboðan um boð ella forboð sambært §§ </w:t>
      </w:r>
      <w:r>
        <w:rPr>
          <w:rFonts w:cs="Times New Roman"/>
          <w:szCs w:val="24"/>
        </w:rPr>
        <w:t>19</w:t>
      </w:r>
      <w:r w:rsidR="00304D81" w:rsidRPr="00304D81">
        <w:rPr>
          <w:rFonts w:cs="Times New Roman"/>
          <w:szCs w:val="24"/>
        </w:rPr>
        <w:t xml:space="preserve"> og 2</w:t>
      </w:r>
      <w:r>
        <w:rPr>
          <w:rFonts w:cs="Times New Roman"/>
          <w:szCs w:val="24"/>
        </w:rPr>
        <w:t>0</w:t>
      </w:r>
      <w:r w:rsidR="00304D81" w:rsidRPr="00304D81">
        <w:rPr>
          <w:rFonts w:cs="Times New Roman"/>
          <w:szCs w:val="24"/>
        </w:rPr>
        <w:t>, stk. 1-2.</w:t>
      </w:r>
    </w:p>
    <w:p w:rsidR="00D95CEE" w:rsidRDefault="00D95CEE" w:rsidP="00304D81">
      <w:pPr>
        <w:spacing w:after="0"/>
        <w:rPr>
          <w:rFonts w:cs="Times New Roman"/>
          <w:szCs w:val="24"/>
        </w:rPr>
      </w:pPr>
    </w:p>
    <w:p w:rsidR="004105FA" w:rsidRDefault="004105FA" w:rsidP="00304D81">
      <w:pPr>
        <w:spacing w:after="0"/>
        <w:rPr>
          <w:rFonts w:cs="Times New Roman"/>
          <w:szCs w:val="24"/>
        </w:rPr>
      </w:pPr>
      <w:r>
        <w:rPr>
          <w:rFonts w:cs="Times New Roman"/>
          <w:szCs w:val="24"/>
        </w:rPr>
        <w:t>Eftir uppskotinum kann kravi</w:t>
      </w:r>
      <w:r w:rsidR="000064CB">
        <w:rPr>
          <w:rFonts w:cs="Times New Roman"/>
          <w:szCs w:val="24"/>
        </w:rPr>
        <w:t>ð</w:t>
      </w:r>
      <w:r>
        <w:rPr>
          <w:rFonts w:cs="Times New Roman"/>
          <w:szCs w:val="24"/>
        </w:rPr>
        <w:t xml:space="preserve"> um endurrindan av kostanðinum </w:t>
      </w:r>
      <w:r w:rsidR="00304D81" w:rsidRPr="00304D81">
        <w:rPr>
          <w:rFonts w:cs="Times New Roman"/>
          <w:szCs w:val="24"/>
        </w:rPr>
        <w:t xml:space="preserve">bert </w:t>
      </w:r>
      <w:r w:rsidR="005158A8">
        <w:rPr>
          <w:rFonts w:cs="Times New Roman"/>
          <w:szCs w:val="24"/>
        </w:rPr>
        <w:t>verða sett</w:t>
      </w:r>
      <w:r w:rsidR="00304D81" w:rsidRPr="00304D81">
        <w:rPr>
          <w:rFonts w:cs="Times New Roman"/>
          <w:szCs w:val="24"/>
        </w:rPr>
        <w:t xml:space="preserve">, tá boð ella forboð er lýst. Tað verður mett at vera hóskandi, at tað er </w:t>
      </w:r>
      <w:r>
        <w:rPr>
          <w:rFonts w:cs="Times New Roman"/>
          <w:szCs w:val="24"/>
        </w:rPr>
        <w:t xml:space="preserve">Elnevndinm </w:t>
      </w:r>
      <w:r w:rsidR="00304D81" w:rsidRPr="00304D81">
        <w:rPr>
          <w:rFonts w:cs="Times New Roman"/>
          <w:szCs w:val="24"/>
        </w:rPr>
        <w:t xml:space="preserve">sum í </w:t>
      </w:r>
      <w:r>
        <w:rPr>
          <w:rFonts w:cs="Times New Roman"/>
          <w:szCs w:val="24"/>
        </w:rPr>
        <w:t xml:space="preserve">byrjunarstøðu </w:t>
      </w:r>
      <w:r w:rsidR="00304D81" w:rsidRPr="00304D81">
        <w:rPr>
          <w:rFonts w:cs="Times New Roman"/>
          <w:szCs w:val="24"/>
        </w:rPr>
        <w:t xml:space="preserve">rindar fyri kostnaðir fyri uttanhýsis tekniskar kanningar, ið metast vera neyðugar fyri at gera av, um inntriv skal fremjast, og at kostnaðirnir síðani kunnu leggjast á tann, ið fær fráboðan um boð ella forboð. </w:t>
      </w:r>
      <w:r>
        <w:rPr>
          <w:rFonts w:cs="Times New Roman"/>
          <w:szCs w:val="24"/>
        </w:rPr>
        <w:t xml:space="preserve">Skotið verður upp, </w:t>
      </w:r>
      <w:r w:rsidR="00304D81" w:rsidRPr="00304D81">
        <w:rPr>
          <w:rFonts w:cs="Times New Roman"/>
          <w:szCs w:val="24"/>
        </w:rPr>
        <w:t xml:space="preserve">at tað bert er tann, ið fær fráboðan um boð ella forboð, ið skal rinda kostnaðir, meðan kostnaðir til uttanhýsis tekniskar kanningar, ið ikki </w:t>
      </w:r>
      <w:r w:rsidR="00DF6DCF">
        <w:rPr>
          <w:rFonts w:cs="Times New Roman"/>
          <w:szCs w:val="24"/>
        </w:rPr>
        <w:t xml:space="preserve">hava við sær </w:t>
      </w:r>
      <w:r w:rsidR="00304D81" w:rsidRPr="00304D81">
        <w:rPr>
          <w:rFonts w:cs="Times New Roman"/>
          <w:szCs w:val="24"/>
        </w:rPr>
        <w:t xml:space="preserve">boð ella forboð, verða rindaðar av </w:t>
      </w:r>
      <w:r>
        <w:rPr>
          <w:rFonts w:cs="Times New Roman"/>
          <w:szCs w:val="24"/>
        </w:rPr>
        <w:t>Elnevndini. Endamálið við reglunum er m.a. at skapa størri áeggjan til, at reglurnar verða fylgdar.</w:t>
      </w:r>
    </w:p>
    <w:p w:rsidR="00F637A6" w:rsidRDefault="00F637A6" w:rsidP="00304D81">
      <w:pPr>
        <w:spacing w:after="0"/>
        <w:rPr>
          <w:rFonts w:cs="Times New Roman"/>
          <w:szCs w:val="24"/>
        </w:rPr>
      </w:pPr>
    </w:p>
    <w:p w:rsidR="00304D81" w:rsidRDefault="00304D81" w:rsidP="00304D81">
      <w:pPr>
        <w:spacing w:after="0"/>
        <w:rPr>
          <w:rFonts w:cs="Times New Roman"/>
          <w:szCs w:val="24"/>
        </w:rPr>
      </w:pPr>
      <w:r w:rsidRPr="00304D81">
        <w:rPr>
          <w:rFonts w:cs="Times New Roman"/>
          <w:szCs w:val="24"/>
        </w:rPr>
        <w:t>Ásetingin í uppskoti</w:t>
      </w:r>
      <w:r w:rsidR="00F637A6">
        <w:rPr>
          <w:rFonts w:cs="Times New Roman"/>
          <w:szCs w:val="24"/>
        </w:rPr>
        <w:t>num</w:t>
      </w:r>
      <w:r w:rsidR="00BD1656">
        <w:rPr>
          <w:rFonts w:cs="Times New Roman"/>
          <w:szCs w:val="24"/>
        </w:rPr>
        <w:t xml:space="preserve"> </w:t>
      </w:r>
      <w:r w:rsidRPr="00304D81">
        <w:rPr>
          <w:rFonts w:cs="Times New Roman"/>
          <w:szCs w:val="24"/>
        </w:rPr>
        <w:t>kann bert brúkast í mun til elektrisk</w:t>
      </w:r>
      <w:r w:rsidR="00F637A6">
        <w:rPr>
          <w:rFonts w:cs="Times New Roman"/>
          <w:szCs w:val="24"/>
        </w:rPr>
        <w:t>t tilfar</w:t>
      </w:r>
      <w:r w:rsidRPr="00304D81">
        <w:rPr>
          <w:rFonts w:cs="Times New Roman"/>
          <w:szCs w:val="24"/>
        </w:rPr>
        <w:t>.</w:t>
      </w:r>
    </w:p>
    <w:p w:rsidR="006E3BF6" w:rsidRDefault="006E3BF6" w:rsidP="00304D81">
      <w:pPr>
        <w:spacing w:after="0"/>
        <w:rPr>
          <w:rFonts w:cs="Times New Roman"/>
          <w:szCs w:val="24"/>
        </w:rPr>
      </w:pPr>
    </w:p>
    <w:p w:rsidR="006E3BF6" w:rsidRDefault="006E3BF6" w:rsidP="006E3BF6">
      <w:pPr>
        <w:rPr>
          <w:rFonts w:cs="Times New Roman"/>
          <w:szCs w:val="24"/>
        </w:rPr>
      </w:pPr>
      <w:r w:rsidRPr="006E3BF6">
        <w:rPr>
          <w:rFonts w:cs="Times New Roman"/>
          <w:szCs w:val="24"/>
        </w:rPr>
        <w:t>Reglurnar, sum eru í bekendtgørelse nr. 177 af 20. marts 1995 om administration m.v. af stærkstrømsloven, verða eftir uppskotinum tiknar upp í lógina, og heimildirnar verða greiðari</w:t>
      </w:r>
      <w:r>
        <w:rPr>
          <w:rFonts w:cs="Times New Roman"/>
          <w:szCs w:val="24"/>
        </w:rPr>
        <w:t xml:space="preserve">, at </w:t>
      </w:r>
      <w:r w:rsidRPr="006E3BF6">
        <w:rPr>
          <w:rFonts w:cs="Times New Roman"/>
          <w:szCs w:val="24"/>
        </w:rPr>
        <w:t>Elnevndin kann krevja kostnaðirnar fyri uttanhýsis tekniskar kanningar endurrindaðar av viðkomandi, sum í sambandi við kanningina fær fráboðan um boð ella forboð sambært §§ 19 og 20, stk. 1-2.</w:t>
      </w:r>
    </w:p>
    <w:p w:rsidR="006E3BF6" w:rsidRPr="00304D81" w:rsidRDefault="006E3BF6" w:rsidP="00304D81">
      <w:pPr>
        <w:spacing w:after="0"/>
        <w:rPr>
          <w:rFonts w:cs="Times New Roman"/>
          <w:szCs w:val="24"/>
        </w:rPr>
      </w:pPr>
    </w:p>
    <w:p w:rsidR="00304D81" w:rsidRPr="00304D81" w:rsidRDefault="00304D81" w:rsidP="00304D81">
      <w:pPr>
        <w:spacing w:after="0"/>
        <w:rPr>
          <w:rFonts w:cs="Times New Roman"/>
          <w:szCs w:val="24"/>
        </w:rPr>
      </w:pPr>
    </w:p>
    <w:p w:rsidR="00304D81" w:rsidRPr="00F637A6" w:rsidRDefault="00304D81" w:rsidP="00304D81">
      <w:pPr>
        <w:spacing w:after="0"/>
        <w:rPr>
          <w:rFonts w:cs="Times New Roman"/>
          <w:b/>
          <w:szCs w:val="24"/>
        </w:rPr>
      </w:pPr>
      <w:r w:rsidRPr="00F637A6">
        <w:rPr>
          <w:rFonts w:cs="Times New Roman"/>
          <w:b/>
          <w:szCs w:val="24"/>
        </w:rPr>
        <w:t xml:space="preserve">Til § </w:t>
      </w:r>
      <w:r w:rsidR="004E1C98">
        <w:rPr>
          <w:rFonts w:cs="Times New Roman"/>
          <w:b/>
          <w:szCs w:val="24"/>
        </w:rPr>
        <w:t>19</w:t>
      </w:r>
    </w:p>
    <w:p w:rsidR="00F637A6" w:rsidRDefault="00F637A6" w:rsidP="00304D81">
      <w:pPr>
        <w:spacing w:after="0"/>
        <w:rPr>
          <w:rFonts w:cs="Times New Roman"/>
          <w:szCs w:val="24"/>
        </w:rPr>
      </w:pPr>
      <w:r>
        <w:rPr>
          <w:rFonts w:cs="Times New Roman"/>
          <w:szCs w:val="24"/>
        </w:rPr>
        <w:t xml:space="preserve">Skotið verður upp, at Elnevndin </w:t>
      </w:r>
      <w:r w:rsidR="00304D81" w:rsidRPr="00304D81">
        <w:rPr>
          <w:rFonts w:cs="Times New Roman"/>
          <w:szCs w:val="24"/>
        </w:rPr>
        <w:t>kann geva boð um at bøta</w:t>
      </w:r>
      <w:r>
        <w:rPr>
          <w:rFonts w:cs="Times New Roman"/>
          <w:szCs w:val="24"/>
        </w:rPr>
        <w:t xml:space="preserve"> um feilir og manglar við elektriskum tilfari,  </w:t>
      </w:r>
      <w:r w:rsidRPr="00F637A6">
        <w:rPr>
          <w:rFonts w:cs="Times New Roman"/>
          <w:szCs w:val="24"/>
        </w:rPr>
        <w:t>sum ikki lýkur ásettar reglur sambært § 5, stk. 1, nr. 3 ella trygdarkravið í § 4.</w:t>
      </w:r>
    </w:p>
    <w:p w:rsidR="00F637A6" w:rsidRDefault="00F637A6" w:rsidP="00304D81">
      <w:pPr>
        <w:spacing w:after="0"/>
        <w:rPr>
          <w:rFonts w:cs="Times New Roman"/>
          <w:szCs w:val="24"/>
        </w:rPr>
      </w:pPr>
    </w:p>
    <w:p w:rsidR="00F637A6" w:rsidRDefault="00F637A6" w:rsidP="00304D81">
      <w:pPr>
        <w:spacing w:after="0"/>
        <w:rPr>
          <w:rFonts w:cs="Times New Roman"/>
          <w:szCs w:val="24"/>
        </w:rPr>
      </w:pPr>
      <w:r>
        <w:rPr>
          <w:rFonts w:cs="Times New Roman"/>
          <w:szCs w:val="24"/>
        </w:rPr>
        <w:t>Hetta er nýggj áseting í mun til galdandi lóggávu.</w:t>
      </w:r>
    </w:p>
    <w:p w:rsidR="00F637A6" w:rsidRDefault="00F637A6" w:rsidP="00304D81">
      <w:pPr>
        <w:spacing w:after="0"/>
        <w:rPr>
          <w:rFonts w:cs="Times New Roman"/>
          <w:szCs w:val="24"/>
        </w:rPr>
      </w:pPr>
    </w:p>
    <w:p w:rsidR="00DF6DCF" w:rsidRDefault="00304D81" w:rsidP="00AD210A">
      <w:pPr>
        <w:spacing w:after="0"/>
        <w:rPr>
          <w:rFonts w:cs="Times New Roman"/>
          <w:szCs w:val="24"/>
        </w:rPr>
      </w:pPr>
      <w:r w:rsidRPr="00304D81">
        <w:rPr>
          <w:rFonts w:cs="Times New Roman"/>
          <w:szCs w:val="24"/>
        </w:rPr>
        <w:t xml:space="preserve">Møguleikin at geva boð um at bøtast skal um </w:t>
      </w:r>
      <w:r w:rsidR="00DF6DCF" w:rsidRPr="00DF6DCF">
        <w:rPr>
          <w:rFonts w:cs="Times New Roman"/>
          <w:szCs w:val="24"/>
        </w:rPr>
        <w:t>feilir og manglar við elektriskum tilfari</w:t>
      </w:r>
      <w:r w:rsidR="00DF6DCF">
        <w:rPr>
          <w:rFonts w:cs="Times New Roman"/>
          <w:szCs w:val="24"/>
        </w:rPr>
        <w:t xml:space="preserve"> </w:t>
      </w:r>
      <w:r w:rsidR="00DF6DCF" w:rsidRPr="00DF6DCF">
        <w:rPr>
          <w:rFonts w:cs="Times New Roman"/>
          <w:szCs w:val="24"/>
        </w:rPr>
        <w:t xml:space="preserve">  </w:t>
      </w:r>
    </w:p>
    <w:p w:rsidR="00AD210A" w:rsidRDefault="00304D81" w:rsidP="00AD210A">
      <w:pPr>
        <w:spacing w:after="0"/>
        <w:rPr>
          <w:rFonts w:cs="Times New Roman"/>
          <w:szCs w:val="24"/>
        </w:rPr>
      </w:pPr>
      <w:r w:rsidRPr="00304D81">
        <w:rPr>
          <w:rFonts w:cs="Times New Roman"/>
          <w:szCs w:val="24"/>
        </w:rPr>
        <w:t xml:space="preserve">er minni </w:t>
      </w:r>
      <w:r w:rsidR="000064CB">
        <w:rPr>
          <w:rFonts w:cs="Times New Roman"/>
          <w:szCs w:val="24"/>
        </w:rPr>
        <w:t>i</w:t>
      </w:r>
      <w:r w:rsidRPr="00304D81">
        <w:rPr>
          <w:rFonts w:cs="Times New Roman"/>
          <w:szCs w:val="24"/>
        </w:rPr>
        <w:t>nntriv enn eitt forboð sambært</w:t>
      </w:r>
      <w:r w:rsidR="00DF6DCF">
        <w:rPr>
          <w:rFonts w:cs="Times New Roman"/>
          <w:szCs w:val="24"/>
        </w:rPr>
        <w:t xml:space="preserve"> </w:t>
      </w:r>
      <w:r w:rsidRPr="00304D81">
        <w:rPr>
          <w:rFonts w:cs="Times New Roman"/>
          <w:szCs w:val="24"/>
        </w:rPr>
        <w:t>§ 2</w:t>
      </w:r>
      <w:r w:rsidR="00F637A6">
        <w:rPr>
          <w:rFonts w:cs="Times New Roman"/>
          <w:szCs w:val="24"/>
        </w:rPr>
        <w:t>0</w:t>
      </w:r>
      <w:r w:rsidRPr="00304D81">
        <w:rPr>
          <w:rFonts w:cs="Times New Roman"/>
          <w:szCs w:val="24"/>
        </w:rPr>
        <w:t xml:space="preserve">, stk. 1 í uppskotinum. Tað verður viðkomandi at krevja ábøtur í </w:t>
      </w:r>
      <w:r w:rsidR="00F637A6">
        <w:rPr>
          <w:rFonts w:cs="Times New Roman"/>
          <w:szCs w:val="24"/>
        </w:rPr>
        <w:t>førum</w:t>
      </w:r>
      <w:r w:rsidRPr="00304D81">
        <w:rPr>
          <w:rFonts w:cs="Times New Roman"/>
          <w:szCs w:val="24"/>
        </w:rPr>
        <w:t xml:space="preserve">, har tað </w:t>
      </w:r>
      <w:r w:rsidR="00F637A6">
        <w:rPr>
          <w:rFonts w:cs="Times New Roman"/>
          <w:szCs w:val="24"/>
        </w:rPr>
        <w:t xml:space="preserve">eftir eini </w:t>
      </w:r>
      <w:r w:rsidRPr="00304D81">
        <w:rPr>
          <w:rFonts w:cs="Times New Roman"/>
          <w:szCs w:val="24"/>
        </w:rPr>
        <w:t xml:space="preserve"> </w:t>
      </w:r>
      <w:r w:rsidR="00AD210A">
        <w:rPr>
          <w:rFonts w:cs="Times New Roman"/>
          <w:szCs w:val="24"/>
        </w:rPr>
        <w:t>p</w:t>
      </w:r>
      <w:r w:rsidR="00BD1656" w:rsidRPr="00BD1656">
        <w:rPr>
          <w:rFonts w:cs="Times New Roman"/>
          <w:szCs w:val="24"/>
        </w:rPr>
        <w:t>roportionalitets</w:t>
      </w:r>
      <w:r w:rsidR="00BD1656">
        <w:rPr>
          <w:rFonts w:cs="Times New Roman"/>
          <w:szCs w:val="24"/>
        </w:rPr>
        <w:t xml:space="preserve">meting </w:t>
      </w:r>
      <w:r w:rsidRPr="00304D81">
        <w:rPr>
          <w:rFonts w:cs="Times New Roman"/>
          <w:szCs w:val="24"/>
        </w:rPr>
        <w:t xml:space="preserve">ikki verður </w:t>
      </w:r>
      <w:r w:rsidR="00BD1656">
        <w:rPr>
          <w:rFonts w:cs="Times New Roman"/>
          <w:szCs w:val="24"/>
        </w:rPr>
        <w:t xml:space="preserve">mett skilagott </w:t>
      </w:r>
      <w:r w:rsidRPr="00304D81">
        <w:rPr>
          <w:rFonts w:cs="Times New Roman"/>
          <w:szCs w:val="24"/>
        </w:rPr>
        <w:t xml:space="preserve">at </w:t>
      </w:r>
      <w:r w:rsidR="00F637A6">
        <w:rPr>
          <w:rFonts w:cs="Times New Roman"/>
          <w:szCs w:val="24"/>
        </w:rPr>
        <w:t xml:space="preserve">seta forboð fyri t.d. </w:t>
      </w:r>
      <w:r w:rsidRPr="00304D81">
        <w:rPr>
          <w:rFonts w:cs="Times New Roman"/>
          <w:szCs w:val="24"/>
        </w:rPr>
        <w:t>sølu av elektrisk</w:t>
      </w:r>
      <w:r w:rsidR="00F637A6">
        <w:rPr>
          <w:rFonts w:cs="Times New Roman"/>
          <w:szCs w:val="24"/>
        </w:rPr>
        <w:t xml:space="preserve">a tilfarinum, </w:t>
      </w:r>
      <w:r w:rsidRPr="00304D81">
        <w:rPr>
          <w:rFonts w:cs="Times New Roman"/>
          <w:szCs w:val="24"/>
        </w:rPr>
        <w:t xml:space="preserve">um </w:t>
      </w:r>
      <w:r w:rsidR="00BD1656">
        <w:rPr>
          <w:rFonts w:cs="Times New Roman"/>
          <w:szCs w:val="24"/>
        </w:rPr>
        <w:t xml:space="preserve">feilurin ella mangulin </w:t>
      </w:r>
      <w:r w:rsidR="00AD210A">
        <w:rPr>
          <w:rFonts w:cs="Times New Roman"/>
          <w:szCs w:val="24"/>
        </w:rPr>
        <w:t>rættas</w:t>
      </w:r>
      <w:r w:rsidR="000064CB">
        <w:rPr>
          <w:rFonts w:cs="Times New Roman"/>
          <w:szCs w:val="24"/>
        </w:rPr>
        <w:t>t</w:t>
      </w:r>
      <w:r w:rsidR="00AD210A">
        <w:rPr>
          <w:rFonts w:cs="Times New Roman"/>
          <w:szCs w:val="24"/>
        </w:rPr>
        <w:t xml:space="preserve"> við einum minni inntr</w:t>
      </w:r>
      <w:r w:rsidR="000064CB">
        <w:rPr>
          <w:rFonts w:cs="Times New Roman"/>
          <w:szCs w:val="24"/>
        </w:rPr>
        <w:t>i</w:t>
      </w:r>
      <w:r w:rsidR="00AD210A">
        <w:rPr>
          <w:rFonts w:cs="Times New Roman"/>
          <w:szCs w:val="24"/>
        </w:rPr>
        <w:t>vandi tiltaki.</w:t>
      </w:r>
    </w:p>
    <w:p w:rsidR="00AD210A" w:rsidRDefault="00AD210A" w:rsidP="00AD210A">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Boð um ábøtur kunnu vera bæði viðkomandi í mun til elektris</w:t>
      </w:r>
      <w:r w:rsidR="00AD210A">
        <w:rPr>
          <w:rFonts w:cs="Times New Roman"/>
          <w:szCs w:val="24"/>
        </w:rPr>
        <w:t xml:space="preserve">t tilfar, </w:t>
      </w:r>
      <w:r w:rsidRPr="00304D81">
        <w:rPr>
          <w:rFonts w:cs="Times New Roman"/>
          <w:szCs w:val="24"/>
        </w:rPr>
        <w:t>ið longu er sel</w:t>
      </w:r>
      <w:r w:rsidR="00AD210A">
        <w:rPr>
          <w:rFonts w:cs="Times New Roman"/>
          <w:szCs w:val="24"/>
        </w:rPr>
        <w:t>t</w:t>
      </w:r>
      <w:r w:rsidRPr="00304D81">
        <w:rPr>
          <w:rFonts w:cs="Times New Roman"/>
          <w:szCs w:val="24"/>
        </w:rPr>
        <w:t xml:space="preserve"> til brúkara, og í mun til elektrisk</w:t>
      </w:r>
      <w:r w:rsidR="00AD210A">
        <w:rPr>
          <w:rFonts w:cs="Times New Roman"/>
          <w:szCs w:val="24"/>
        </w:rPr>
        <w:t xml:space="preserve">t tilfar, </w:t>
      </w:r>
      <w:r w:rsidRPr="00304D81">
        <w:rPr>
          <w:rFonts w:cs="Times New Roman"/>
          <w:szCs w:val="24"/>
        </w:rPr>
        <w:t>sum liggur á goymslu.</w:t>
      </w:r>
    </w:p>
    <w:p w:rsidR="00304D81" w:rsidRPr="00304D81" w:rsidRDefault="00304D81" w:rsidP="00304D81">
      <w:pPr>
        <w:spacing w:after="0"/>
        <w:rPr>
          <w:rFonts w:cs="Times New Roman"/>
          <w:szCs w:val="24"/>
        </w:rPr>
      </w:pPr>
    </w:p>
    <w:p w:rsidR="00304D81" w:rsidRPr="00AD210A" w:rsidRDefault="00304D81" w:rsidP="00304D81">
      <w:pPr>
        <w:spacing w:after="0"/>
        <w:rPr>
          <w:rFonts w:cs="Times New Roman"/>
          <w:b/>
          <w:szCs w:val="24"/>
        </w:rPr>
      </w:pPr>
      <w:r w:rsidRPr="00AD210A">
        <w:rPr>
          <w:rFonts w:cs="Times New Roman"/>
          <w:b/>
          <w:szCs w:val="24"/>
        </w:rPr>
        <w:t>Til § 2</w:t>
      </w:r>
      <w:r w:rsidR="004E1C98">
        <w:rPr>
          <w:rFonts w:cs="Times New Roman"/>
          <w:b/>
          <w:szCs w:val="24"/>
        </w:rPr>
        <w:t>0</w:t>
      </w:r>
    </w:p>
    <w:p w:rsidR="00304D81" w:rsidRPr="00304D81" w:rsidRDefault="004E1C98" w:rsidP="00304D81">
      <w:pPr>
        <w:spacing w:after="0"/>
        <w:rPr>
          <w:rFonts w:cs="Times New Roman"/>
          <w:szCs w:val="24"/>
        </w:rPr>
      </w:pPr>
      <w:r>
        <w:rPr>
          <w:rFonts w:cs="Times New Roman"/>
          <w:szCs w:val="24"/>
        </w:rPr>
        <w:t xml:space="preserve">Skotið verður upp </w:t>
      </w:r>
      <w:r w:rsidR="00304D81" w:rsidRPr="00304D81">
        <w:rPr>
          <w:rFonts w:cs="Times New Roman"/>
          <w:szCs w:val="24"/>
        </w:rPr>
        <w:t xml:space="preserve">í stk. 1, at </w:t>
      </w:r>
      <w:r>
        <w:rPr>
          <w:rFonts w:cs="Times New Roman"/>
          <w:szCs w:val="24"/>
        </w:rPr>
        <w:t xml:space="preserve">Elnevndin </w:t>
      </w:r>
      <w:r w:rsidR="00304D81" w:rsidRPr="00304D81">
        <w:rPr>
          <w:rFonts w:cs="Times New Roman"/>
          <w:szCs w:val="24"/>
        </w:rPr>
        <w:t xml:space="preserve">kann </w:t>
      </w:r>
      <w:r>
        <w:rPr>
          <w:rFonts w:cs="Times New Roman"/>
          <w:szCs w:val="24"/>
        </w:rPr>
        <w:t xml:space="preserve">seta forboð fyri </w:t>
      </w:r>
      <w:r w:rsidR="00304D81" w:rsidRPr="00304D81">
        <w:rPr>
          <w:rFonts w:cs="Times New Roman"/>
          <w:szCs w:val="24"/>
        </w:rPr>
        <w:t>sølu, útflýggjan, innlegging ella brúki av elektrisk</w:t>
      </w:r>
      <w:r>
        <w:rPr>
          <w:rFonts w:cs="Times New Roman"/>
          <w:szCs w:val="24"/>
        </w:rPr>
        <w:t xml:space="preserve">um tilfari, </w:t>
      </w:r>
      <w:r w:rsidR="00304D81" w:rsidRPr="00304D81">
        <w:rPr>
          <w:rFonts w:cs="Times New Roman"/>
          <w:szCs w:val="24"/>
        </w:rPr>
        <w:t xml:space="preserve"> sum ikki lýkur ásettar reglur sambært § 5, stk. 1, nr. 3 ella trygdarkravið í § 4.</w:t>
      </w:r>
    </w:p>
    <w:p w:rsidR="005B799A" w:rsidRDefault="005B799A" w:rsidP="00304D81">
      <w:pPr>
        <w:spacing w:after="0"/>
        <w:rPr>
          <w:rFonts w:cs="Times New Roman"/>
          <w:szCs w:val="24"/>
        </w:rPr>
      </w:pPr>
    </w:p>
    <w:p w:rsidR="005B799A" w:rsidRPr="005B799A" w:rsidRDefault="005B799A" w:rsidP="005B799A">
      <w:pPr>
        <w:spacing w:after="0"/>
        <w:rPr>
          <w:rFonts w:cs="Times New Roman"/>
          <w:szCs w:val="24"/>
        </w:rPr>
      </w:pPr>
      <w:r w:rsidRPr="005B799A">
        <w:rPr>
          <w:rFonts w:cs="Times New Roman"/>
          <w:szCs w:val="24"/>
        </w:rPr>
        <w:t>Nærri reglur um eftilit við elektriskum tilfari eru ásettar í kunngerð nr. 171 frá 21. september 1993 um trygdar- og eftirlitsreglur viðvíkjandi el</w:t>
      </w:r>
      <w:r w:rsidR="00242CA0">
        <w:rPr>
          <w:rFonts w:cs="Times New Roman"/>
          <w:szCs w:val="24"/>
        </w:rPr>
        <w:t>tilfari. Reglurnar í §§ 11 – 14</w:t>
      </w:r>
      <w:r w:rsidR="000064CB">
        <w:rPr>
          <w:rFonts w:cs="Times New Roman"/>
          <w:szCs w:val="24"/>
        </w:rPr>
        <w:t xml:space="preserve"> </w:t>
      </w:r>
      <w:r w:rsidR="00242CA0">
        <w:rPr>
          <w:rFonts w:cs="Times New Roman"/>
          <w:szCs w:val="24"/>
        </w:rPr>
        <w:t>í</w:t>
      </w:r>
      <w:r w:rsidRPr="005B799A">
        <w:rPr>
          <w:rFonts w:cs="Times New Roman"/>
          <w:szCs w:val="24"/>
        </w:rPr>
        <w:t xml:space="preserve"> </w:t>
      </w:r>
      <w:r w:rsidR="00242CA0" w:rsidRPr="00242CA0">
        <w:rPr>
          <w:rFonts w:cs="Times New Roman"/>
          <w:szCs w:val="24"/>
        </w:rPr>
        <w:t xml:space="preserve">bekendtgørelse om administration m.v. af stærkstrømsloven </w:t>
      </w:r>
      <w:r w:rsidRPr="005B799A">
        <w:rPr>
          <w:rFonts w:cs="Times New Roman"/>
          <w:szCs w:val="24"/>
        </w:rPr>
        <w:t>verða nýttar við teimum frávikum</w:t>
      </w:r>
      <w:r w:rsidR="00153B3A">
        <w:rPr>
          <w:rFonts w:cs="Times New Roman"/>
          <w:szCs w:val="24"/>
        </w:rPr>
        <w:t>,</w:t>
      </w:r>
      <w:r w:rsidRPr="005B799A">
        <w:rPr>
          <w:rFonts w:cs="Times New Roman"/>
          <w:szCs w:val="24"/>
        </w:rPr>
        <w:t xml:space="preserve"> sum fylgja av føroyskari lóggávu. </w:t>
      </w:r>
    </w:p>
    <w:p w:rsidR="005B799A" w:rsidRDefault="005B799A" w:rsidP="005B799A">
      <w:pPr>
        <w:spacing w:after="0"/>
        <w:rPr>
          <w:rFonts w:cs="Times New Roman"/>
          <w:szCs w:val="24"/>
        </w:rPr>
      </w:pPr>
    </w:p>
    <w:p w:rsidR="005B799A" w:rsidRDefault="005B799A" w:rsidP="005B799A">
      <w:pPr>
        <w:spacing w:after="0"/>
        <w:rPr>
          <w:rFonts w:cs="Times New Roman"/>
          <w:szCs w:val="24"/>
        </w:rPr>
      </w:pPr>
      <w:r w:rsidRPr="005B799A">
        <w:rPr>
          <w:rFonts w:cs="Times New Roman"/>
          <w:szCs w:val="24"/>
        </w:rPr>
        <w:t xml:space="preserve">Verður tað </w:t>
      </w:r>
      <w:r>
        <w:rPr>
          <w:rFonts w:cs="Times New Roman"/>
          <w:szCs w:val="24"/>
        </w:rPr>
        <w:t xml:space="preserve">við </w:t>
      </w:r>
      <w:r w:rsidRPr="005B799A">
        <w:rPr>
          <w:rFonts w:cs="Times New Roman"/>
          <w:szCs w:val="24"/>
        </w:rPr>
        <w:t xml:space="preserve">eftirliti av elektriskum tilfari ella aðramáta staðfest, at hetta er ólógligt, kann Elnevndin </w:t>
      </w:r>
      <w:r>
        <w:rPr>
          <w:rFonts w:cs="Times New Roman"/>
          <w:szCs w:val="24"/>
        </w:rPr>
        <w:t xml:space="preserve">eftir galdandi reglum </w:t>
      </w:r>
      <w:r w:rsidRPr="005B799A">
        <w:rPr>
          <w:rFonts w:cs="Times New Roman"/>
          <w:szCs w:val="24"/>
        </w:rPr>
        <w:t>seta forboð móti sølu, útflýggjan og innlegging av tilfari av hesum slag til nýtslu her á landi. Tá ið forboð er sett</w:t>
      </w:r>
      <w:r w:rsidR="00153B3A">
        <w:rPr>
          <w:rFonts w:cs="Times New Roman"/>
          <w:szCs w:val="24"/>
        </w:rPr>
        <w:t>,</w:t>
      </w:r>
      <w:r w:rsidRPr="005B799A">
        <w:rPr>
          <w:rFonts w:cs="Times New Roman"/>
          <w:szCs w:val="24"/>
        </w:rPr>
        <w:t xml:space="preserve"> kann Elnevndin áleggja at taka aftur selt tilfar.</w:t>
      </w:r>
      <w:r>
        <w:rPr>
          <w:rFonts w:cs="Times New Roman"/>
          <w:szCs w:val="24"/>
        </w:rPr>
        <w:t xml:space="preserve"> </w:t>
      </w:r>
      <w:r w:rsidRPr="005B799A">
        <w:rPr>
          <w:rFonts w:cs="Times New Roman"/>
          <w:szCs w:val="24"/>
        </w:rPr>
        <w:t>Elnevndin kann áleggja seljara o.a. tilfarið afturkallað við almennari lýsing umframt, at Elnevndin kann skipa fyri, at ávaring verður lýst um nýtslu av slíkum ólógligum tilfari.</w:t>
      </w:r>
    </w:p>
    <w:p w:rsidR="005B799A" w:rsidRDefault="005B799A" w:rsidP="00304D81">
      <w:pPr>
        <w:spacing w:after="0"/>
        <w:rPr>
          <w:rFonts w:cs="Times New Roman"/>
          <w:szCs w:val="24"/>
        </w:rPr>
      </w:pPr>
    </w:p>
    <w:p w:rsidR="00304D81" w:rsidRPr="00304D81" w:rsidRDefault="005B799A" w:rsidP="00304D81">
      <w:pPr>
        <w:spacing w:after="0"/>
        <w:rPr>
          <w:rFonts w:cs="Times New Roman"/>
          <w:szCs w:val="24"/>
        </w:rPr>
      </w:pPr>
      <w:r>
        <w:rPr>
          <w:rFonts w:cs="Times New Roman"/>
          <w:szCs w:val="24"/>
        </w:rPr>
        <w:t xml:space="preserve">Eftir ásetingini í </w:t>
      </w:r>
      <w:r w:rsidR="00304D81" w:rsidRPr="00304D81">
        <w:rPr>
          <w:rFonts w:cs="Times New Roman"/>
          <w:szCs w:val="24"/>
        </w:rPr>
        <w:t xml:space="preserve">stk. 1 í uppskotinum kann </w:t>
      </w:r>
      <w:r>
        <w:rPr>
          <w:rFonts w:cs="Times New Roman"/>
          <w:szCs w:val="24"/>
        </w:rPr>
        <w:t xml:space="preserve">Elnevndin </w:t>
      </w:r>
      <w:r w:rsidR="00304D81" w:rsidRPr="00304D81">
        <w:rPr>
          <w:rFonts w:cs="Times New Roman"/>
          <w:szCs w:val="24"/>
        </w:rPr>
        <w:t>se</w:t>
      </w:r>
      <w:r>
        <w:rPr>
          <w:rFonts w:cs="Times New Roman"/>
          <w:szCs w:val="24"/>
        </w:rPr>
        <w:t xml:space="preserve">ta forboð fyri </w:t>
      </w:r>
      <w:r w:rsidR="00304D81" w:rsidRPr="00304D81">
        <w:rPr>
          <w:rFonts w:cs="Times New Roman"/>
          <w:szCs w:val="24"/>
        </w:rPr>
        <w:t>sølu, útflýggjan, innlegging ella brúki av elektrisk</w:t>
      </w:r>
      <w:r>
        <w:rPr>
          <w:rFonts w:cs="Times New Roman"/>
          <w:szCs w:val="24"/>
        </w:rPr>
        <w:t>um tilfari</w:t>
      </w:r>
      <w:r w:rsidR="00304D81" w:rsidRPr="00304D81">
        <w:rPr>
          <w:rFonts w:cs="Times New Roman"/>
          <w:szCs w:val="24"/>
        </w:rPr>
        <w:t>, ið ikki lýkur ásettar reglur s</w:t>
      </w:r>
      <w:r>
        <w:rPr>
          <w:rFonts w:cs="Times New Roman"/>
          <w:szCs w:val="24"/>
        </w:rPr>
        <w:t xml:space="preserve">brt. </w:t>
      </w:r>
      <w:r w:rsidR="00304D81" w:rsidRPr="00304D81">
        <w:rPr>
          <w:rFonts w:cs="Times New Roman"/>
          <w:szCs w:val="24"/>
        </w:rPr>
        <w:t>§ 5, stk. 1, nr. 3 ella trygdarkravið í § 4.</w:t>
      </w:r>
    </w:p>
    <w:p w:rsidR="004E1C98" w:rsidRDefault="004E1C98" w:rsidP="00304D81">
      <w:pPr>
        <w:spacing w:after="0"/>
        <w:rPr>
          <w:rFonts w:cs="Times New Roman"/>
          <w:szCs w:val="24"/>
        </w:rPr>
      </w:pPr>
    </w:p>
    <w:p w:rsidR="00950B1B" w:rsidRDefault="00304D81" w:rsidP="00304D81">
      <w:pPr>
        <w:spacing w:after="0"/>
        <w:rPr>
          <w:rFonts w:cs="Times New Roman"/>
          <w:szCs w:val="24"/>
        </w:rPr>
      </w:pPr>
      <w:r w:rsidRPr="00304D81">
        <w:rPr>
          <w:rFonts w:cs="Times New Roman"/>
          <w:szCs w:val="24"/>
        </w:rPr>
        <w:t xml:space="preserve">Við sølu skal skiljast søla frá ítøkiligum handlum, internethandlum, á marknaðum ella líknandi við vinningi fyri eyga. Við útflýggjan skal skiljast í mun til sølu, </w:t>
      </w:r>
      <w:r w:rsidR="005B799A">
        <w:rPr>
          <w:rFonts w:cs="Times New Roman"/>
          <w:szCs w:val="24"/>
        </w:rPr>
        <w:t>tilfar</w:t>
      </w:r>
      <w:r w:rsidRPr="00304D81">
        <w:rPr>
          <w:rFonts w:cs="Times New Roman"/>
          <w:szCs w:val="24"/>
        </w:rPr>
        <w:t>, ið ikki er sel</w:t>
      </w:r>
      <w:r w:rsidR="005B799A">
        <w:rPr>
          <w:rFonts w:cs="Times New Roman"/>
          <w:szCs w:val="24"/>
        </w:rPr>
        <w:t>t</w:t>
      </w:r>
      <w:r w:rsidRPr="00304D81">
        <w:rPr>
          <w:rFonts w:cs="Times New Roman"/>
          <w:szCs w:val="24"/>
        </w:rPr>
        <w:t xml:space="preserve"> við vinningi fyri eyga, men </w:t>
      </w:r>
      <w:r w:rsidR="005B799A">
        <w:rPr>
          <w:rFonts w:cs="Times New Roman"/>
          <w:szCs w:val="24"/>
        </w:rPr>
        <w:t xml:space="preserve">t.d. </w:t>
      </w:r>
      <w:r w:rsidRPr="00304D81">
        <w:rPr>
          <w:rFonts w:cs="Times New Roman"/>
          <w:szCs w:val="24"/>
        </w:rPr>
        <w:t xml:space="preserve">er útflýggjað ókeypis. </w:t>
      </w:r>
    </w:p>
    <w:p w:rsidR="00950B1B" w:rsidRDefault="00950B1B"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Við </w:t>
      </w:r>
      <w:r w:rsidR="00950B1B">
        <w:rPr>
          <w:rFonts w:cs="Times New Roman"/>
          <w:szCs w:val="24"/>
        </w:rPr>
        <w:t xml:space="preserve">forboð </w:t>
      </w:r>
      <w:r w:rsidRPr="00304D81">
        <w:rPr>
          <w:rFonts w:cs="Times New Roman"/>
          <w:szCs w:val="24"/>
        </w:rPr>
        <w:t>fyri innlegging av elektrisk</w:t>
      </w:r>
      <w:r w:rsidR="00950B1B">
        <w:rPr>
          <w:rFonts w:cs="Times New Roman"/>
          <w:szCs w:val="24"/>
        </w:rPr>
        <w:t>um tilfar</w:t>
      </w:r>
      <w:r w:rsidR="005B799A">
        <w:rPr>
          <w:rFonts w:cs="Times New Roman"/>
          <w:szCs w:val="24"/>
        </w:rPr>
        <w:t>i</w:t>
      </w:r>
      <w:r w:rsidR="00950B1B">
        <w:rPr>
          <w:rFonts w:cs="Times New Roman"/>
          <w:szCs w:val="24"/>
        </w:rPr>
        <w:t xml:space="preserve"> skal skiljast </w:t>
      </w:r>
      <w:r w:rsidRPr="00304D81">
        <w:rPr>
          <w:rFonts w:cs="Times New Roman"/>
          <w:szCs w:val="24"/>
        </w:rPr>
        <w:t>forboð fyri at leggja inn elektriskt tilfar, sum er selt til hetta endamálið.</w:t>
      </w:r>
    </w:p>
    <w:p w:rsidR="004E1C98" w:rsidRDefault="004E1C98" w:rsidP="00304D81">
      <w:pPr>
        <w:spacing w:after="0"/>
        <w:rPr>
          <w:rFonts w:cs="Times New Roman"/>
          <w:szCs w:val="24"/>
        </w:rPr>
      </w:pPr>
    </w:p>
    <w:p w:rsidR="00A25675" w:rsidRPr="00304D81" w:rsidRDefault="00950B1B" w:rsidP="00304D81">
      <w:pPr>
        <w:spacing w:after="0"/>
        <w:rPr>
          <w:rFonts w:cs="Times New Roman"/>
          <w:szCs w:val="24"/>
        </w:rPr>
      </w:pPr>
      <w:r>
        <w:rPr>
          <w:rFonts w:cs="Times New Roman"/>
          <w:szCs w:val="24"/>
        </w:rPr>
        <w:t xml:space="preserve">Forboð </w:t>
      </w:r>
      <w:r w:rsidR="00304D81" w:rsidRPr="00304D81">
        <w:rPr>
          <w:rFonts w:cs="Times New Roman"/>
          <w:szCs w:val="24"/>
        </w:rPr>
        <w:t xml:space="preserve">bann venda sær ímóti einhvørjum, og sama um </w:t>
      </w:r>
      <w:r>
        <w:rPr>
          <w:rFonts w:cs="Times New Roman"/>
          <w:szCs w:val="24"/>
        </w:rPr>
        <w:t>tilfari</w:t>
      </w:r>
      <w:r w:rsidR="00D97BFD">
        <w:rPr>
          <w:rFonts w:cs="Times New Roman"/>
          <w:szCs w:val="24"/>
        </w:rPr>
        <w:t>ð</w:t>
      </w:r>
      <w:r>
        <w:rPr>
          <w:rFonts w:cs="Times New Roman"/>
          <w:szCs w:val="24"/>
        </w:rPr>
        <w:t xml:space="preserve"> </w:t>
      </w:r>
      <w:r w:rsidR="005B799A">
        <w:rPr>
          <w:rFonts w:cs="Times New Roman"/>
          <w:szCs w:val="24"/>
        </w:rPr>
        <w:t xml:space="preserve">annaðhvørt er selt </w:t>
      </w:r>
      <w:r w:rsidR="00304D81" w:rsidRPr="00304D81">
        <w:rPr>
          <w:rFonts w:cs="Times New Roman"/>
          <w:szCs w:val="24"/>
        </w:rPr>
        <w:t>við vinningi fyri eyga ella útflýggjað ókeypis. Einhvør skal skiljast vítt og kann vera tann, sum upprunaliga seldi tilfarið ella ein uppboðssøla, sum bert virkar sum millumliður. Munur verður ikki gjørdur á vinnurekandi og privat</w:t>
      </w:r>
      <w:r>
        <w:rPr>
          <w:rFonts w:cs="Times New Roman"/>
          <w:szCs w:val="24"/>
        </w:rPr>
        <w:t>um</w:t>
      </w:r>
      <w:r w:rsidR="00304D81" w:rsidRPr="00304D81">
        <w:rPr>
          <w:rFonts w:cs="Times New Roman"/>
          <w:szCs w:val="24"/>
        </w:rPr>
        <w:t xml:space="preserve">, tá tað </w:t>
      </w:r>
      <w:r>
        <w:rPr>
          <w:rFonts w:cs="Times New Roman"/>
          <w:szCs w:val="24"/>
        </w:rPr>
        <w:t xml:space="preserve">t.d. </w:t>
      </w:r>
      <w:r w:rsidR="00304D81" w:rsidRPr="00304D81">
        <w:rPr>
          <w:rFonts w:cs="Times New Roman"/>
          <w:szCs w:val="24"/>
        </w:rPr>
        <w:t>verður viðkomandi at kunna fráboða sølu</w:t>
      </w:r>
      <w:r>
        <w:rPr>
          <w:rFonts w:cs="Times New Roman"/>
          <w:szCs w:val="24"/>
        </w:rPr>
        <w:t xml:space="preserve">forboð </w:t>
      </w:r>
      <w:r w:rsidR="00304D81" w:rsidRPr="00304D81">
        <w:rPr>
          <w:rFonts w:cs="Times New Roman"/>
          <w:szCs w:val="24"/>
        </w:rPr>
        <w:t>fyri vinnurekandi, meðan tað er meira viðkomandi at fráboða nýtslu</w:t>
      </w:r>
      <w:r>
        <w:rPr>
          <w:rFonts w:cs="Times New Roman"/>
          <w:szCs w:val="24"/>
        </w:rPr>
        <w:t xml:space="preserve">forboð </w:t>
      </w:r>
      <w:r w:rsidR="00304D81" w:rsidRPr="00304D81">
        <w:rPr>
          <w:rFonts w:cs="Times New Roman"/>
          <w:szCs w:val="24"/>
        </w:rPr>
        <w:t>fyri einum privatum. S</w:t>
      </w:r>
      <w:r>
        <w:rPr>
          <w:rFonts w:cs="Times New Roman"/>
          <w:szCs w:val="24"/>
        </w:rPr>
        <w:t>ama forboð kann e</w:t>
      </w:r>
      <w:r w:rsidR="00304D81" w:rsidRPr="00304D81">
        <w:rPr>
          <w:rFonts w:cs="Times New Roman"/>
          <w:szCs w:val="24"/>
        </w:rPr>
        <w:t>isini fráboðast fleiri pørtum, um hetta verður hildið vera neyðugt</w:t>
      </w:r>
      <w:r w:rsidR="00771CF4">
        <w:rPr>
          <w:rFonts w:cs="Times New Roman"/>
          <w:szCs w:val="24"/>
        </w:rPr>
        <w:t>.</w:t>
      </w:r>
    </w:p>
    <w:p w:rsidR="004E1C98" w:rsidRDefault="004E1C98"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Í samsvari við fyrisitingarrættarligu </w:t>
      </w:r>
      <w:r w:rsidR="00950B1B">
        <w:rPr>
          <w:rFonts w:cs="Times New Roman"/>
          <w:szCs w:val="24"/>
        </w:rPr>
        <w:t>proportionalitets</w:t>
      </w:r>
      <w:r w:rsidRPr="00304D81">
        <w:rPr>
          <w:rFonts w:cs="Times New Roman"/>
          <w:szCs w:val="24"/>
        </w:rPr>
        <w:t xml:space="preserve">meginregluni skal størri inntriv </w:t>
      </w:r>
      <w:r w:rsidR="005B799A">
        <w:rPr>
          <w:rFonts w:cs="Times New Roman"/>
          <w:szCs w:val="24"/>
        </w:rPr>
        <w:t>enn neyðugt fyri at røkka endamálinum ikki verða nýtt. T</w:t>
      </w:r>
      <w:r w:rsidRPr="00304D81">
        <w:rPr>
          <w:rFonts w:cs="Times New Roman"/>
          <w:szCs w:val="24"/>
        </w:rPr>
        <w:t xml:space="preserve">að verður altíð tann, sum </w:t>
      </w:r>
      <w:r w:rsidR="00950B1B">
        <w:rPr>
          <w:rFonts w:cs="Times New Roman"/>
          <w:szCs w:val="24"/>
        </w:rPr>
        <w:t xml:space="preserve">forboðið </w:t>
      </w:r>
      <w:r w:rsidRPr="00304D81">
        <w:rPr>
          <w:rFonts w:cs="Times New Roman"/>
          <w:szCs w:val="24"/>
        </w:rPr>
        <w:t>er sett fyri, ið skal gjalda tær útreiðslur, ið kunnu hava samband við at ganga forboðnum á møti.</w:t>
      </w:r>
    </w:p>
    <w:p w:rsidR="00950B1B" w:rsidRDefault="00950B1B"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Tað verður </w:t>
      </w:r>
      <w:r w:rsidR="00950B1B">
        <w:rPr>
          <w:rFonts w:cs="Times New Roman"/>
          <w:szCs w:val="24"/>
        </w:rPr>
        <w:t xml:space="preserve">eftir eini ítøkliligari meting, </w:t>
      </w:r>
      <w:r w:rsidRPr="00304D81">
        <w:rPr>
          <w:rFonts w:cs="Times New Roman"/>
          <w:szCs w:val="24"/>
        </w:rPr>
        <w:t xml:space="preserve">um forboðið </w:t>
      </w:r>
      <w:r w:rsidR="004014AF">
        <w:rPr>
          <w:rFonts w:cs="Times New Roman"/>
          <w:szCs w:val="24"/>
        </w:rPr>
        <w:t>verður</w:t>
      </w:r>
      <w:r w:rsidRPr="00304D81">
        <w:rPr>
          <w:rFonts w:cs="Times New Roman"/>
          <w:szCs w:val="24"/>
        </w:rPr>
        <w:t xml:space="preserve"> brotið. </w:t>
      </w:r>
      <w:r w:rsidR="00950B1B">
        <w:rPr>
          <w:rFonts w:cs="Times New Roman"/>
          <w:szCs w:val="24"/>
        </w:rPr>
        <w:t>Elnevndin</w:t>
      </w:r>
      <w:r w:rsidR="005B799A">
        <w:rPr>
          <w:rFonts w:cs="Times New Roman"/>
          <w:szCs w:val="24"/>
        </w:rPr>
        <w:t xml:space="preserve"> </w:t>
      </w:r>
      <w:r w:rsidRPr="00304D81">
        <w:rPr>
          <w:rFonts w:cs="Times New Roman"/>
          <w:szCs w:val="24"/>
        </w:rPr>
        <w:t>ger metingina.</w:t>
      </w:r>
    </w:p>
    <w:p w:rsidR="00950B1B" w:rsidRDefault="00950B1B" w:rsidP="00304D81">
      <w:pPr>
        <w:spacing w:after="0"/>
        <w:rPr>
          <w:rFonts w:cs="Times New Roman"/>
          <w:szCs w:val="24"/>
        </w:rPr>
      </w:pPr>
    </w:p>
    <w:p w:rsidR="00304D81" w:rsidRPr="00304D81" w:rsidRDefault="00950B1B" w:rsidP="00304D81">
      <w:pPr>
        <w:spacing w:after="0"/>
        <w:rPr>
          <w:rFonts w:cs="Times New Roman"/>
          <w:szCs w:val="24"/>
        </w:rPr>
      </w:pPr>
      <w:r>
        <w:rPr>
          <w:rFonts w:cs="Times New Roman"/>
          <w:szCs w:val="24"/>
        </w:rPr>
        <w:t xml:space="preserve">Skotið verður upp </w:t>
      </w:r>
      <w:r w:rsidR="00304D81" w:rsidRPr="00304D81">
        <w:rPr>
          <w:rFonts w:cs="Times New Roman"/>
          <w:szCs w:val="24"/>
        </w:rPr>
        <w:t>í stk. 2</w:t>
      </w:r>
      <w:r w:rsidR="004014AF">
        <w:rPr>
          <w:rFonts w:cs="Times New Roman"/>
          <w:szCs w:val="24"/>
        </w:rPr>
        <w:t>,</w:t>
      </w:r>
      <w:r w:rsidR="00304D81" w:rsidRPr="00304D81">
        <w:rPr>
          <w:rFonts w:cs="Times New Roman"/>
          <w:szCs w:val="24"/>
        </w:rPr>
        <w:t xml:space="preserve"> at </w:t>
      </w:r>
      <w:r>
        <w:rPr>
          <w:rFonts w:cs="Times New Roman"/>
          <w:szCs w:val="24"/>
        </w:rPr>
        <w:t xml:space="preserve">Elnevndin </w:t>
      </w:r>
      <w:r w:rsidR="00304D81" w:rsidRPr="00304D81">
        <w:rPr>
          <w:rFonts w:cs="Times New Roman"/>
          <w:szCs w:val="24"/>
        </w:rPr>
        <w:t>kann áleggja, at elektrisk</w:t>
      </w:r>
      <w:r>
        <w:rPr>
          <w:rFonts w:cs="Times New Roman"/>
          <w:szCs w:val="24"/>
        </w:rPr>
        <w:t>t tilfar</w:t>
      </w:r>
      <w:r w:rsidR="00304D81" w:rsidRPr="00304D81">
        <w:rPr>
          <w:rFonts w:cs="Times New Roman"/>
          <w:szCs w:val="24"/>
        </w:rPr>
        <w:t xml:space="preserve">, ið er </w:t>
      </w:r>
      <w:r>
        <w:rPr>
          <w:rFonts w:cs="Times New Roman"/>
          <w:szCs w:val="24"/>
        </w:rPr>
        <w:t xml:space="preserve">fevnt </w:t>
      </w:r>
      <w:r w:rsidR="00304D81" w:rsidRPr="00304D81">
        <w:rPr>
          <w:rFonts w:cs="Times New Roman"/>
          <w:szCs w:val="24"/>
        </w:rPr>
        <w:t xml:space="preserve">av </w:t>
      </w:r>
      <w:r>
        <w:rPr>
          <w:rFonts w:cs="Times New Roman"/>
          <w:szCs w:val="24"/>
        </w:rPr>
        <w:t xml:space="preserve">forboðnum </w:t>
      </w:r>
      <w:r w:rsidR="00304D81" w:rsidRPr="00304D81">
        <w:rPr>
          <w:rFonts w:cs="Times New Roman"/>
          <w:szCs w:val="24"/>
        </w:rPr>
        <w:t>s</w:t>
      </w:r>
      <w:r>
        <w:rPr>
          <w:rFonts w:cs="Times New Roman"/>
          <w:szCs w:val="24"/>
        </w:rPr>
        <w:t xml:space="preserve">brt. </w:t>
      </w:r>
      <w:r w:rsidR="00304D81" w:rsidRPr="00304D81">
        <w:rPr>
          <w:rFonts w:cs="Times New Roman"/>
          <w:szCs w:val="24"/>
        </w:rPr>
        <w:t xml:space="preserve"> 1, verður tiki</w:t>
      </w:r>
      <w:r>
        <w:rPr>
          <w:rFonts w:cs="Times New Roman"/>
          <w:szCs w:val="24"/>
        </w:rPr>
        <w:t xml:space="preserve">ð </w:t>
      </w:r>
      <w:r w:rsidR="00304D81" w:rsidRPr="00304D81">
        <w:rPr>
          <w:rFonts w:cs="Times New Roman"/>
          <w:szCs w:val="24"/>
        </w:rPr>
        <w:t>aftur av marknaðinum, afturkallað frá brúkarunum ella fyribein</w:t>
      </w:r>
      <w:r>
        <w:rPr>
          <w:rFonts w:cs="Times New Roman"/>
          <w:szCs w:val="24"/>
        </w:rPr>
        <w:t>t</w:t>
      </w:r>
      <w:r w:rsidR="00304D81" w:rsidRPr="00304D81">
        <w:rPr>
          <w:rFonts w:cs="Times New Roman"/>
          <w:szCs w:val="24"/>
        </w:rPr>
        <w:t>.</w:t>
      </w:r>
    </w:p>
    <w:p w:rsidR="00950B1B" w:rsidRDefault="00950B1B"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Stk. 2 í uppskotinum gevur møguleika fyri at </w:t>
      </w:r>
      <w:r w:rsidR="00242CA0">
        <w:rPr>
          <w:rFonts w:cs="Times New Roman"/>
          <w:szCs w:val="24"/>
        </w:rPr>
        <w:t>geva boð um</w:t>
      </w:r>
      <w:r w:rsidRPr="00304D81">
        <w:rPr>
          <w:rFonts w:cs="Times New Roman"/>
          <w:szCs w:val="24"/>
        </w:rPr>
        <w:t xml:space="preserve">, at elektriska </w:t>
      </w:r>
      <w:r w:rsidR="005B799A">
        <w:rPr>
          <w:rFonts w:cs="Times New Roman"/>
          <w:szCs w:val="24"/>
        </w:rPr>
        <w:t>tilfarið</w:t>
      </w:r>
      <w:r w:rsidRPr="00304D81">
        <w:rPr>
          <w:rFonts w:cs="Times New Roman"/>
          <w:szCs w:val="24"/>
        </w:rPr>
        <w:t xml:space="preserve">, ið er </w:t>
      </w:r>
      <w:r w:rsidR="005B799A">
        <w:rPr>
          <w:rFonts w:cs="Times New Roman"/>
          <w:szCs w:val="24"/>
        </w:rPr>
        <w:t xml:space="preserve">fevnt </w:t>
      </w:r>
      <w:r w:rsidRPr="00304D81">
        <w:rPr>
          <w:rFonts w:cs="Times New Roman"/>
          <w:szCs w:val="24"/>
        </w:rPr>
        <w:t xml:space="preserve">av einum forboði, samstundis </w:t>
      </w:r>
      <w:r w:rsidR="005B799A">
        <w:rPr>
          <w:rFonts w:cs="Times New Roman"/>
          <w:szCs w:val="24"/>
        </w:rPr>
        <w:t xml:space="preserve">verður </w:t>
      </w:r>
      <w:r w:rsidRPr="00304D81">
        <w:rPr>
          <w:rFonts w:cs="Times New Roman"/>
          <w:szCs w:val="24"/>
        </w:rPr>
        <w:t>tiki</w:t>
      </w:r>
      <w:r w:rsidR="0002407E">
        <w:rPr>
          <w:rFonts w:cs="Times New Roman"/>
          <w:szCs w:val="24"/>
        </w:rPr>
        <w:t>ð</w:t>
      </w:r>
      <w:r w:rsidRPr="00304D81">
        <w:rPr>
          <w:rFonts w:cs="Times New Roman"/>
          <w:szCs w:val="24"/>
        </w:rPr>
        <w:t xml:space="preserve"> av marknaðinum. Tað merkir eitthvørt tiltak við tí í hyggju at forða fyri, at vandamiki</w:t>
      </w:r>
      <w:r w:rsidR="0002407E">
        <w:rPr>
          <w:rFonts w:cs="Times New Roman"/>
          <w:szCs w:val="24"/>
        </w:rPr>
        <w:t>ð</w:t>
      </w:r>
      <w:r w:rsidRPr="00304D81">
        <w:rPr>
          <w:rFonts w:cs="Times New Roman"/>
          <w:szCs w:val="24"/>
        </w:rPr>
        <w:t xml:space="preserve"> </w:t>
      </w:r>
      <w:r w:rsidR="0002407E">
        <w:rPr>
          <w:rFonts w:cs="Times New Roman"/>
          <w:szCs w:val="24"/>
        </w:rPr>
        <w:t xml:space="preserve">tilfarð </w:t>
      </w:r>
      <w:r w:rsidRPr="00304D81">
        <w:rPr>
          <w:rFonts w:cs="Times New Roman"/>
          <w:szCs w:val="24"/>
        </w:rPr>
        <w:t xml:space="preserve">ella tilfar, ið ikki lýkur galdandi reglur, verður </w:t>
      </w:r>
      <w:r w:rsidR="0002407E">
        <w:rPr>
          <w:rFonts w:cs="Times New Roman"/>
          <w:szCs w:val="24"/>
        </w:rPr>
        <w:t xml:space="preserve">markanaðarført. </w:t>
      </w:r>
    </w:p>
    <w:p w:rsidR="00950B1B" w:rsidRDefault="00950B1B"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Somuleiðis ber til at </w:t>
      </w:r>
      <w:r w:rsidR="00242CA0">
        <w:rPr>
          <w:rFonts w:cs="Times New Roman"/>
          <w:szCs w:val="24"/>
        </w:rPr>
        <w:t xml:space="preserve">geva boð um, </w:t>
      </w:r>
      <w:r w:rsidRPr="00304D81">
        <w:rPr>
          <w:rFonts w:cs="Times New Roman"/>
          <w:szCs w:val="24"/>
        </w:rPr>
        <w:t>at elektrisk</w:t>
      </w:r>
      <w:r w:rsidR="0002407E">
        <w:rPr>
          <w:rFonts w:cs="Times New Roman"/>
          <w:szCs w:val="24"/>
        </w:rPr>
        <w:t xml:space="preserve">t tilfar </w:t>
      </w:r>
      <w:r w:rsidRPr="00304D81">
        <w:rPr>
          <w:rFonts w:cs="Times New Roman"/>
          <w:szCs w:val="24"/>
        </w:rPr>
        <w:t>verður afturkallað frá brúkarum. Við afturkalling skal skiljast eitthvørt tiltak við afturbering í hyggju av vandami</w:t>
      </w:r>
      <w:r w:rsidR="0002407E">
        <w:rPr>
          <w:rFonts w:cs="Times New Roman"/>
          <w:szCs w:val="24"/>
        </w:rPr>
        <w:t xml:space="preserve">klum tilfari, </w:t>
      </w:r>
      <w:r w:rsidRPr="00304D81">
        <w:rPr>
          <w:rFonts w:cs="Times New Roman"/>
          <w:szCs w:val="24"/>
        </w:rPr>
        <w:t xml:space="preserve"> ið ikki lýkur galdandi reglur, sum áður hevur verið veitt ella gjørt tøkt fyri brúkarum. </w:t>
      </w:r>
    </w:p>
    <w:p w:rsidR="00242CA0" w:rsidRDefault="00242CA0" w:rsidP="00304D81">
      <w:pPr>
        <w:spacing w:after="0"/>
        <w:rPr>
          <w:rFonts w:cs="Times New Roman"/>
          <w:szCs w:val="24"/>
        </w:rPr>
      </w:pPr>
    </w:p>
    <w:p w:rsidR="00950B1B" w:rsidRDefault="00304D81" w:rsidP="00304D81">
      <w:pPr>
        <w:spacing w:after="0"/>
        <w:rPr>
          <w:rFonts w:cs="Times New Roman"/>
          <w:szCs w:val="24"/>
        </w:rPr>
      </w:pPr>
      <w:r w:rsidRPr="00304D81">
        <w:rPr>
          <w:rFonts w:cs="Times New Roman"/>
          <w:szCs w:val="24"/>
        </w:rPr>
        <w:t xml:space="preserve">Seinasta og mest víðfevnda tiltak er </w:t>
      </w:r>
      <w:r w:rsidR="0002407E">
        <w:rPr>
          <w:rFonts w:cs="Times New Roman"/>
          <w:szCs w:val="24"/>
        </w:rPr>
        <w:t xml:space="preserve">boð </w:t>
      </w:r>
      <w:r w:rsidRPr="00304D81">
        <w:rPr>
          <w:rFonts w:cs="Times New Roman"/>
          <w:szCs w:val="24"/>
        </w:rPr>
        <w:t>um fyribeinan, tí slík</w:t>
      </w:r>
      <w:r w:rsidR="0002407E">
        <w:rPr>
          <w:rFonts w:cs="Times New Roman"/>
          <w:szCs w:val="24"/>
        </w:rPr>
        <w:t xml:space="preserve">t boð </w:t>
      </w:r>
      <w:r w:rsidRPr="00304D81">
        <w:rPr>
          <w:rFonts w:cs="Times New Roman"/>
          <w:szCs w:val="24"/>
        </w:rPr>
        <w:t xml:space="preserve">fær munandi fíggjarligar avleiðingar fyri tann, sum </w:t>
      </w:r>
      <w:r w:rsidR="0002407E">
        <w:rPr>
          <w:rFonts w:cs="Times New Roman"/>
          <w:szCs w:val="24"/>
        </w:rPr>
        <w:t xml:space="preserve">boðið er vent til. </w:t>
      </w:r>
      <w:r w:rsidRPr="00304D81">
        <w:rPr>
          <w:rFonts w:cs="Times New Roman"/>
          <w:szCs w:val="24"/>
        </w:rPr>
        <w:t xml:space="preserve"> </w:t>
      </w:r>
    </w:p>
    <w:p w:rsidR="00950B1B" w:rsidRDefault="00950B1B"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Tiltakið verður mett neyðug</w:t>
      </w:r>
      <w:r w:rsidR="004014AF">
        <w:rPr>
          <w:rFonts w:cs="Times New Roman"/>
          <w:szCs w:val="24"/>
        </w:rPr>
        <w:t>t</w:t>
      </w:r>
      <w:r w:rsidR="0002407E">
        <w:rPr>
          <w:rFonts w:cs="Times New Roman"/>
          <w:szCs w:val="24"/>
        </w:rPr>
        <w:t xml:space="preserve"> í serl</w:t>
      </w:r>
      <w:r w:rsidR="004014AF">
        <w:rPr>
          <w:rFonts w:cs="Times New Roman"/>
          <w:szCs w:val="24"/>
        </w:rPr>
        <w:t>i</w:t>
      </w:r>
      <w:r w:rsidR="0002407E">
        <w:rPr>
          <w:rFonts w:cs="Times New Roman"/>
          <w:szCs w:val="24"/>
        </w:rPr>
        <w:t>gum førum</w:t>
      </w:r>
      <w:r w:rsidRPr="00304D81">
        <w:rPr>
          <w:rFonts w:cs="Times New Roman"/>
          <w:szCs w:val="24"/>
        </w:rPr>
        <w:t>, har ei</w:t>
      </w:r>
      <w:r w:rsidR="004014AF">
        <w:rPr>
          <w:rFonts w:cs="Times New Roman"/>
          <w:szCs w:val="24"/>
        </w:rPr>
        <w:t>n</w:t>
      </w:r>
      <w:r w:rsidR="00242CA0">
        <w:rPr>
          <w:rFonts w:cs="Times New Roman"/>
          <w:szCs w:val="24"/>
        </w:rPr>
        <w:t xml:space="preserve">ki </w:t>
      </w:r>
      <w:r w:rsidRPr="00304D81">
        <w:rPr>
          <w:rFonts w:cs="Times New Roman"/>
          <w:szCs w:val="24"/>
        </w:rPr>
        <w:t xml:space="preserve">av tiltøkunum omanfyri metast vera nøktandi fyri at beina burtur tann vanda, sum elektriska </w:t>
      </w:r>
      <w:r w:rsidR="0002407E">
        <w:rPr>
          <w:rFonts w:cs="Times New Roman"/>
          <w:szCs w:val="24"/>
        </w:rPr>
        <w:t xml:space="preserve">tilfarið </w:t>
      </w:r>
      <w:r w:rsidRPr="00304D81">
        <w:rPr>
          <w:rFonts w:cs="Times New Roman"/>
          <w:szCs w:val="24"/>
        </w:rPr>
        <w:t>í sjálv</w:t>
      </w:r>
      <w:r w:rsidR="00242CA0">
        <w:rPr>
          <w:rFonts w:cs="Times New Roman"/>
          <w:szCs w:val="24"/>
        </w:rPr>
        <w:t xml:space="preserve">um </w:t>
      </w:r>
      <w:r w:rsidRPr="00304D81">
        <w:rPr>
          <w:rFonts w:cs="Times New Roman"/>
          <w:szCs w:val="24"/>
        </w:rPr>
        <w:t xml:space="preserve">sær er atvold til. Ásetingin kann nýtast í </w:t>
      </w:r>
      <w:r w:rsidR="0002407E">
        <w:rPr>
          <w:rFonts w:cs="Times New Roman"/>
          <w:szCs w:val="24"/>
        </w:rPr>
        <w:t xml:space="preserve">einum føri, </w:t>
      </w:r>
      <w:r w:rsidRPr="00304D81">
        <w:rPr>
          <w:rFonts w:cs="Times New Roman"/>
          <w:szCs w:val="24"/>
        </w:rPr>
        <w:t xml:space="preserve">har tilfarið er ein vandi í sjalvum sær, soleiðis at bert við at hava </w:t>
      </w:r>
      <w:r w:rsidR="0002407E">
        <w:rPr>
          <w:rFonts w:cs="Times New Roman"/>
          <w:szCs w:val="24"/>
        </w:rPr>
        <w:t xml:space="preserve">tilfarið </w:t>
      </w:r>
      <w:r w:rsidRPr="00304D81">
        <w:rPr>
          <w:rFonts w:cs="Times New Roman"/>
          <w:szCs w:val="24"/>
        </w:rPr>
        <w:t xml:space="preserve">standandi verður hetta til vanda fyri persónar, húsdjór ella ognir.  </w:t>
      </w:r>
    </w:p>
    <w:p w:rsidR="00950B1B" w:rsidRDefault="00950B1B"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2</w:t>
      </w:r>
      <w:r w:rsidR="0002407E">
        <w:rPr>
          <w:rFonts w:cs="Times New Roman"/>
          <w:szCs w:val="24"/>
        </w:rPr>
        <w:t>0</w:t>
      </w:r>
      <w:r w:rsidRPr="00304D81">
        <w:rPr>
          <w:rFonts w:cs="Times New Roman"/>
          <w:szCs w:val="24"/>
        </w:rPr>
        <w:t xml:space="preserve">, stk. 2, sum </w:t>
      </w:r>
      <w:r w:rsidR="0002407E">
        <w:rPr>
          <w:rFonts w:cs="Times New Roman"/>
          <w:szCs w:val="24"/>
        </w:rPr>
        <w:t xml:space="preserve">skotin er upp, </w:t>
      </w:r>
      <w:r w:rsidRPr="00304D81">
        <w:rPr>
          <w:rFonts w:cs="Times New Roman"/>
          <w:szCs w:val="24"/>
        </w:rPr>
        <w:t xml:space="preserve">tekur ikki støðu til keypirættarligar spurningar í sambandi við afturbering av </w:t>
      </w:r>
      <w:r w:rsidR="0002407E">
        <w:rPr>
          <w:rFonts w:cs="Times New Roman"/>
          <w:szCs w:val="24"/>
        </w:rPr>
        <w:t>tilfarið</w:t>
      </w:r>
      <w:r w:rsidRPr="00304D81">
        <w:rPr>
          <w:rFonts w:cs="Times New Roman"/>
          <w:szCs w:val="24"/>
        </w:rPr>
        <w:t xml:space="preserve">, sum </w:t>
      </w:r>
      <w:r w:rsidR="0002407E">
        <w:rPr>
          <w:rFonts w:cs="Times New Roman"/>
          <w:szCs w:val="24"/>
        </w:rPr>
        <w:t xml:space="preserve">t.d. </w:t>
      </w:r>
      <w:r w:rsidRPr="00304D81">
        <w:rPr>
          <w:rFonts w:cs="Times New Roman"/>
          <w:szCs w:val="24"/>
        </w:rPr>
        <w:t>er afturkallað.</w:t>
      </w:r>
    </w:p>
    <w:p w:rsidR="00950B1B" w:rsidRDefault="00950B1B" w:rsidP="00304D81">
      <w:pPr>
        <w:spacing w:after="0"/>
        <w:rPr>
          <w:rFonts w:cs="Times New Roman"/>
          <w:szCs w:val="24"/>
        </w:rPr>
      </w:pPr>
    </w:p>
    <w:p w:rsidR="00304D81" w:rsidRPr="00304D81" w:rsidRDefault="0002407E" w:rsidP="00304D81">
      <w:pPr>
        <w:spacing w:after="0"/>
        <w:rPr>
          <w:rFonts w:cs="Times New Roman"/>
          <w:szCs w:val="24"/>
        </w:rPr>
      </w:pPr>
      <w:r>
        <w:rPr>
          <w:rFonts w:cs="Times New Roman"/>
          <w:szCs w:val="24"/>
        </w:rPr>
        <w:t xml:space="preserve">Skotið verður uppi </w:t>
      </w:r>
      <w:r w:rsidR="00304D81" w:rsidRPr="00304D81">
        <w:rPr>
          <w:rFonts w:cs="Times New Roman"/>
          <w:szCs w:val="24"/>
        </w:rPr>
        <w:t xml:space="preserve">í stk. 3, at </w:t>
      </w:r>
      <w:r>
        <w:rPr>
          <w:rFonts w:cs="Times New Roman"/>
          <w:szCs w:val="24"/>
        </w:rPr>
        <w:t xml:space="preserve">Elnevndin </w:t>
      </w:r>
      <w:r w:rsidR="00304D81" w:rsidRPr="00304D81">
        <w:rPr>
          <w:rFonts w:cs="Times New Roman"/>
          <w:szCs w:val="24"/>
        </w:rPr>
        <w:t xml:space="preserve">kann </w:t>
      </w:r>
      <w:r w:rsidR="00242CA0">
        <w:rPr>
          <w:rFonts w:cs="Times New Roman"/>
          <w:szCs w:val="24"/>
        </w:rPr>
        <w:t>geva boð um</w:t>
      </w:r>
      <w:r w:rsidR="00304D81" w:rsidRPr="00304D81">
        <w:rPr>
          <w:rFonts w:cs="Times New Roman"/>
          <w:szCs w:val="24"/>
        </w:rPr>
        <w:t>, at elektrisk</w:t>
      </w:r>
      <w:r>
        <w:rPr>
          <w:rFonts w:cs="Times New Roman"/>
          <w:szCs w:val="24"/>
        </w:rPr>
        <w:t>t</w:t>
      </w:r>
      <w:r w:rsidR="00304D81" w:rsidRPr="00304D81">
        <w:rPr>
          <w:rFonts w:cs="Times New Roman"/>
          <w:szCs w:val="24"/>
        </w:rPr>
        <w:t xml:space="preserve"> </w:t>
      </w:r>
      <w:r>
        <w:rPr>
          <w:rFonts w:cs="Times New Roman"/>
          <w:szCs w:val="24"/>
        </w:rPr>
        <w:t xml:space="preserve">tilfar, sum er </w:t>
      </w:r>
      <w:r w:rsidR="004014AF">
        <w:rPr>
          <w:rFonts w:cs="Times New Roman"/>
          <w:szCs w:val="24"/>
        </w:rPr>
        <w:t xml:space="preserve">fevnt </w:t>
      </w:r>
      <w:r>
        <w:rPr>
          <w:rFonts w:cs="Times New Roman"/>
          <w:szCs w:val="24"/>
        </w:rPr>
        <w:t xml:space="preserve">av forboði eftir </w:t>
      </w:r>
      <w:r w:rsidR="00304D81" w:rsidRPr="00304D81">
        <w:rPr>
          <w:rFonts w:cs="Times New Roman"/>
          <w:szCs w:val="24"/>
        </w:rPr>
        <w:t>stk. 1, verður frákoplað.</w:t>
      </w:r>
    </w:p>
    <w:p w:rsidR="00950B1B" w:rsidRDefault="00950B1B"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Tað </w:t>
      </w:r>
      <w:r w:rsidR="0002407E">
        <w:rPr>
          <w:rFonts w:cs="Times New Roman"/>
          <w:szCs w:val="24"/>
        </w:rPr>
        <w:t xml:space="preserve">framgongur av </w:t>
      </w:r>
      <w:r w:rsidR="00242CA0" w:rsidRPr="00242CA0">
        <w:rPr>
          <w:rFonts w:cs="Times New Roman"/>
          <w:szCs w:val="24"/>
        </w:rPr>
        <w:t>bekendtgørelse om administration m.v. af stærkstrømsloven</w:t>
      </w:r>
      <w:r w:rsidR="00242CA0">
        <w:rPr>
          <w:rFonts w:cs="Times New Roman"/>
          <w:szCs w:val="24"/>
        </w:rPr>
        <w:t>, at metir</w:t>
      </w:r>
      <w:r w:rsidR="0002407E">
        <w:rPr>
          <w:rFonts w:cs="Times New Roman"/>
          <w:szCs w:val="24"/>
        </w:rPr>
        <w:t xml:space="preserve"> Elnevndin, </w:t>
      </w:r>
      <w:r w:rsidRPr="00304D81">
        <w:rPr>
          <w:rFonts w:cs="Times New Roman"/>
          <w:szCs w:val="24"/>
        </w:rPr>
        <w:t xml:space="preserve">at atlitið til trygd brúkarans krevur hetta, kann ásetast, at viðkomandi </w:t>
      </w:r>
      <w:r w:rsidR="0002407E">
        <w:rPr>
          <w:rFonts w:cs="Times New Roman"/>
          <w:szCs w:val="24"/>
        </w:rPr>
        <w:t xml:space="preserve">tilfar </w:t>
      </w:r>
      <w:r w:rsidRPr="00304D81">
        <w:rPr>
          <w:rFonts w:cs="Times New Roman"/>
          <w:szCs w:val="24"/>
        </w:rPr>
        <w:t xml:space="preserve">ikki longur kann brúkast. </w:t>
      </w:r>
      <w:r w:rsidR="0002407E">
        <w:rPr>
          <w:rFonts w:cs="Times New Roman"/>
          <w:szCs w:val="24"/>
        </w:rPr>
        <w:t xml:space="preserve">Elnevndin </w:t>
      </w:r>
      <w:r w:rsidRPr="00304D81">
        <w:rPr>
          <w:rFonts w:cs="Times New Roman"/>
          <w:szCs w:val="24"/>
        </w:rPr>
        <w:t>kann eisini avgera, at slík</w:t>
      </w:r>
      <w:r w:rsidR="0002407E">
        <w:rPr>
          <w:rFonts w:cs="Times New Roman"/>
          <w:szCs w:val="24"/>
        </w:rPr>
        <w:t xml:space="preserve">t tilfar </w:t>
      </w:r>
      <w:r w:rsidRPr="00304D81">
        <w:rPr>
          <w:rFonts w:cs="Times New Roman"/>
          <w:szCs w:val="24"/>
        </w:rPr>
        <w:t xml:space="preserve">skal frákoplast og møguliga takast sundur, um hetta er fast innlagt, og </w:t>
      </w:r>
      <w:r w:rsidR="00242CA0">
        <w:rPr>
          <w:rFonts w:cs="Times New Roman"/>
          <w:szCs w:val="24"/>
        </w:rPr>
        <w:t>k</w:t>
      </w:r>
      <w:r w:rsidRPr="00304D81">
        <w:rPr>
          <w:rFonts w:cs="Times New Roman"/>
          <w:szCs w:val="24"/>
        </w:rPr>
        <w:t xml:space="preserve">ann í hesum sambandi </w:t>
      </w:r>
      <w:r w:rsidR="00242CA0">
        <w:rPr>
          <w:rFonts w:cs="Times New Roman"/>
          <w:szCs w:val="24"/>
        </w:rPr>
        <w:t xml:space="preserve">geva </w:t>
      </w:r>
      <w:r w:rsidRPr="00304D81">
        <w:rPr>
          <w:rFonts w:cs="Times New Roman"/>
          <w:szCs w:val="24"/>
        </w:rPr>
        <w:t>løggild</w:t>
      </w:r>
      <w:r w:rsidR="00242CA0">
        <w:rPr>
          <w:rFonts w:cs="Times New Roman"/>
          <w:szCs w:val="24"/>
        </w:rPr>
        <w:t xml:space="preserve">ari </w:t>
      </w:r>
      <w:r w:rsidRPr="00304D81">
        <w:rPr>
          <w:rFonts w:cs="Times New Roman"/>
          <w:szCs w:val="24"/>
        </w:rPr>
        <w:t xml:space="preserve">elinnleggjarafyritøku </w:t>
      </w:r>
      <w:r w:rsidR="00242CA0">
        <w:rPr>
          <w:rFonts w:cs="Times New Roman"/>
          <w:szCs w:val="24"/>
        </w:rPr>
        <w:t xml:space="preserve">boð um </w:t>
      </w:r>
      <w:r w:rsidRPr="00304D81">
        <w:rPr>
          <w:rFonts w:cs="Times New Roman"/>
          <w:szCs w:val="24"/>
        </w:rPr>
        <w:t>at taka sundur og taka aftur fast innlagt tilfar.</w:t>
      </w:r>
    </w:p>
    <w:p w:rsidR="00950B1B" w:rsidRDefault="00950B1B"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Stk. 3 í uppskotinum </w:t>
      </w:r>
      <w:r w:rsidR="008E48F9">
        <w:rPr>
          <w:rFonts w:cs="Times New Roman"/>
          <w:szCs w:val="24"/>
        </w:rPr>
        <w:t>er ætlað at nýta í førum</w:t>
      </w:r>
      <w:r w:rsidRPr="00304D81">
        <w:rPr>
          <w:rFonts w:cs="Times New Roman"/>
          <w:szCs w:val="24"/>
        </w:rPr>
        <w:t xml:space="preserve">, har </w:t>
      </w:r>
      <w:r w:rsidR="008E48F9">
        <w:rPr>
          <w:rFonts w:cs="Times New Roman"/>
          <w:szCs w:val="24"/>
        </w:rPr>
        <w:t>t.d. nýtslu</w:t>
      </w:r>
      <w:r w:rsidRPr="00304D81">
        <w:rPr>
          <w:rFonts w:cs="Times New Roman"/>
          <w:szCs w:val="24"/>
        </w:rPr>
        <w:t xml:space="preserve">forboð ikki er nøktandi til at </w:t>
      </w:r>
      <w:r w:rsidR="00242CA0">
        <w:rPr>
          <w:rFonts w:cs="Times New Roman"/>
          <w:szCs w:val="24"/>
        </w:rPr>
        <w:t xml:space="preserve">forða fyri </w:t>
      </w:r>
      <w:r w:rsidRPr="00304D81">
        <w:rPr>
          <w:rFonts w:cs="Times New Roman"/>
          <w:szCs w:val="24"/>
        </w:rPr>
        <w:t>vandanum, men har tað verður</w:t>
      </w:r>
      <w:r w:rsidR="005A6699">
        <w:rPr>
          <w:rFonts w:cs="Times New Roman"/>
          <w:szCs w:val="24"/>
        </w:rPr>
        <w:t xml:space="preserve"> </w:t>
      </w:r>
      <w:r w:rsidR="00242CA0">
        <w:rPr>
          <w:rFonts w:cs="Times New Roman"/>
          <w:szCs w:val="24"/>
        </w:rPr>
        <w:t xml:space="preserve">mett </w:t>
      </w:r>
      <w:r w:rsidRPr="00304D81">
        <w:rPr>
          <w:rFonts w:cs="Times New Roman"/>
          <w:szCs w:val="24"/>
        </w:rPr>
        <w:t>neyðugt við fleiri tiltøkum</w:t>
      </w:r>
      <w:r w:rsidR="004014AF">
        <w:rPr>
          <w:rFonts w:cs="Times New Roman"/>
          <w:szCs w:val="24"/>
        </w:rPr>
        <w:t>,</w:t>
      </w:r>
      <w:r w:rsidRPr="00304D81">
        <w:rPr>
          <w:rFonts w:cs="Times New Roman"/>
          <w:szCs w:val="24"/>
        </w:rPr>
        <w:t xml:space="preserve"> sum </w:t>
      </w:r>
      <w:r w:rsidR="005A6699">
        <w:rPr>
          <w:rFonts w:cs="Times New Roman"/>
          <w:szCs w:val="24"/>
        </w:rPr>
        <w:t xml:space="preserve">t.d. </w:t>
      </w:r>
      <w:r w:rsidRPr="00304D81">
        <w:rPr>
          <w:rFonts w:cs="Times New Roman"/>
          <w:szCs w:val="24"/>
        </w:rPr>
        <w:t>frákopling av elektriskari útgerð.</w:t>
      </w:r>
    </w:p>
    <w:p w:rsidR="00950B1B" w:rsidRDefault="00950B1B" w:rsidP="00304D81">
      <w:pPr>
        <w:spacing w:after="0"/>
        <w:rPr>
          <w:rFonts w:cs="Times New Roman"/>
          <w:szCs w:val="24"/>
        </w:rPr>
      </w:pPr>
    </w:p>
    <w:p w:rsidR="00304D81" w:rsidRPr="00304D81" w:rsidRDefault="008E48F9" w:rsidP="00304D81">
      <w:pPr>
        <w:spacing w:after="0"/>
        <w:rPr>
          <w:rFonts w:cs="Times New Roman"/>
          <w:szCs w:val="24"/>
        </w:rPr>
      </w:pPr>
      <w:r>
        <w:rPr>
          <w:rFonts w:cs="Times New Roman"/>
          <w:szCs w:val="24"/>
        </w:rPr>
        <w:t xml:space="preserve">Skotið verður upp í </w:t>
      </w:r>
      <w:r w:rsidR="00304D81" w:rsidRPr="00304D81">
        <w:rPr>
          <w:rFonts w:cs="Times New Roman"/>
          <w:szCs w:val="24"/>
        </w:rPr>
        <w:t xml:space="preserve">stk. 4, at </w:t>
      </w:r>
      <w:r w:rsidR="005A6699">
        <w:rPr>
          <w:rFonts w:cs="Times New Roman"/>
          <w:szCs w:val="24"/>
        </w:rPr>
        <w:t>E</w:t>
      </w:r>
      <w:r>
        <w:rPr>
          <w:rFonts w:cs="Times New Roman"/>
          <w:szCs w:val="24"/>
        </w:rPr>
        <w:t xml:space="preserve">lnevndin </w:t>
      </w:r>
      <w:r w:rsidR="00304D81" w:rsidRPr="00304D81">
        <w:rPr>
          <w:rFonts w:cs="Times New Roman"/>
          <w:szCs w:val="24"/>
        </w:rPr>
        <w:t>kann geva løggildari elinnleggingarfyritøku boð um at frákopla íbund</w:t>
      </w:r>
      <w:r w:rsidR="005A6699">
        <w:rPr>
          <w:rFonts w:cs="Times New Roman"/>
          <w:szCs w:val="24"/>
        </w:rPr>
        <w:t>ið e</w:t>
      </w:r>
      <w:r w:rsidR="00304D81" w:rsidRPr="00304D81">
        <w:rPr>
          <w:rFonts w:cs="Times New Roman"/>
          <w:szCs w:val="24"/>
        </w:rPr>
        <w:t>lektrisk</w:t>
      </w:r>
      <w:r>
        <w:rPr>
          <w:rFonts w:cs="Times New Roman"/>
          <w:szCs w:val="24"/>
        </w:rPr>
        <w:t xml:space="preserve">t tilfar, </w:t>
      </w:r>
      <w:r w:rsidR="00304D81" w:rsidRPr="00304D81">
        <w:rPr>
          <w:rFonts w:cs="Times New Roman"/>
          <w:szCs w:val="24"/>
        </w:rPr>
        <w:t xml:space="preserve">um eini boð sambært stk. 3 ikki verður </w:t>
      </w:r>
      <w:r w:rsidR="005A6699">
        <w:rPr>
          <w:rFonts w:cs="Times New Roman"/>
          <w:szCs w:val="24"/>
        </w:rPr>
        <w:t>fylgd</w:t>
      </w:r>
      <w:r w:rsidR="00304D81" w:rsidRPr="00304D81">
        <w:rPr>
          <w:rFonts w:cs="Times New Roman"/>
          <w:szCs w:val="24"/>
        </w:rPr>
        <w:t xml:space="preserve">. </w:t>
      </w:r>
      <w:r w:rsidR="005A6699">
        <w:rPr>
          <w:rFonts w:cs="Times New Roman"/>
          <w:szCs w:val="24"/>
        </w:rPr>
        <w:t>Elnevn</w:t>
      </w:r>
      <w:r w:rsidR="004014AF">
        <w:rPr>
          <w:rFonts w:cs="Times New Roman"/>
          <w:szCs w:val="24"/>
        </w:rPr>
        <w:t>d</w:t>
      </w:r>
      <w:r w:rsidR="005A6699">
        <w:rPr>
          <w:rFonts w:cs="Times New Roman"/>
          <w:szCs w:val="24"/>
        </w:rPr>
        <w:t>in</w:t>
      </w:r>
      <w:r w:rsidR="00304D81" w:rsidRPr="00304D81">
        <w:rPr>
          <w:rFonts w:cs="Times New Roman"/>
          <w:szCs w:val="24"/>
        </w:rPr>
        <w:t xml:space="preserve"> kann krevja kostnaðin fyri frákoplingina endurrindaða</w:t>
      </w:r>
      <w:r w:rsidR="005A6699">
        <w:rPr>
          <w:rFonts w:cs="Times New Roman"/>
          <w:szCs w:val="24"/>
        </w:rPr>
        <w:t>ð</w:t>
      </w:r>
      <w:r w:rsidR="00304D81" w:rsidRPr="00304D81">
        <w:rPr>
          <w:rFonts w:cs="Times New Roman"/>
          <w:szCs w:val="24"/>
        </w:rPr>
        <w:t xml:space="preserve"> av viðkomandi, ið hevur fingið fráboðan um boð sambært stk. 3.</w:t>
      </w:r>
    </w:p>
    <w:p w:rsidR="00950B1B" w:rsidRDefault="00950B1B"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Ásetingin, ið </w:t>
      </w:r>
      <w:r w:rsidR="008E48F9">
        <w:rPr>
          <w:rFonts w:cs="Times New Roman"/>
          <w:szCs w:val="24"/>
        </w:rPr>
        <w:t xml:space="preserve">skotin er upp, </w:t>
      </w:r>
      <w:r w:rsidRPr="00304D81">
        <w:rPr>
          <w:rFonts w:cs="Times New Roman"/>
          <w:szCs w:val="24"/>
        </w:rPr>
        <w:t xml:space="preserve">kann brúkast í </w:t>
      </w:r>
      <w:r w:rsidR="008E48F9">
        <w:rPr>
          <w:rFonts w:cs="Times New Roman"/>
          <w:szCs w:val="24"/>
        </w:rPr>
        <w:t>førum</w:t>
      </w:r>
      <w:r w:rsidRPr="00304D81">
        <w:rPr>
          <w:rFonts w:cs="Times New Roman"/>
          <w:szCs w:val="24"/>
        </w:rPr>
        <w:t xml:space="preserve">, har tann, ið hevur fingið fráboðan um boð </w:t>
      </w:r>
      <w:r w:rsidR="008E48F9">
        <w:rPr>
          <w:rFonts w:cs="Times New Roman"/>
          <w:szCs w:val="24"/>
        </w:rPr>
        <w:t xml:space="preserve">eftir </w:t>
      </w:r>
      <w:r w:rsidRPr="00304D81">
        <w:rPr>
          <w:rFonts w:cs="Times New Roman"/>
          <w:szCs w:val="24"/>
        </w:rPr>
        <w:t xml:space="preserve">stk. 3 í uppskotinum, ikki hevur </w:t>
      </w:r>
      <w:r w:rsidR="005A6699">
        <w:rPr>
          <w:rFonts w:cs="Times New Roman"/>
          <w:szCs w:val="24"/>
        </w:rPr>
        <w:t xml:space="preserve">fylgt </w:t>
      </w:r>
      <w:r w:rsidRPr="00304D81">
        <w:rPr>
          <w:rFonts w:cs="Times New Roman"/>
          <w:szCs w:val="24"/>
        </w:rPr>
        <w:t>boð</w:t>
      </w:r>
      <w:r w:rsidR="005A6699">
        <w:rPr>
          <w:rFonts w:cs="Times New Roman"/>
          <w:szCs w:val="24"/>
        </w:rPr>
        <w:t>um</w:t>
      </w:r>
      <w:r w:rsidRPr="00304D81">
        <w:rPr>
          <w:rFonts w:cs="Times New Roman"/>
          <w:szCs w:val="24"/>
        </w:rPr>
        <w:t xml:space="preserve"> um frákopling. Her kann </w:t>
      </w:r>
      <w:r w:rsidR="008E48F9">
        <w:rPr>
          <w:rFonts w:cs="Times New Roman"/>
          <w:szCs w:val="24"/>
        </w:rPr>
        <w:t>Elnev</w:t>
      </w:r>
      <w:r w:rsidR="005A6699">
        <w:rPr>
          <w:rFonts w:cs="Times New Roman"/>
          <w:szCs w:val="24"/>
        </w:rPr>
        <w:t>n</w:t>
      </w:r>
      <w:r w:rsidR="008E48F9">
        <w:rPr>
          <w:rFonts w:cs="Times New Roman"/>
          <w:szCs w:val="24"/>
        </w:rPr>
        <w:t xml:space="preserve">din </w:t>
      </w:r>
      <w:r w:rsidRPr="00304D81">
        <w:rPr>
          <w:rFonts w:cs="Times New Roman"/>
          <w:szCs w:val="24"/>
        </w:rPr>
        <w:t xml:space="preserve">geva løggildari elinnleggingarfyritøku boð um at fremja frákoplingina. Kostnaðirnir, sum </w:t>
      </w:r>
      <w:r w:rsidR="005A6699">
        <w:rPr>
          <w:rFonts w:cs="Times New Roman"/>
          <w:szCs w:val="24"/>
        </w:rPr>
        <w:t>Elnevndin hevur í hesum</w:t>
      </w:r>
      <w:r w:rsidR="004014AF">
        <w:rPr>
          <w:rFonts w:cs="Times New Roman"/>
          <w:szCs w:val="24"/>
        </w:rPr>
        <w:t xml:space="preserve"> </w:t>
      </w:r>
      <w:r w:rsidRPr="00304D81">
        <w:rPr>
          <w:rFonts w:cs="Times New Roman"/>
          <w:szCs w:val="24"/>
        </w:rPr>
        <w:t>sambandi, k</w:t>
      </w:r>
      <w:r w:rsidR="005A6699">
        <w:rPr>
          <w:rFonts w:cs="Times New Roman"/>
          <w:szCs w:val="24"/>
        </w:rPr>
        <w:t>unnu</w:t>
      </w:r>
      <w:r w:rsidRPr="00304D81">
        <w:rPr>
          <w:rFonts w:cs="Times New Roman"/>
          <w:szCs w:val="24"/>
        </w:rPr>
        <w:t xml:space="preserve"> krevjast endurrindað</w:t>
      </w:r>
      <w:r w:rsidR="004014AF">
        <w:rPr>
          <w:rFonts w:cs="Times New Roman"/>
          <w:szCs w:val="24"/>
        </w:rPr>
        <w:t>i</w:t>
      </w:r>
      <w:r w:rsidRPr="00304D81">
        <w:rPr>
          <w:rFonts w:cs="Times New Roman"/>
          <w:szCs w:val="24"/>
        </w:rPr>
        <w:t>r av viðkomandi, ið fekk fráboðanina um boð sambært stk. 3 í uppskotinum.</w:t>
      </w:r>
    </w:p>
    <w:p w:rsidR="00304D81" w:rsidRPr="00304D81" w:rsidRDefault="00304D81" w:rsidP="00304D81">
      <w:pPr>
        <w:spacing w:after="0"/>
        <w:rPr>
          <w:rFonts w:cs="Times New Roman"/>
          <w:szCs w:val="24"/>
        </w:rPr>
      </w:pPr>
    </w:p>
    <w:p w:rsidR="00304D81" w:rsidRPr="0094537C" w:rsidRDefault="00304D81" w:rsidP="00304D81">
      <w:pPr>
        <w:spacing w:after="0"/>
        <w:rPr>
          <w:rFonts w:cs="Times New Roman"/>
          <w:b/>
          <w:szCs w:val="24"/>
        </w:rPr>
      </w:pPr>
      <w:r w:rsidRPr="0094537C">
        <w:rPr>
          <w:rFonts w:cs="Times New Roman"/>
          <w:b/>
          <w:szCs w:val="24"/>
        </w:rPr>
        <w:t>Til § 2</w:t>
      </w:r>
      <w:r w:rsidR="008E48F9" w:rsidRPr="0094537C">
        <w:rPr>
          <w:rFonts w:cs="Times New Roman"/>
          <w:b/>
          <w:szCs w:val="24"/>
        </w:rPr>
        <w:t>1</w:t>
      </w:r>
    </w:p>
    <w:p w:rsidR="00304D81" w:rsidRPr="00304D81" w:rsidRDefault="0094537C" w:rsidP="00304D81">
      <w:pPr>
        <w:spacing w:after="0"/>
        <w:rPr>
          <w:rFonts w:cs="Times New Roman"/>
          <w:szCs w:val="24"/>
        </w:rPr>
      </w:pPr>
      <w:r>
        <w:rPr>
          <w:rFonts w:cs="Times New Roman"/>
          <w:szCs w:val="24"/>
        </w:rPr>
        <w:t xml:space="preserve">Skotið verður upp í § 21, sum nýggja áseting í mun til galdandi lóggávu, </w:t>
      </w:r>
      <w:r w:rsidR="00304D81" w:rsidRPr="00304D81">
        <w:rPr>
          <w:rFonts w:cs="Times New Roman"/>
          <w:szCs w:val="24"/>
        </w:rPr>
        <w:t xml:space="preserve">at </w:t>
      </w:r>
      <w:r>
        <w:rPr>
          <w:rFonts w:cs="Times New Roman"/>
          <w:szCs w:val="24"/>
        </w:rPr>
        <w:t xml:space="preserve">Elnevndin </w:t>
      </w:r>
      <w:r w:rsidR="00304D81" w:rsidRPr="00304D81">
        <w:rPr>
          <w:rFonts w:cs="Times New Roman"/>
          <w:szCs w:val="24"/>
        </w:rPr>
        <w:t xml:space="preserve">kann geva viðkomandi boð, sum hevur fingið fráboðan um undantak eftir treytum </w:t>
      </w:r>
      <w:r>
        <w:rPr>
          <w:rFonts w:cs="Times New Roman"/>
          <w:szCs w:val="24"/>
        </w:rPr>
        <w:t xml:space="preserve">eftir </w:t>
      </w:r>
      <w:r w:rsidR="00304D81" w:rsidRPr="00304D81">
        <w:rPr>
          <w:rFonts w:cs="Times New Roman"/>
          <w:szCs w:val="24"/>
        </w:rPr>
        <w:t>§ 6, stk. 1, at halda hesi.</w:t>
      </w:r>
    </w:p>
    <w:p w:rsidR="008E48F9" w:rsidRDefault="008E48F9" w:rsidP="00304D81">
      <w:pPr>
        <w:spacing w:after="0"/>
        <w:rPr>
          <w:rFonts w:cs="Times New Roman"/>
          <w:szCs w:val="24"/>
        </w:rPr>
      </w:pPr>
    </w:p>
    <w:p w:rsidR="00304D81" w:rsidRPr="00304D81" w:rsidRDefault="0094537C" w:rsidP="00304D81">
      <w:pPr>
        <w:spacing w:after="0"/>
        <w:rPr>
          <w:rFonts w:cs="Times New Roman"/>
          <w:szCs w:val="24"/>
        </w:rPr>
      </w:pPr>
      <w:r>
        <w:rPr>
          <w:rFonts w:cs="Times New Roman"/>
          <w:szCs w:val="24"/>
        </w:rPr>
        <w:t xml:space="preserve">Skotið verður upp, </w:t>
      </w:r>
      <w:r w:rsidR="00304D81" w:rsidRPr="00304D81">
        <w:rPr>
          <w:rFonts w:cs="Times New Roman"/>
          <w:szCs w:val="24"/>
        </w:rPr>
        <w:t xml:space="preserve">at tá treytir í undantaki </w:t>
      </w:r>
      <w:r>
        <w:rPr>
          <w:rFonts w:cs="Times New Roman"/>
          <w:szCs w:val="24"/>
        </w:rPr>
        <w:t xml:space="preserve">eftir </w:t>
      </w:r>
      <w:r w:rsidR="00304D81" w:rsidRPr="00304D81">
        <w:rPr>
          <w:rFonts w:cs="Times New Roman"/>
          <w:szCs w:val="24"/>
        </w:rPr>
        <w:t xml:space="preserve">§ 6, stk. 1 verða settar til viks, verða givin boð heldur enn revsitiltøk. Orsøkin til hetta er, at ynskiligt er, at undantak við treytum verður hildið, og tí verður </w:t>
      </w:r>
      <w:r w:rsidR="00243EC7">
        <w:rPr>
          <w:rFonts w:cs="Times New Roman"/>
          <w:szCs w:val="24"/>
        </w:rPr>
        <w:t xml:space="preserve">mett at </w:t>
      </w:r>
      <w:r w:rsidR="00304D81" w:rsidRPr="00304D81">
        <w:rPr>
          <w:rFonts w:cs="Times New Roman"/>
          <w:szCs w:val="24"/>
        </w:rPr>
        <w:t xml:space="preserve">vera meira gagnligt at </w:t>
      </w:r>
      <w:r>
        <w:rPr>
          <w:rFonts w:cs="Times New Roman"/>
          <w:szCs w:val="24"/>
        </w:rPr>
        <w:t xml:space="preserve">geva </w:t>
      </w:r>
      <w:r w:rsidR="00304D81" w:rsidRPr="00304D81">
        <w:rPr>
          <w:rFonts w:cs="Times New Roman"/>
          <w:szCs w:val="24"/>
        </w:rPr>
        <w:t>boð heldur enn at revsa. So</w:t>
      </w:r>
      <w:r>
        <w:rPr>
          <w:rFonts w:cs="Times New Roman"/>
          <w:szCs w:val="24"/>
        </w:rPr>
        <w:t xml:space="preserve">statt </w:t>
      </w:r>
      <w:r w:rsidR="00304D81" w:rsidRPr="00304D81">
        <w:rPr>
          <w:rFonts w:cs="Times New Roman"/>
          <w:szCs w:val="24"/>
        </w:rPr>
        <w:t xml:space="preserve">fær tann, ið hevur fingið fráboðan um undantak við treytum, ein møguleika at rætta vantandi hald av treytum fyri undantak. </w:t>
      </w:r>
      <w:r w:rsidR="00243EC7">
        <w:rPr>
          <w:rFonts w:cs="Times New Roman"/>
          <w:szCs w:val="24"/>
        </w:rPr>
        <w:t xml:space="preserve">Tí </w:t>
      </w:r>
      <w:r w:rsidR="00304D81" w:rsidRPr="00304D81">
        <w:rPr>
          <w:rFonts w:cs="Times New Roman"/>
          <w:szCs w:val="24"/>
        </w:rPr>
        <w:t xml:space="preserve">verður fyrst viðkomandi at melda viðurskifti til løgregluna, tá  </w:t>
      </w:r>
      <w:r w:rsidR="00243EC7">
        <w:rPr>
          <w:rFonts w:cs="Times New Roman"/>
          <w:szCs w:val="24"/>
        </w:rPr>
        <w:t xml:space="preserve">givin </w:t>
      </w:r>
      <w:r w:rsidR="00304D81" w:rsidRPr="00304D81">
        <w:rPr>
          <w:rFonts w:cs="Times New Roman"/>
          <w:szCs w:val="24"/>
        </w:rPr>
        <w:t xml:space="preserve">boð verða brotin. Mett verður, at slík </w:t>
      </w:r>
      <w:r w:rsidR="00243EC7">
        <w:rPr>
          <w:rFonts w:cs="Times New Roman"/>
          <w:szCs w:val="24"/>
        </w:rPr>
        <w:t xml:space="preserve">mannagongd </w:t>
      </w:r>
      <w:r w:rsidR="00304D81" w:rsidRPr="00304D81">
        <w:rPr>
          <w:rFonts w:cs="Times New Roman"/>
          <w:szCs w:val="24"/>
        </w:rPr>
        <w:t>er munadyggasta tiltak at tryggja, at treytir í undantaki verða hildnar.</w:t>
      </w:r>
    </w:p>
    <w:p w:rsidR="00304D81" w:rsidRPr="00304D81" w:rsidRDefault="00304D81" w:rsidP="00304D81">
      <w:pPr>
        <w:spacing w:after="0"/>
        <w:rPr>
          <w:rFonts w:cs="Times New Roman"/>
          <w:szCs w:val="24"/>
        </w:rPr>
      </w:pPr>
    </w:p>
    <w:p w:rsidR="00304D81" w:rsidRPr="0094537C" w:rsidRDefault="00304D81" w:rsidP="00304D81">
      <w:pPr>
        <w:spacing w:after="0"/>
        <w:rPr>
          <w:rFonts w:cs="Times New Roman"/>
          <w:b/>
          <w:szCs w:val="24"/>
        </w:rPr>
      </w:pPr>
      <w:r w:rsidRPr="0094537C">
        <w:rPr>
          <w:rFonts w:cs="Times New Roman"/>
          <w:b/>
          <w:szCs w:val="24"/>
        </w:rPr>
        <w:t>Til § 2</w:t>
      </w:r>
      <w:r w:rsidR="0094537C" w:rsidRPr="0094537C">
        <w:rPr>
          <w:rFonts w:cs="Times New Roman"/>
          <w:b/>
          <w:szCs w:val="24"/>
        </w:rPr>
        <w:t>2</w:t>
      </w:r>
    </w:p>
    <w:p w:rsidR="00304D81" w:rsidRPr="00304D81" w:rsidRDefault="0094537C" w:rsidP="00304D81">
      <w:pPr>
        <w:spacing w:after="0"/>
        <w:rPr>
          <w:rFonts w:cs="Times New Roman"/>
          <w:szCs w:val="24"/>
        </w:rPr>
      </w:pPr>
      <w:r>
        <w:rPr>
          <w:rFonts w:cs="Times New Roman"/>
          <w:szCs w:val="24"/>
        </w:rPr>
        <w:t>Skotið verður upp í st</w:t>
      </w:r>
      <w:r w:rsidR="00304D81" w:rsidRPr="00304D81">
        <w:rPr>
          <w:rFonts w:cs="Times New Roman"/>
          <w:szCs w:val="24"/>
        </w:rPr>
        <w:t xml:space="preserve">k. 1, at </w:t>
      </w:r>
      <w:r>
        <w:rPr>
          <w:rFonts w:cs="Times New Roman"/>
          <w:szCs w:val="24"/>
        </w:rPr>
        <w:t xml:space="preserve">Elnevndin </w:t>
      </w:r>
      <w:r w:rsidR="00304D81" w:rsidRPr="00304D81">
        <w:rPr>
          <w:rFonts w:cs="Times New Roman"/>
          <w:szCs w:val="24"/>
        </w:rPr>
        <w:t xml:space="preserve">kann upplýsa fyri almenninginum um vandan við elektriskum </w:t>
      </w:r>
      <w:r>
        <w:rPr>
          <w:rFonts w:cs="Times New Roman"/>
          <w:szCs w:val="24"/>
        </w:rPr>
        <w:t>útbúnaðum</w:t>
      </w:r>
      <w:r w:rsidR="00304D81" w:rsidRPr="00304D81">
        <w:rPr>
          <w:rFonts w:cs="Times New Roman"/>
          <w:szCs w:val="24"/>
        </w:rPr>
        <w:t>, elektriskum innleggingum og elektrisk</w:t>
      </w:r>
      <w:r>
        <w:rPr>
          <w:rFonts w:cs="Times New Roman"/>
          <w:szCs w:val="24"/>
        </w:rPr>
        <w:t>um tilfari</w:t>
      </w:r>
      <w:r w:rsidR="00304D81" w:rsidRPr="00304D81">
        <w:rPr>
          <w:rFonts w:cs="Times New Roman"/>
          <w:szCs w:val="24"/>
        </w:rPr>
        <w:t xml:space="preserve">, tá boð ella forboð </w:t>
      </w:r>
      <w:r>
        <w:rPr>
          <w:rFonts w:cs="Times New Roman"/>
          <w:szCs w:val="24"/>
        </w:rPr>
        <w:t xml:space="preserve">eftir </w:t>
      </w:r>
      <w:r w:rsidR="00304D81" w:rsidRPr="00304D81">
        <w:rPr>
          <w:rFonts w:cs="Times New Roman"/>
          <w:szCs w:val="24"/>
        </w:rPr>
        <w:t>§§ 1</w:t>
      </w:r>
      <w:r w:rsidR="00D57685">
        <w:rPr>
          <w:rFonts w:cs="Times New Roman"/>
          <w:szCs w:val="24"/>
        </w:rPr>
        <w:t>5</w:t>
      </w:r>
      <w:r w:rsidR="00304D81" w:rsidRPr="00304D81">
        <w:rPr>
          <w:rFonts w:cs="Times New Roman"/>
          <w:szCs w:val="24"/>
        </w:rPr>
        <w:t xml:space="preserve">, </w:t>
      </w:r>
      <w:r w:rsidR="00D57685">
        <w:rPr>
          <w:rFonts w:cs="Times New Roman"/>
          <w:szCs w:val="24"/>
        </w:rPr>
        <w:t>16</w:t>
      </w:r>
      <w:r w:rsidR="00304D81" w:rsidRPr="00304D81">
        <w:rPr>
          <w:rFonts w:cs="Times New Roman"/>
          <w:szCs w:val="24"/>
        </w:rPr>
        <w:t>, 1</w:t>
      </w:r>
      <w:r w:rsidR="00D57685">
        <w:rPr>
          <w:rFonts w:cs="Times New Roman"/>
          <w:szCs w:val="24"/>
        </w:rPr>
        <w:t>7</w:t>
      </w:r>
      <w:r w:rsidR="00304D81" w:rsidRPr="00304D81">
        <w:rPr>
          <w:rFonts w:cs="Times New Roman"/>
          <w:szCs w:val="24"/>
        </w:rPr>
        <w:t xml:space="preserve">, stk. 1, </w:t>
      </w:r>
      <w:r w:rsidR="00D57685">
        <w:rPr>
          <w:rFonts w:cs="Times New Roman"/>
          <w:szCs w:val="24"/>
        </w:rPr>
        <w:t>1</w:t>
      </w:r>
      <w:r w:rsidR="00304D81" w:rsidRPr="00304D81">
        <w:rPr>
          <w:rFonts w:cs="Times New Roman"/>
          <w:szCs w:val="24"/>
        </w:rPr>
        <w:t>9 og 2</w:t>
      </w:r>
      <w:r w:rsidR="00D57685">
        <w:rPr>
          <w:rFonts w:cs="Times New Roman"/>
          <w:szCs w:val="24"/>
        </w:rPr>
        <w:t>0</w:t>
      </w:r>
      <w:r w:rsidR="00064903">
        <w:rPr>
          <w:rFonts w:cs="Times New Roman"/>
          <w:szCs w:val="24"/>
        </w:rPr>
        <w:t>, stk. 1-2 er</w:t>
      </w:r>
      <w:r w:rsidR="00243EC7">
        <w:rPr>
          <w:rFonts w:cs="Times New Roman"/>
          <w:szCs w:val="24"/>
        </w:rPr>
        <w:t>u</w:t>
      </w:r>
      <w:r w:rsidR="00064903">
        <w:rPr>
          <w:rFonts w:cs="Times New Roman"/>
          <w:szCs w:val="24"/>
        </w:rPr>
        <w:t xml:space="preserve"> givin</w:t>
      </w:r>
      <w:r w:rsidR="00523F09">
        <w:rPr>
          <w:rFonts w:cs="Times New Roman"/>
          <w:szCs w:val="24"/>
        </w:rPr>
        <w:t>.</w:t>
      </w:r>
    </w:p>
    <w:p w:rsidR="00D57685" w:rsidRDefault="00D57685" w:rsidP="00304D81">
      <w:pPr>
        <w:spacing w:after="0"/>
        <w:rPr>
          <w:rFonts w:cs="Times New Roman"/>
          <w:szCs w:val="24"/>
        </w:rPr>
      </w:pPr>
    </w:p>
    <w:p w:rsidR="00243EC7" w:rsidRDefault="00243EC7" w:rsidP="00304D81">
      <w:pPr>
        <w:spacing w:after="0"/>
        <w:rPr>
          <w:rFonts w:cs="Times New Roman"/>
          <w:szCs w:val="24"/>
        </w:rPr>
      </w:pPr>
      <w:r w:rsidRPr="00C91B40">
        <w:rPr>
          <w:rFonts w:cs="Times New Roman"/>
          <w:szCs w:val="24"/>
        </w:rPr>
        <w:t>Í kunngerð um trygdar- og eftirlitsreglur viðvíkjandi el</w:t>
      </w:r>
      <w:r w:rsidR="00C91B40">
        <w:rPr>
          <w:rFonts w:cs="Times New Roman"/>
          <w:szCs w:val="24"/>
        </w:rPr>
        <w:t xml:space="preserve">ektriskum </w:t>
      </w:r>
      <w:r w:rsidRPr="00C91B40">
        <w:rPr>
          <w:rFonts w:cs="Times New Roman"/>
          <w:szCs w:val="24"/>
        </w:rPr>
        <w:t xml:space="preserve">tilfari og í </w:t>
      </w:r>
      <w:r w:rsidR="00523F09">
        <w:rPr>
          <w:rFonts w:cs="Times New Roman"/>
          <w:szCs w:val="24"/>
        </w:rPr>
        <w:t>§ ?</w:t>
      </w:r>
      <w:r w:rsidR="00304D81" w:rsidRPr="00C91B40">
        <w:rPr>
          <w:rFonts w:cs="Times New Roman"/>
          <w:szCs w:val="24"/>
        </w:rPr>
        <w:t xml:space="preserve">14, stk. 5 í </w:t>
      </w:r>
      <w:r>
        <w:rPr>
          <w:rFonts w:cs="Times New Roman"/>
          <w:szCs w:val="24"/>
        </w:rPr>
        <w:t xml:space="preserve">fyrsitinarkunngerðini eru nærri reglur um at </w:t>
      </w:r>
      <w:r w:rsidRPr="00243EC7">
        <w:rPr>
          <w:rFonts w:cs="Times New Roman"/>
          <w:szCs w:val="24"/>
        </w:rPr>
        <w:t>upplýsa fyri almenninginum um vandan við elektriskum útbúnaðum, elektriskum innleggingum og elektriskum tilfari, tá boð ella forboð eftir §§ 15, 16, 17, stk. 1</w:t>
      </w:r>
      <w:r>
        <w:rPr>
          <w:rFonts w:cs="Times New Roman"/>
          <w:szCs w:val="24"/>
        </w:rPr>
        <w:t xml:space="preserve">, </w:t>
      </w:r>
      <w:r w:rsidRPr="00243EC7">
        <w:rPr>
          <w:rFonts w:cs="Times New Roman"/>
          <w:szCs w:val="24"/>
        </w:rPr>
        <w:t>19 og 20, stk. 1-2 eru givin</w:t>
      </w:r>
      <w:r>
        <w:rPr>
          <w:rFonts w:cs="Times New Roman"/>
          <w:szCs w:val="24"/>
        </w:rPr>
        <w:t>.</w:t>
      </w:r>
    </w:p>
    <w:p w:rsidR="00243EC7" w:rsidRDefault="00243EC7" w:rsidP="00304D81">
      <w:pPr>
        <w:spacing w:after="0"/>
        <w:rPr>
          <w:rFonts w:cs="Times New Roman"/>
          <w:szCs w:val="24"/>
        </w:rPr>
      </w:pPr>
    </w:p>
    <w:p w:rsidR="00C91B40" w:rsidRDefault="00243EC7" w:rsidP="00304D81">
      <w:pPr>
        <w:spacing w:after="0"/>
        <w:rPr>
          <w:rFonts w:cs="Times New Roman"/>
          <w:szCs w:val="24"/>
        </w:rPr>
      </w:pPr>
      <w:r>
        <w:rPr>
          <w:rFonts w:cs="Times New Roman"/>
          <w:szCs w:val="24"/>
        </w:rPr>
        <w:t>E</w:t>
      </w:r>
      <w:r w:rsidR="00523F09">
        <w:rPr>
          <w:rFonts w:cs="Times New Roman"/>
          <w:szCs w:val="24"/>
        </w:rPr>
        <w:t>l</w:t>
      </w:r>
      <w:r>
        <w:rPr>
          <w:rFonts w:cs="Times New Roman"/>
          <w:szCs w:val="24"/>
        </w:rPr>
        <w:t xml:space="preserve">nevndin kann </w:t>
      </w:r>
      <w:r w:rsidR="00C91B40">
        <w:rPr>
          <w:rFonts w:cs="Times New Roman"/>
          <w:szCs w:val="24"/>
        </w:rPr>
        <w:t xml:space="preserve">eftir galdandi reglum </w:t>
      </w:r>
      <w:r w:rsidR="00304D81" w:rsidRPr="00304D81">
        <w:rPr>
          <w:rFonts w:cs="Times New Roman"/>
          <w:szCs w:val="24"/>
        </w:rPr>
        <w:t xml:space="preserve">gera av, at eitt forboð skal almannakunngerast. </w:t>
      </w:r>
      <w:r>
        <w:rPr>
          <w:rFonts w:cs="Times New Roman"/>
          <w:szCs w:val="24"/>
        </w:rPr>
        <w:t>Tað er tó ikki hemild til, sum tað annars er eftir fyrisitingarkunngerðini, at k</w:t>
      </w:r>
      <w:r w:rsidR="00304D81" w:rsidRPr="00304D81">
        <w:rPr>
          <w:rFonts w:cs="Times New Roman"/>
          <w:szCs w:val="24"/>
        </w:rPr>
        <w:t xml:space="preserve">ostnaðirnir hesum viðvíkjandi skulu rindast av fyrsta liði í umsetningini í </w:t>
      </w:r>
      <w:r w:rsidR="00C91B40">
        <w:rPr>
          <w:rFonts w:cs="Times New Roman"/>
          <w:szCs w:val="24"/>
        </w:rPr>
        <w:t>Føroyum, sbr. at tað í kunnger</w:t>
      </w:r>
      <w:r w:rsidR="00523F09">
        <w:rPr>
          <w:rFonts w:cs="Times New Roman"/>
          <w:szCs w:val="24"/>
        </w:rPr>
        <w:t>ð</w:t>
      </w:r>
      <w:r w:rsidR="00C91B40">
        <w:rPr>
          <w:rFonts w:cs="Times New Roman"/>
          <w:szCs w:val="24"/>
        </w:rPr>
        <w:t>ini um ígildissetan av strekstreymsreglugerðini er ásett, at reglurnar í sterkstreym</w:t>
      </w:r>
      <w:r w:rsidR="00306E40">
        <w:rPr>
          <w:rFonts w:cs="Times New Roman"/>
          <w:szCs w:val="24"/>
        </w:rPr>
        <w:t>s</w:t>
      </w:r>
      <w:r w:rsidR="00C91B40">
        <w:rPr>
          <w:rFonts w:cs="Times New Roman"/>
          <w:szCs w:val="24"/>
        </w:rPr>
        <w:t>reglugerðini um avgjøld ikki skulu nýtast í Føroyum.</w:t>
      </w:r>
    </w:p>
    <w:p w:rsidR="00C91B40" w:rsidRDefault="00C91B40" w:rsidP="00304D81">
      <w:pPr>
        <w:spacing w:after="0"/>
        <w:rPr>
          <w:rFonts w:cs="Times New Roman"/>
          <w:szCs w:val="24"/>
        </w:rPr>
      </w:pPr>
    </w:p>
    <w:p w:rsidR="009E645B" w:rsidRDefault="00304D81" w:rsidP="00304D81">
      <w:pPr>
        <w:spacing w:after="0"/>
        <w:rPr>
          <w:rFonts w:cs="Times New Roman"/>
          <w:szCs w:val="24"/>
        </w:rPr>
      </w:pPr>
      <w:r w:rsidRPr="00304D81">
        <w:rPr>
          <w:rFonts w:cs="Times New Roman"/>
          <w:szCs w:val="24"/>
        </w:rPr>
        <w:t xml:space="preserve">Eisini kann </w:t>
      </w:r>
      <w:r w:rsidR="00C91B40">
        <w:rPr>
          <w:rFonts w:cs="Times New Roman"/>
          <w:szCs w:val="24"/>
        </w:rPr>
        <w:t xml:space="preserve">eftir galdandi reglum </w:t>
      </w:r>
      <w:r w:rsidRPr="00304D81">
        <w:rPr>
          <w:rFonts w:cs="Times New Roman"/>
          <w:szCs w:val="24"/>
        </w:rPr>
        <w:t xml:space="preserve">avgerast, at skelti verða sett fram í handlum, sýnisgluggum og líknandi. </w:t>
      </w:r>
      <w:r w:rsidR="00C91B40">
        <w:rPr>
          <w:rFonts w:cs="Times New Roman"/>
          <w:szCs w:val="24"/>
        </w:rPr>
        <w:t xml:space="preserve">Eftir </w:t>
      </w:r>
      <w:r w:rsidR="00C91B40" w:rsidRPr="00C91B40">
        <w:rPr>
          <w:rFonts w:cs="Times New Roman"/>
          <w:szCs w:val="24"/>
        </w:rPr>
        <w:t xml:space="preserve">kunngerð um trygdar- og eftirlitsreglur viðvíkjandi elektriskum tilfari </w:t>
      </w:r>
      <w:r w:rsidR="00C91B40">
        <w:rPr>
          <w:rFonts w:cs="Times New Roman"/>
          <w:szCs w:val="24"/>
        </w:rPr>
        <w:t xml:space="preserve">eftir </w:t>
      </w:r>
      <w:r w:rsidR="00C91B40" w:rsidRPr="00C91B40">
        <w:rPr>
          <w:rFonts w:cs="Times New Roman"/>
          <w:szCs w:val="24"/>
        </w:rPr>
        <w:t xml:space="preserve">og í </w:t>
      </w:r>
      <w:r w:rsidR="00523F09">
        <w:rPr>
          <w:rFonts w:cs="Times New Roman"/>
          <w:szCs w:val="24"/>
        </w:rPr>
        <w:t>§ ?</w:t>
      </w:r>
      <w:r w:rsidR="00C91B40" w:rsidRPr="00C91B40">
        <w:rPr>
          <w:rFonts w:cs="Times New Roman"/>
          <w:szCs w:val="24"/>
        </w:rPr>
        <w:t>14, stk. 5 í fyr</w:t>
      </w:r>
      <w:r w:rsidR="00523F09">
        <w:rPr>
          <w:rFonts w:cs="Times New Roman"/>
          <w:szCs w:val="24"/>
        </w:rPr>
        <w:t>i</w:t>
      </w:r>
      <w:r w:rsidR="00C91B40" w:rsidRPr="00C91B40">
        <w:rPr>
          <w:rFonts w:cs="Times New Roman"/>
          <w:szCs w:val="24"/>
        </w:rPr>
        <w:t>sitin</w:t>
      </w:r>
      <w:r w:rsidR="00523F09">
        <w:rPr>
          <w:rFonts w:cs="Times New Roman"/>
          <w:szCs w:val="24"/>
        </w:rPr>
        <w:t>g</w:t>
      </w:r>
      <w:r w:rsidR="00C91B40" w:rsidRPr="00C91B40">
        <w:rPr>
          <w:rFonts w:cs="Times New Roman"/>
          <w:szCs w:val="24"/>
        </w:rPr>
        <w:t>arkunngerðini</w:t>
      </w:r>
      <w:r w:rsidR="00C91B40">
        <w:rPr>
          <w:rFonts w:cs="Times New Roman"/>
          <w:szCs w:val="24"/>
        </w:rPr>
        <w:t xml:space="preserve"> </w:t>
      </w:r>
      <w:r w:rsidRPr="00304D81">
        <w:rPr>
          <w:rFonts w:cs="Times New Roman"/>
          <w:szCs w:val="24"/>
        </w:rPr>
        <w:t xml:space="preserve">kann </w:t>
      </w:r>
      <w:r w:rsidR="00C91B40">
        <w:rPr>
          <w:rFonts w:cs="Times New Roman"/>
          <w:szCs w:val="24"/>
        </w:rPr>
        <w:t xml:space="preserve">Elnevndin </w:t>
      </w:r>
      <w:r w:rsidRPr="00304D81">
        <w:rPr>
          <w:rFonts w:cs="Times New Roman"/>
          <w:szCs w:val="24"/>
        </w:rPr>
        <w:t>sjálv taka avgerð um at almannakunngera bæði forboð móti sølu av ólóglig</w:t>
      </w:r>
      <w:r w:rsidR="009E645B">
        <w:rPr>
          <w:rFonts w:cs="Times New Roman"/>
          <w:szCs w:val="24"/>
        </w:rPr>
        <w:t>um tilfari</w:t>
      </w:r>
      <w:r w:rsidRPr="00304D81">
        <w:rPr>
          <w:rFonts w:cs="Times New Roman"/>
          <w:szCs w:val="24"/>
        </w:rPr>
        <w:t xml:space="preserve">, skyldu at afturkalla </w:t>
      </w:r>
      <w:r w:rsidR="009E645B">
        <w:rPr>
          <w:rFonts w:cs="Times New Roman"/>
          <w:szCs w:val="24"/>
        </w:rPr>
        <w:t xml:space="preserve">tilfar </w:t>
      </w:r>
      <w:r w:rsidRPr="00304D81">
        <w:rPr>
          <w:rFonts w:cs="Times New Roman"/>
          <w:szCs w:val="24"/>
        </w:rPr>
        <w:t xml:space="preserve">og forboð móti nýtslu av </w:t>
      </w:r>
      <w:r w:rsidR="009E645B">
        <w:rPr>
          <w:rFonts w:cs="Times New Roman"/>
          <w:szCs w:val="24"/>
        </w:rPr>
        <w:t>tilfari.</w:t>
      </w:r>
    </w:p>
    <w:p w:rsidR="009E645B" w:rsidRDefault="009E645B" w:rsidP="00304D81">
      <w:pPr>
        <w:spacing w:after="0"/>
        <w:rPr>
          <w:rFonts w:cs="Times New Roman"/>
          <w:szCs w:val="24"/>
        </w:rPr>
      </w:pPr>
    </w:p>
    <w:p w:rsidR="00304D81" w:rsidRPr="00304D81" w:rsidRDefault="009E645B" w:rsidP="00304D81">
      <w:pPr>
        <w:spacing w:after="0"/>
        <w:rPr>
          <w:rFonts w:cs="Times New Roman"/>
          <w:szCs w:val="24"/>
        </w:rPr>
      </w:pPr>
      <w:r>
        <w:rPr>
          <w:rFonts w:cs="Times New Roman"/>
          <w:szCs w:val="24"/>
        </w:rPr>
        <w:t>Tað er fleri møguleikar at a</w:t>
      </w:r>
      <w:r w:rsidR="00304D81" w:rsidRPr="00304D81">
        <w:rPr>
          <w:rFonts w:cs="Times New Roman"/>
          <w:szCs w:val="24"/>
        </w:rPr>
        <w:t>lmannakunnger</w:t>
      </w:r>
      <w:r>
        <w:rPr>
          <w:rFonts w:cs="Times New Roman"/>
          <w:szCs w:val="24"/>
        </w:rPr>
        <w:t>a, t.d. v</w:t>
      </w:r>
      <w:r w:rsidR="00304D81" w:rsidRPr="00304D81">
        <w:rPr>
          <w:rFonts w:cs="Times New Roman"/>
          <w:szCs w:val="24"/>
        </w:rPr>
        <w:t xml:space="preserve">ið at leggja upplýsingarnar út á </w:t>
      </w:r>
      <w:r>
        <w:rPr>
          <w:rFonts w:cs="Times New Roman"/>
          <w:szCs w:val="24"/>
        </w:rPr>
        <w:t>al</w:t>
      </w:r>
      <w:r w:rsidR="00304D81" w:rsidRPr="00304D81">
        <w:rPr>
          <w:rFonts w:cs="Times New Roman"/>
          <w:szCs w:val="24"/>
        </w:rPr>
        <w:t>netið, upplýsa í bløðum og øðrum fjølmiðlum.</w:t>
      </w:r>
    </w:p>
    <w:p w:rsidR="00064903" w:rsidRDefault="00064903"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Almannakunngeringin skal innihalda upplýsingar, ið eru hóskandi til at eyðmerkja </w:t>
      </w:r>
      <w:r w:rsidR="009E645B">
        <w:rPr>
          <w:rFonts w:cs="Times New Roman"/>
          <w:szCs w:val="24"/>
        </w:rPr>
        <w:t>útbúnaðin</w:t>
      </w:r>
      <w:r w:rsidRPr="00304D81">
        <w:rPr>
          <w:rFonts w:cs="Times New Roman"/>
          <w:szCs w:val="24"/>
        </w:rPr>
        <w:t xml:space="preserve">, innleggingina ella </w:t>
      </w:r>
      <w:r w:rsidR="009E645B">
        <w:rPr>
          <w:rFonts w:cs="Times New Roman"/>
          <w:szCs w:val="24"/>
        </w:rPr>
        <w:t>tilfarið</w:t>
      </w:r>
      <w:r w:rsidRPr="00304D81">
        <w:rPr>
          <w:rFonts w:cs="Times New Roman"/>
          <w:szCs w:val="24"/>
        </w:rPr>
        <w:t xml:space="preserve">. Stk. 1 í uppskotinum hevur heimild at almannakunngera allar neyðugar upplýsingar til eyðmerking av </w:t>
      </w:r>
      <w:r w:rsidR="009E645B">
        <w:rPr>
          <w:rFonts w:cs="Times New Roman"/>
          <w:szCs w:val="24"/>
        </w:rPr>
        <w:t>útbúnaðinum</w:t>
      </w:r>
      <w:r w:rsidRPr="00304D81">
        <w:rPr>
          <w:rFonts w:cs="Times New Roman"/>
          <w:szCs w:val="24"/>
        </w:rPr>
        <w:t xml:space="preserve">, innleggingini ella </w:t>
      </w:r>
      <w:r w:rsidR="009E645B">
        <w:rPr>
          <w:rFonts w:cs="Times New Roman"/>
          <w:szCs w:val="24"/>
        </w:rPr>
        <w:t>tilfarinum</w:t>
      </w:r>
      <w:r w:rsidRPr="00304D81">
        <w:rPr>
          <w:rFonts w:cs="Times New Roman"/>
          <w:szCs w:val="24"/>
        </w:rPr>
        <w:t>.</w:t>
      </w:r>
    </w:p>
    <w:p w:rsidR="00064903" w:rsidRDefault="00064903" w:rsidP="00304D81">
      <w:pPr>
        <w:spacing w:after="0"/>
        <w:rPr>
          <w:rFonts w:cs="Times New Roman"/>
          <w:szCs w:val="24"/>
        </w:rPr>
      </w:pPr>
    </w:p>
    <w:p w:rsidR="00304D81" w:rsidRPr="00304D81" w:rsidRDefault="009E645B" w:rsidP="00304D81">
      <w:pPr>
        <w:spacing w:after="0"/>
        <w:rPr>
          <w:rFonts w:cs="Times New Roman"/>
          <w:szCs w:val="24"/>
        </w:rPr>
      </w:pPr>
      <w:r>
        <w:rPr>
          <w:rFonts w:cs="Times New Roman"/>
          <w:szCs w:val="24"/>
        </w:rPr>
        <w:t xml:space="preserve">Skotið verður upp í stk. </w:t>
      </w:r>
      <w:r w:rsidR="00304D81" w:rsidRPr="00304D81">
        <w:rPr>
          <w:rFonts w:cs="Times New Roman"/>
          <w:szCs w:val="24"/>
        </w:rPr>
        <w:t xml:space="preserve">2, at </w:t>
      </w:r>
      <w:r>
        <w:rPr>
          <w:rFonts w:cs="Times New Roman"/>
          <w:szCs w:val="24"/>
        </w:rPr>
        <w:t xml:space="preserve">Elnevndin í sambandi við </w:t>
      </w:r>
      <w:r w:rsidR="00304D81" w:rsidRPr="00304D81">
        <w:rPr>
          <w:rFonts w:cs="Times New Roman"/>
          <w:szCs w:val="24"/>
        </w:rPr>
        <w:t>upplýsing</w:t>
      </w:r>
      <w:r w:rsidR="00D04C81">
        <w:rPr>
          <w:rFonts w:cs="Times New Roman"/>
          <w:szCs w:val="24"/>
        </w:rPr>
        <w:t>ar</w:t>
      </w:r>
      <w:r w:rsidR="00304D81" w:rsidRPr="00304D81">
        <w:rPr>
          <w:rFonts w:cs="Times New Roman"/>
          <w:szCs w:val="24"/>
        </w:rPr>
        <w:t xml:space="preserve"> </w:t>
      </w:r>
      <w:r>
        <w:rPr>
          <w:rFonts w:cs="Times New Roman"/>
          <w:szCs w:val="24"/>
        </w:rPr>
        <w:t xml:space="preserve">eftir </w:t>
      </w:r>
      <w:r w:rsidR="00304D81" w:rsidRPr="00304D81">
        <w:rPr>
          <w:rFonts w:cs="Times New Roman"/>
          <w:szCs w:val="24"/>
        </w:rPr>
        <w:t xml:space="preserve">stk. 1 bert kann geva víðari upplýsingar, ið </w:t>
      </w:r>
      <w:r>
        <w:rPr>
          <w:rFonts w:cs="Times New Roman"/>
          <w:szCs w:val="24"/>
        </w:rPr>
        <w:t xml:space="preserve">hava eyðkenni </w:t>
      </w:r>
      <w:r w:rsidR="00304D81" w:rsidRPr="00304D81">
        <w:rPr>
          <w:rFonts w:cs="Times New Roman"/>
          <w:szCs w:val="24"/>
        </w:rPr>
        <w:t xml:space="preserve">av handilsloynidómum, tá hetta verður </w:t>
      </w:r>
      <w:r>
        <w:rPr>
          <w:rFonts w:cs="Times New Roman"/>
          <w:szCs w:val="24"/>
        </w:rPr>
        <w:t xml:space="preserve">mett </w:t>
      </w:r>
      <w:r w:rsidR="00304D81" w:rsidRPr="00304D81">
        <w:rPr>
          <w:rFonts w:cs="Times New Roman"/>
          <w:szCs w:val="24"/>
        </w:rPr>
        <w:t xml:space="preserve"> neyðugt fyri at verja trygdina hjá brúkarunum.</w:t>
      </w:r>
    </w:p>
    <w:p w:rsidR="00064903" w:rsidRDefault="00064903" w:rsidP="00304D81">
      <w:pPr>
        <w:spacing w:after="0"/>
        <w:rPr>
          <w:rFonts w:cs="Times New Roman"/>
          <w:szCs w:val="24"/>
        </w:rPr>
      </w:pPr>
    </w:p>
    <w:p w:rsidR="00D04C81" w:rsidRDefault="009E645B" w:rsidP="00304D81">
      <w:pPr>
        <w:spacing w:after="0"/>
        <w:rPr>
          <w:rFonts w:cs="Times New Roman"/>
          <w:szCs w:val="24"/>
        </w:rPr>
      </w:pPr>
      <w:r>
        <w:rPr>
          <w:rFonts w:cs="Times New Roman"/>
          <w:szCs w:val="24"/>
        </w:rPr>
        <w:t xml:space="preserve">Eftir uppskotinum til ásetingina </w:t>
      </w:r>
      <w:r w:rsidR="00304D81" w:rsidRPr="00304D81">
        <w:rPr>
          <w:rFonts w:cs="Times New Roman"/>
          <w:szCs w:val="24"/>
        </w:rPr>
        <w:t xml:space="preserve">hevur </w:t>
      </w:r>
      <w:r>
        <w:rPr>
          <w:rFonts w:cs="Times New Roman"/>
          <w:szCs w:val="24"/>
        </w:rPr>
        <w:t xml:space="preserve">Elnevndin </w:t>
      </w:r>
      <w:r w:rsidR="00304D81" w:rsidRPr="00304D81">
        <w:rPr>
          <w:rFonts w:cs="Times New Roman"/>
          <w:szCs w:val="24"/>
        </w:rPr>
        <w:t xml:space="preserve">skyldu at tryggja, at upplýsingar, ið hava stóran fíggjarligan týdning fyri viðkomandi fyritøku, og sum tí </w:t>
      </w:r>
      <w:r>
        <w:rPr>
          <w:rFonts w:cs="Times New Roman"/>
          <w:szCs w:val="24"/>
        </w:rPr>
        <w:t xml:space="preserve">kunnu </w:t>
      </w:r>
      <w:r w:rsidR="00304D81" w:rsidRPr="00304D81">
        <w:rPr>
          <w:rFonts w:cs="Times New Roman"/>
          <w:szCs w:val="24"/>
        </w:rPr>
        <w:t xml:space="preserve">roknast sum haldilsloynidómar, ikki </w:t>
      </w:r>
      <w:r w:rsidR="00306E40">
        <w:rPr>
          <w:rFonts w:cs="Times New Roman"/>
          <w:szCs w:val="24"/>
        </w:rPr>
        <w:t xml:space="preserve">verða </w:t>
      </w:r>
      <w:r>
        <w:rPr>
          <w:rFonts w:cs="Times New Roman"/>
          <w:szCs w:val="24"/>
        </w:rPr>
        <w:t>lat</w:t>
      </w:r>
      <w:r w:rsidR="00306E40">
        <w:rPr>
          <w:rFonts w:cs="Times New Roman"/>
          <w:szCs w:val="24"/>
        </w:rPr>
        <w:t>nar</w:t>
      </w:r>
      <w:r>
        <w:rPr>
          <w:rFonts w:cs="Times New Roman"/>
          <w:szCs w:val="24"/>
        </w:rPr>
        <w:t xml:space="preserve"> </w:t>
      </w:r>
      <w:r w:rsidR="00304D81" w:rsidRPr="00304D81">
        <w:rPr>
          <w:rFonts w:cs="Times New Roman"/>
          <w:szCs w:val="24"/>
        </w:rPr>
        <w:t xml:space="preserve">víðari. Í metingini av hesum hevur </w:t>
      </w:r>
      <w:r>
        <w:rPr>
          <w:rFonts w:cs="Times New Roman"/>
          <w:szCs w:val="24"/>
        </w:rPr>
        <w:t xml:space="preserve">Elnevndin </w:t>
      </w:r>
      <w:r w:rsidR="00304D81" w:rsidRPr="00304D81">
        <w:rPr>
          <w:rFonts w:cs="Times New Roman"/>
          <w:szCs w:val="24"/>
        </w:rPr>
        <w:t>skyldu at hoyra viðkomandi fyritøku</w:t>
      </w:r>
      <w:r>
        <w:rPr>
          <w:rFonts w:cs="Times New Roman"/>
          <w:szCs w:val="24"/>
        </w:rPr>
        <w:t>,</w:t>
      </w:r>
      <w:r w:rsidR="00304D81" w:rsidRPr="00304D81">
        <w:rPr>
          <w:rFonts w:cs="Times New Roman"/>
          <w:szCs w:val="24"/>
        </w:rPr>
        <w:t xml:space="preserve"> og síðani gera eina meting av fíggjarliga týdningin</w:t>
      </w:r>
      <w:r w:rsidR="00523F09">
        <w:rPr>
          <w:rFonts w:cs="Times New Roman"/>
          <w:szCs w:val="24"/>
        </w:rPr>
        <w:t>um</w:t>
      </w:r>
      <w:r w:rsidR="00304D81" w:rsidRPr="00304D81">
        <w:rPr>
          <w:rFonts w:cs="Times New Roman"/>
          <w:szCs w:val="24"/>
        </w:rPr>
        <w:t xml:space="preserve"> fyri fyritøkuna øðrumegin og brúkaratrygdina hinumegin. </w:t>
      </w:r>
    </w:p>
    <w:p w:rsidR="00D04C81" w:rsidRDefault="00D04C81" w:rsidP="00304D81">
      <w:pPr>
        <w:spacing w:after="0"/>
        <w:rPr>
          <w:rFonts w:cs="Times New Roman"/>
          <w:szCs w:val="24"/>
        </w:rPr>
      </w:pPr>
    </w:p>
    <w:p w:rsidR="00304D81" w:rsidRPr="00304D81" w:rsidRDefault="00304D81" w:rsidP="00304D81">
      <w:pPr>
        <w:spacing w:after="0"/>
        <w:rPr>
          <w:rFonts w:cs="Times New Roman"/>
          <w:szCs w:val="24"/>
        </w:rPr>
      </w:pPr>
      <w:r w:rsidRPr="00304D81">
        <w:rPr>
          <w:rFonts w:cs="Times New Roman"/>
          <w:szCs w:val="24"/>
        </w:rPr>
        <w:t xml:space="preserve">Í teimum </w:t>
      </w:r>
      <w:r w:rsidR="009E645B">
        <w:rPr>
          <w:rFonts w:cs="Times New Roman"/>
          <w:szCs w:val="24"/>
        </w:rPr>
        <w:t>førum</w:t>
      </w:r>
      <w:r w:rsidRPr="00304D81">
        <w:rPr>
          <w:rFonts w:cs="Times New Roman"/>
          <w:szCs w:val="24"/>
        </w:rPr>
        <w:t xml:space="preserve">, har tað er neyðugt við atliti til verju av brúkaratrygdini, verða upplýsingar tó </w:t>
      </w:r>
      <w:r w:rsidR="009E645B">
        <w:rPr>
          <w:rFonts w:cs="Times New Roman"/>
          <w:szCs w:val="24"/>
        </w:rPr>
        <w:t>latn</w:t>
      </w:r>
      <w:r w:rsidR="00306E40">
        <w:rPr>
          <w:rFonts w:cs="Times New Roman"/>
          <w:szCs w:val="24"/>
        </w:rPr>
        <w:t>ar</w:t>
      </w:r>
      <w:r w:rsidR="009E645B">
        <w:rPr>
          <w:rFonts w:cs="Times New Roman"/>
          <w:szCs w:val="24"/>
        </w:rPr>
        <w:t xml:space="preserve"> </w:t>
      </w:r>
      <w:r w:rsidRPr="00304D81">
        <w:rPr>
          <w:rFonts w:cs="Times New Roman"/>
          <w:szCs w:val="24"/>
        </w:rPr>
        <w:t>víðari, hóast hesar innihalda handilsloynidómar. Talan verður um heilt serlig</w:t>
      </w:r>
      <w:r w:rsidR="009E645B">
        <w:rPr>
          <w:rFonts w:cs="Times New Roman"/>
          <w:szCs w:val="24"/>
        </w:rPr>
        <w:t xml:space="preserve"> føri</w:t>
      </w:r>
      <w:r w:rsidRPr="00304D81">
        <w:rPr>
          <w:rFonts w:cs="Times New Roman"/>
          <w:szCs w:val="24"/>
        </w:rPr>
        <w:t>, har upplýsingarnar, ið ikki kunnu metast sum handilsloynidómar, ikki eru nøktandi fyri at tryggja almenninginum tær upplýsingar, ið gera tað møguligt at sleppa undan, at vandi stendst av hesum. Hinvegin verður ikki talan um serlig</w:t>
      </w:r>
      <w:r w:rsidR="009E645B">
        <w:rPr>
          <w:rFonts w:cs="Times New Roman"/>
          <w:szCs w:val="24"/>
        </w:rPr>
        <w:t xml:space="preserve"> føri</w:t>
      </w:r>
      <w:r w:rsidRPr="00304D81">
        <w:rPr>
          <w:rFonts w:cs="Times New Roman"/>
          <w:szCs w:val="24"/>
        </w:rPr>
        <w:t xml:space="preserve">, tá </w:t>
      </w:r>
      <w:r w:rsidR="009E645B">
        <w:rPr>
          <w:rFonts w:cs="Times New Roman"/>
          <w:szCs w:val="24"/>
        </w:rPr>
        <w:t xml:space="preserve">Elnevndin </w:t>
      </w:r>
      <w:r w:rsidR="00B10829">
        <w:rPr>
          <w:rFonts w:cs="Times New Roman"/>
          <w:szCs w:val="24"/>
        </w:rPr>
        <w:t xml:space="preserve">hevur </w:t>
      </w:r>
      <w:r w:rsidRPr="00304D81">
        <w:rPr>
          <w:rFonts w:cs="Times New Roman"/>
          <w:szCs w:val="24"/>
        </w:rPr>
        <w:t>ítøkiliga vitan um, at viðkomandi fyritøka longu hevur forðað fyri vandanum fyri allar viðkomandi brúkarar.</w:t>
      </w:r>
    </w:p>
    <w:p w:rsidR="00304D81" w:rsidRPr="00304D81" w:rsidRDefault="00304D81" w:rsidP="00304D81">
      <w:pPr>
        <w:spacing w:after="0"/>
        <w:rPr>
          <w:rFonts w:cs="Times New Roman"/>
          <w:szCs w:val="24"/>
        </w:rPr>
      </w:pPr>
    </w:p>
    <w:p w:rsidR="0005686F" w:rsidRDefault="0005686F" w:rsidP="00304D81">
      <w:pPr>
        <w:spacing w:after="0"/>
        <w:rPr>
          <w:rFonts w:cs="Times New Roman"/>
          <w:b/>
          <w:szCs w:val="24"/>
        </w:rPr>
      </w:pPr>
    </w:p>
    <w:p w:rsidR="00304D81" w:rsidRPr="00B10829" w:rsidRDefault="00304D81" w:rsidP="00304D81">
      <w:pPr>
        <w:spacing w:after="0"/>
        <w:rPr>
          <w:rFonts w:cs="Times New Roman"/>
          <w:b/>
          <w:szCs w:val="24"/>
        </w:rPr>
      </w:pPr>
      <w:r w:rsidRPr="00B10829">
        <w:rPr>
          <w:rFonts w:cs="Times New Roman"/>
          <w:b/>
          <w:szCs w:val="24"/>
        </w:rPr>
        <w:t>Til § 2</w:t>
      </w:r>
      <w:r w:rsidR="008D72A0" w:rsidRPr="00B10829">
        <w:rPr>
          <w:rFonts w:cs="Times New Roman"/>
          <w:b/>
          <w:szCs w:val="24"/>
        </w:rPr>
        <w:t>3</w:t>
      </w:r>
    </w:p>
    <w:p w:rsidR="0005686F" w:rsidRDefault="0005686F" w:rsidP="0005686F">
      <w:pPr>
        <w:spacing w:after="0"/>
        <w:rPr>
          <w:rFonts w:cs="Times New Roman"/>
          <w:szCs w:val="24"/>
        </w:rPr>
      </w:pPr>
      <w:r w:rsidRPr="0005686F">
        <w:rPr>
          <w:rFonts w:cs="Times New Roman"/>
          <w:szCs w:val="24"/>
        </w:rPr>
        <w:t>Elnevndin kann við góðkenning frá landstýrismanninum heimila SEV ella stovni undir landsstýrinum at</w:t>
      </w:r>
      <w:r w:rsidR="002007D0">
        <w:rPr>
          <w:rFonts w:cs="Times New Roman"/>
          <w:szCs w:val="24"/>
        </w:rPr>
        <w:t xml:space="preserve"> </w:t>
      </w:r>
      <w:r w:rsidRPr="0005686F">
        <w:rPr>
          <w:rFonts w:cs="Times New Roman"/>
          <w:szCs w:val="24"/>
        </w:rPr>
        <w:t>fremja eftirlitsuppgávur eftir § 13, stk. 1,</w:t>
      </w:r>
      <w:r w:rsidR="002007D0">
        <w:rPr>
          <w:rFonts w:cs="Times New Roman"/>
          <w:szCs w:val="24"/>
        </w:rPr>
        <w:t xml:space="preserve"> og </w:t>
      </w:r>
      <w:r w:rsidRPr="0005686F">
        <w:rPr>
          <w:rFonts w:cs="Times New Roman"/>
          <w:szCs w:val="24"/>
        </w:rPr>
        <w:t>geva boð ella seta forboð eftir  §§ 15, 16, 17, stk. 1, 19 og 20, stk. 1-2.</w:t>
      </w:r>
      <w:r w:rsidR="00096446">
        <w:rPr>
          <w:rFonts w:cs="Times New Roman"/>
          <w:szCs w:val="24"/>
        </w:rPr>
        <w:t xml:space="preserve"> </w:t>
      </w:r>
    </w:p>
    <w:p w:rsidR="002007D0" w:rsidRDefault="002007D0" w:rsidP="0005686F">
      <w:pPr>
        <w:spacing w:after="0"/>
        <w:rPr>
          <w:rFonts w:cs="Times New Roman"/>
          <w:szCs w:val="24"/>
        </w:rPr>
      </w:pPr>
    </w:p>
    <w:p w:rsidR="00DC3C18" w:rsidRDefault="00DC3C18" w:rsidP="0005686F">
      <w:pPr>
        <w:spacing w:after="0"/>
        <w:rPr>
          <w:rFonts w:cs="Times New Roman"/>
          <w:szCs w:val="24"/>
        </w:rPr>
      </w:pPr>
      <w:r>
        <w:rPr>
          <w:rFonts w:cs="Times New Roman"/>
          <w:szCs w:val="24"/>
        </w:rPr>
        <w:t xml:space="preserve">SEV er </w:t>
      </w:r>
      <w:r w:rsidRPr="00DC3C18">
        <w:rPr>
          <w:rFonts w:cs="Times New Roman"/>
          <w:szCs w:val="24"/>
        </w:rPr>
        <w:t>interkommunalt l</w:t>
      </w:r>
      <w:r>
        <w:rPr>
          <w:rFonts w:cs="Times New Roman"/>
          <w:szCs w:val="24"/>
        </w:rPr>
        <w:t xml:space="preserve">utafelag við avmarkaðari ábyrgd. </w:t>
      </w:r>
      <w:r w:rsidRPr="00DC3C18">
        <w:rPr>
          <w:rFonts w:cs="Times New Roman"/>
          <w:szCs w:val="24"/>
        </w:rPr>
        <w:t>Allar kommunur í Føroyum kunnu gerast limir í SEV.</w:t>
      </w:r>
      <w:r>
        <w:rPr>
          <w:rFonts w:cs="Times New Roman"/>
          <w:szCs w:val="24"/>
        </w:rPr>
        <w:t xml:space="preserve"> Tað krevst lógarheimild at áleggja privatum, kommunum og kommunálum felgskapum almennar uppgávur. Verður avgerð tikin um, at SEV skal fremja eftirlitsuppg</w:t>
      </w:r>
      <w:r w:rsidR="00115F89">
        <w:rPr>
          <w:rFonts w:cs="Times New Roman"/>
          <w:szCs w:val="24"/>
        </w:rPr>
        <w:t xml:space="preserve">ávur </w:t>
      </w:r>
      <w:r>
        <w:rPr>
          <w:rFonts w:cs="Times New Roman"/>
          <w:szCs w:val="24"/>
        </w:rPr>
        <w:t>sbrt. lógini</w:t>
      </w:r>
      <w:r w:rsidR="006A6EF9">
        <w:rPr>
          <w:rFonts w:cs="Times New Roman"/>
          <w:szCs w:val="24"/>
        </w:rPr>
        <w:t>,</w:t>
      </w:r>
      <w:r>
        <w:rPr>
          <w:rFonts w:cs="Times New Roman"/>
          <w:szCs w:val="24"/>
        </w:rPr>
        <w:t xml:space="preserve"> er við lógaruppskotinum neyðug heimild til tað. </w:t>
      </w:r>
    </w:p>
    <w:p w:rsidR="00DC3C18" w:rsidRDefault="00DC3C18" w:rsidP="0005686F">
      <w:pPr>
        <w:spacing w:after="0"/>
        <w:rPr>
          <w:rFonts w:cs="Times New Roman"/>
          <w:szCs w:val="24"/>
        </w:rPr>
      </w:pPr>
    </w:p>
    <w:p w:rsidR="002007D0" w:rsidRDefault="002007D0" w:rsidP="0005686F">
      <w:pPr>
        <w:spacing w:after="0"/>
        <w:rPr>
          <w:rFonts w:cs="Times New Roman"/>
          <w:szCs w:val="24"/>
        </w:rPr>
      </w:pPr>
      <w:r>
        <w:rPr>
          <w:rFonts w:cs="Times New Roman"/>
          <w:szCs w:val="24"/>
        </w:rPr>
        <w:t xml:space="preserve">Endamálið við ásetingini í uppskotinum er at </w:t>
      </w:r>
      <w:r w:rsidR="00DC3C18">
        <w:rPr>
          <w:rFonts w:cs="Times New Roman"/>
          <w:szCs w:val="24"/>
        </w:rPr>
        <w:t>fáa umsitingina, undir hesum eftirlit við lóggávuni</w:t>
      </w:r>
      <w:r w:rsidR="00115F89">
        <w:rPr>
          <w:rFonts w:cs="Times New Roman"/>
          <w:szCs w:val="24"/>
        </w:rPr>
        <w:t>,</w:t>
      </w:r>
      <w:r w:rsidR="00DC3C18">
        <w:rPr>
          <w:rFonts w:cs="Times New Roman"/>
          <w:szCs w:val="24"/>
        </w:rPr>
        <w:t xml:space="preserve"> í eina meira skipaða og trygga legu.</w:t>
      </w:r>
    </w:p>
    <w:p w:rsidR="00DC3C18" w:rsidRDefault="00DC3C18" w:rsidP="0005686F">
      <w:pPr>
        <w:spacing w:after="0"/>
        <w:rPr>
          <w:rFonts w:cs="Times New Roman"/>
          <w:szCs w:val="24"/>
        </w:rPr>
      </w:pPr>
    </w:p>
    <w:p w:rsidR="00096446" w:rsidRDefault="00096446" w:rsidP="0005686F">
      <w:pPr>
        <w:spacing w:after="0"/>
        <w:rPr>
          <w:rFonts w:cs="Times New Roman"/>
          <w:szCs w:val="24"/>
        </w:rPr>
      </w:pPr>
      <w:r>
        <w:rPr>
          <w:rFonts w:cs="Times New Roman"/>
          <w:szCs w:val="24"/>
        </w:rPr>
        <w:t>Í sambandi við heimilan eftir upp</w:t>
      </w:r>
      <w:r w:rsidR="006A6EF9">
        <w:rPr>
          <w:rFonts w:cs="Times New Roman"/>
          <w:szCs w:val="24"/>
        </w:rPr>
        <w:t>s</w:t>
      </w:r>
      <w:r>
        <w:rPr>
          <w:rFonts w:cs="Times New Roman"/>
          <w:szCs w:val="24"/>
        </w:rPr>
        <w:t>k</w:t>
      </w:r>
      <w:r w:rsidR="006A6EF9">
        <w:rPr>
          <w:rFonts w:cs="Times New Roman"/>
          <w:szCs w:val="24"/>
        </w:rPr>
        <w:t>o</w:t>
      </w:r>
      <w:r>
        <w:rPr>
          <w:rFonts w:cs="Times New Roman"/>
          <w:szCs w:val="24"/>
        </w:rPr>
        <w:t>tinum verða he</w:t>
      </w:r>
      <w:r w:rsidR="00115F89">
        <w:rPr>
          <w:rFonts w:cs="Times New Roman"/>
          <w:szCs w:val="24"/>
        </w:rPr>
        <w:t>i</w:t>
      </w:r>
      <w:r>
        <w:rPr>
          <w:rFonts w:cs="Times New Roman"/>
          <w:szCs w:val="24"/>
        </w:rPr>
        <w:t xml:space="preserve">mildirnar at </w:t>
      </w:r>
      <w:r w:rsidRPr="00096446">
        <w:rPr>
          <w:rFonts w:cs="Times New Roman"/>
          <w:szCs w:val="24"/>
        </w:rPr>
        <w:t>geva boð ella seta forboð eftir §§ 15, 16,</w:t>
      </w:r>
      <w:r>
        <w:rPr>
          <w:rFonts w:cs="Times New Roman"/>
          <w:szCs w:val="24"/>
        </w:rPr>
        <w:t xml:space="preserve"> 17, stk. 1, 19 og 20, stk. 1-2 í uppskotinum e</w:t>
      </w:r>
      <w:r w:rsidR="00115F89">
        <w:rPr>
          <w:rFonts w:cs="Times New Roman"/>
          <w:szCs w:val="24"/>
        </w:rPr>
        <w:t>i</w:t>
      </w:r>
      <w:r>
        <w:rPr>
          <w:rFonts w:cs="Times New Roman"/>
          <w:szCs w:val="24"/>
        </w:rPr>
        <w:t xml:space="preserve">sini lagdar til SEV ella stovn undir landsstýrinum. </w:t>
      </w:r>
    </w:p>
    <w:p w:rsidR="00096446" w:rsidRDefault="00096446" w:rsidP="0005686F">
      <w:pPr>
        <w:spacing w:after="0"/>
        <w:rPr>
          <w:rFonts w:cs="Times New Roman"/>
          <w:szCs w:val="24"/>
        </w:rPr>
      </w:pPr>
    </w:p>
    <w:p w:rsidR="00115F89" w:rsidRDefault="00096446" w:rsidP="00096446">
      <w:pPr>
        <w:spacing w:after="0"/>
        <w:rPr>
          <w:rFonts w:cs="Times New Roman"/>
          <w:szCs w:val="24"/>
        </w:rPr>
      </w:pPr>
      <w:r w:rsidRPr="00096446">
        <w:rPr>
          <w:rFonts w:cs="Times New Roman"/>
          <w:szCs w:val="24"/>
        </w:rPr>
        <w:t>Boð ella forboð, sum eru me</w:t>
      </w:r>
      <w:r w:rsidR="00115F89">
        <w:rPr>
          <w:rFonts w:cs="Times New Roman"/>
          <w:szCs w:val="24"/>
        </w:rPr>
        <w:t>i</w:t>
      </w:r>
      <w:r w:rsidRPr="00096446">
        <w:rPr>
          <w:rFonts w:cs="Times New Roman"/>
          <w:szCs w:val="24"/>
        </w:rPr>
        <w:t>ri inntrívan</w:t>
      </w:r>
      <w:r>
        <w:rPr>
          <w:rFonts w:cs="Times New Roman"/>
          <w:szCs w:val="24"/>
        </w:rPr>
        <w:t>d</w:t>
      </w:r>
      <w:r w:rsidRPr="00096446">
        <w:rPr>
          <w:rFonts w:cs="Times New Roman"/>
          <w:szCs w:val="24"/>
        </w:rPr>
        <w:t>i</w:t>
      </w:r>
      <w:r>
        <w:rPr>
          <w:rFonts w:cs="Times New Roman"/>
          <w:szCs w:val="24"/>
        </w:rPr>
        <w:t xml:space="preserve">, t.d. </w:t>
      </w:r>
      <w:r w:rsidR="00115F89">
        <w:rPr>
          <w:rFonts w:cs="Times New Roman"/>
          <w:szCs w:val="24"/>
        </w:rPr>
        <w:t xml:space="preserve">sbrt. § 17, stk. 2 og 3 </w:t>
      </w:r>
      <w:r w:rsidR="003523FD">
        <w:rPr>
          <w:rFonts w:cs="Times New Roman"/>
          <w:szCs w:val="24"/>
        </w:rPr>
        <w:t xml:space="preserve">í uppskotinum </w:t>
      </w:r>
      <w:r>
        <w:rPr>
          <w:rFonts w:cs="Times New Roman"/>
          <w:szCs w:val="24"/>
        </w:rPr>
        <w:t>at slíta elve</w:t>
      </w:r>
      <w:r w:rsidR="00115F89">
        <w:rPr>
          <w:rFonts w:cs="Times New Roman"/>
          <w:szCs w:val="24"/>
        </w:rPr>
        <w:t>i</w:t>
      </w:r>
      <w:r>
        <w:rPr>
          <w:rFonts w:cs="Times New Roman"/>
          <w:szCs w:val="24"/>
        </w:rPr>
        <w:t>tingina</w:t>
      </w:r>
      <w:r w:rsidR="00115F89">
        <w:rPr>
          <w:rFonts w:cs="Times New Roman"/>
          <w:szCs w:val="24"/>
        </w:rPr>
        <w:t xml:space="preserve"> fyri eigarans rokning, um brot verður framt á forboð at nýta innleggingina, skulu útinnast av Elnevndini.</w:t>
      </w:r>
    </w:p>
    <w:p w:rsidR="00E56E87" w:rsidRDefault="00E56E87" w:rsidP="00E56E87">
      <w:pPr>
        <w:spacing w:after="0"/>
        <w:rPr>
          <w:rFonts w:cs="Times New Roman"/>
          <w:szCs w:val="24"/>
        </w:rPr>
      </w:pPr>
    </w:p>
    <w:p w:rsidR="00E56E87" w:rsidRPr="00E56E87" w:rsidRDefault="00E56E87" w:rsidP="00E56E87">
      <w:pPr>
        <w:spacing w:after="0"/>
        <w:rPr>
          <w:rFonts w:cs="Times New Roman"/>
          <w:szCs w:val="24"/>
        </w:rPr>
      </w:pPr>
      <w:r>
        <w:rPr>
          <w:rFonts w:cs="Times New Roman"/>
          <w:szCs w:val="24"/>
        </w:rPr>
        <w:t xml:space="preserve">Eftir § 37, stk. 2 </w:t>
      </w:r>
      <w:r w:rsidR="003523FD">
        <w:rPr>
          <w:rFonts w:cs="Times New Roman"/>
          <w:szCs w:val="24"/>
        </w:rPr>
        <w:t>í uppskotinum k</w:t>
      </w:r>
      <w:r>
        <w:rPr>
          <w:rFonts w:cs="Times New Roman"/>
          <w:szCs w:val="24"/>
        </w:rPr>
        <w:t xml:space="preserve">unnu </w:t>
      </w:r>
      <w:r w:rsidR="003523FD">
        <w:rPr>
          <w:rFonts w:cs="Times New Roman"/>
          <w:szCs w:val="24"/>
        </w:rPr>
        <w:t xml:space="preserve">avgerðir, sum SEV hevur tikið eftir heimiling eftir § 23, kærast til </w:t>
      </w:r>
      <w:r w:rsidRPr="00E56E87">
        <w:rPr>
          <w:rFonts w:cs="Times New Roman"/>
          <w:szCs w:val="24"/>
        </w:rPr>
        <w:t>Elnevndin</w:t>
      </w:r>
      <w:r w:rsidR="003523FD">
        <w:rPr>
          <w:rFonts w:cs="Times New Roman"/>
          <w:szCs w:val="24"/>
        </w:rPr>
        <w:t xml:space="preserve">a. </w:t>
      </w:r>
      <w:r w:rsidRPr="00E56E87">
        <w:rPr>
          <w:rFonts w:cs="Times New Roman"/>
          <w:szCs w:val="24"/>
        </w:rPr>
        <w:t>Elnevndin kan</w:t>
      </w:r>
      <w:r w:rsidR="006A6EF9">
        <w:rPr>
          <w:rFonts w:cs="Times New Roman"/>
          <w:szCs w:val="24"/>
        </w:rPr>
        <w:t>n</w:t>
      </w:r>
      <w:r w:rsidRPr="00E56E87">
        <w:rPr>
          <w:rFonts w:cs="Times New Roman"/>
          <w:szCs w:val="24"/>
        </w:rPr>
        <w:t xml:space="preserve"> seta krav um, at boð ella forboð innihalda upplýsingar um kærumøguleikar, sbr. § 37, stk. 2.</w:t>
      </w:r>
    </w:p>
    <w:p w:rsidR="003523FD" w:rsidRDefault="003523FD" w:rsidP="00E56E87">
      <w:pPr>
        <w:spacing w:after="0"/>
        <w:rPr>
          <w:rFonts w:cs="Times New Roman"/>
          <w:szCs w:val="24"/>
        </w:rPr>
      </w:pPr>
    </w:p>
    <w:p w:rsidR="00E56E87" w:rsidRPr="00E56E87" w:rsidRDefault="00E56E87" w:rsidP="00E56E87">
      <w:pPr>
        <w:spacing w:after="0"/>
        <w:rPr>
          <w:rFonts w:cs="Times New Roman"/>
          <w:szCs w:val="24"/>
        </w:rPr>
      </w:pPr>
      <w:r w:rsidRPr="00E56E87">
        <w:rPr>
          <w:rFonts w:cs="Times New Roman"/>
          <w:szCs w:val="24"/>
        </w:rPr>
        <w:t xml:space="preserve">Verða uppgávur lagdar til SEV eftir stk. 1, hava starvsfólk hjá SEV tagnarskyldu eftir §§ 152-152 f. í revsilógini. </w:t>
      </w:r>
    </w:p>
    <w:p w:rsidR="003523FD" w:rsidRDefault="003523FD" w:rsidP="00E56E87">
      <w:pPr>
        <w:spacing w:after="0"/>
        <w:rPr>
          <w:rFonts w:cs="Times New Roman"/>
          <w:szCs w:val="24"/>
        </w:rPr>
      </w:pPr>
    </w:p>
    <w:p w:rsidR="00E56E87" w:rsidRPr="00E56E87" w:rsidRDefault="00E56E87" w:rsidP="00E56E87">
      <w:pPr>
        <w:spacing w:after="0"/>
        <w:rPr>
          <w:rFonts w:cs="Times New Roman"/>
          <w:szCs w:val="24"/>
        </w:rPr>
      </w:pPr>
      <w:r w:rsidRPr="00E56E87">
        <w:rPr>
          <w:rFonts w:cs="Times New Roman"/>
          <w:szCs w:val="24"/>
        </w:rPr>
        <w:t xml:space="preserve">Verður SEV heimilað eftir stk. 1, útinnur Elnevndin eftirlit eftir hesi lóg við útbúnaðum og innleggingum hjá </w:t>
      </w:r>
      <w:r w:rsidR="003523FD">
        <w:rPr>
          <w:rFonts w:cs="Times New Roman"/>
          <w:szCs w:val="24"/>
        </w:rPr>
        <w:t>SEV.</w:t>
      </w:r>
      <w:r w:rsidRPr="00E56E87">
        <w:rPr>
          <w:rFonts w:cs="Times New Roman"/>
          <w:szCs w:val="24"/>
        </w:rPr>
        <w:t xml:space="preserve"> Elnevnin kann fáa sær uttanhýsi hjálp at útinna eftirlitið.</w:t>
      </w:r>
    </w:p>
    <w:p w:rsidR="00115F89" w:rsidRDefault="00115F89" w:rsidP="00096446">
      <w:pPr>
        <w:spacing w:after="0"/>
        <w:rPr>
          <w:rFonts w:cs="Times New Roman"/>
          <w:szCs w:val="24"/>
        </w:rPr>
      </w:pPr>
    </w:p>
    <w:p w:rsidR="001F56CA" w:rsidRPr="001F56CA" w:rsidRDefault="001F56CA" w:rsidP="00CC399F">
      <w:pPr>
        <w:spacing w:after="0"/>
        <w:rPr>
          <w:rFonts w:cs="Times New Roman"/>
          <w:b/>
          <w:szCs w:val="24"/>
        </w:rPr>
      </w:pPr>
      <w:r w:rsidRPr="001F56CA">
        <w:rPr>
          <w:rFonts w:cs="Times New Roman"/>
          <w:b/>
          <w:szCs w:val="24"/>
        </w:rPr>
        <w:t>Til § 24</w:t>
      </w:r>
    </w:p>
    <w:p w:rsidR="00A750B9" w:rsidRPr="00A750B9" w:rsidRDefault="00A750B9" w:rsidP="00A750B9">
      <w:pPr>
        <w:spacing w:after="0"/>
        <w:rPr>
          <w:rFonts w:cs="Times New Roman"/>
          <w:szCs w:val="24"/>
        </w:rPr>
      </w:pPr>
      <w:r w:rsidRPr="00A750B9">
        <w:rPr>
          <w:rFonts w:cs="Times New Roman"/>
          <w:szCs w:val="24"/>
        </w:rPr>
        <w:t>Í  viðmerkingunum til lógina (áliti, s. 3, frá 1993 frá táverandi Elnevnd, sum gjørdi uppskot til lógina, og sum varð lagt við sum skjal til lógaruppskotið frá landsstýrinum til Løgtingið), varð sagt:</w:t>
      </w:r>
    </w:p>
    <w:p w:rsidR="00A750B9" w:rsidRPr="00A750B9" w:rsidRDefault="00A750B9" w:rsidP="00A750B9">
      <w:pPr>
        <w:spacing w:after="0"/>
        <w:rPr>
          <w:rFonts w:cs="Times New Roman"/>
          <w:szCs w:val="24"/>
        </w:rPr>
      </w:pPr>
    </w:p>
    <w:p w:rsidR="008F0176" w:rsidRDefault="00A750B9" w:rsidP="00A750B9">
      <w:pPr>
        <w:spacing w:after="0"/>
        <w:rPr>
          <w:rFonts w:cs="Times New Roman"/>
          <w:szCs w:val="24"/>
        </w:rPr>
      </w:pPr>
      <w:r w:rsidRPr="00A750B9">
        <w:rPr>
          <w:rFonts w:cs="Times New Roman"/>
          <w:szCs w:val="24"/>
        </w:rPr>
        <w:t>“Ein treyt fyri, at fyristingin kann hava innlit í sterkstreymøkið, og atknýtt øki, er, at sakkøn hjálp er tøk hjá fyrisitingini. Slík sakkøn hjáp verður best veitt av eini nevnd. Nevndin má vera varandi, tá hjálp ikki bert skal verða veitt í sambandi við gerð av nágreiniligum reglum, men eisini við at ráðgeva fyrisitingina og vísa á, hvørjar nýggjar ásetingar ella striking av gomlum eru neyðugar at gera</w:t>
      </w:r>
      <w:r w:rsidR="00116D6F">
        <w:rPr>
          <w:rFonts w:cs="Times New Roman"/>
          <w:szCs w:val="24"/>
        </w:rPr>
        <w:t>,</w:t>
      </w:r>
      <w:r w:rsidRPr="00A750B9">
        <w:rPr>
          <w:rFonts w:cs="Times New Roman"/>
          <w:szCs w:val="24"/>
        </w:rPr>
        <w:t xml:space="preserve"> orsakað av teknisku menningini. Nevndin kann esini útinna yvirskipaðað eftirlitið við sterkstreymúbúnaði, skipa fyri góðkenning av eltilfari o.a.”</w:t>
      </w:r>
    </w:p>
    <w:p w:rsidR="0005208C" w:rsidRDefault="0005208C" w:rsidP="00B76A2A">
      <w:pPr>
        <w:spacing w:after="0"/>
        <w:rPr>
          <w:rFonts w:cs="Times New Roman"/>
          <w:szCs w:val="24"/>
        </w:rPr>
      </w:pPr>
    </w:p>
    <w:p w:rsidR="0005208C" w:rsidRDefault="00762A6F" w:rsidP="0005208C">
      <w:pPr>
        <w:rPr>
          <w:rFonts w:cs="Times New Roman"/>
          <w:szCs w:val="24"/>
        </w:rPr>
      </w:pPr>
      <w:r>
        <w:rPr>
          <w:rFonts w:cs="Times New Roman"/>
          <w:szCs w:val="24"/>
        </w:rPr>
        <w:t>N</w:t>
      </w:r>
      <w:r w:rsidR="0005208C" w:rsidRPr="0005208C">
        <w:rPr>
          <w:rFonts w:cs="Times New Roman"/>
          <w:szCs w:val="24"/>
        </w:rPr>
        <w:t>evndin skal eftir uppskotinum verða sett saman sum í dag við einum formanni, ið skal vera lógfrøðingur, rakstrarleiðaranum fyri SEV, stjóranum fyri Landsverk, einum góðkendum elinnleggjara, sum Føroya elinnleggjarfelag tilnevnir, og einum limi við elfrøðiligari útbúgving. Landsstýrið tilnevnir formannin og seinast nevnda lim.</w:t>
      </w:r>
    </w:p>
    <w:p w:rsidR="0005208C" w:rsidRDefault="0005208C" w:rsidP="0005208C">
      <w:pPr>
        <w:rPr>
          <w:rFonts w:cs="Times New Roman"/>
          <w:szCs w:val="24"/>
        </w:rPr>
      </w:pPr>
      <w:r w:rsidRPr="0005208C">
        <w:rPr>
          <w:rFonts w:cs="Times New Roman"/>
          <w:szCs w:val="24"/>
        </w:rPr>
        <w:t xml:space="preserve">Nevndin er </w:t>
      </w:r>
      <w:r>
        <w:rPr>
          <w:rFonts w:cs="Times New Roman"/>
          <w:szCs w:val="24"/>
        </w:rPr>
        <w:t xml:space="preserve">eftir uppskotinum </w:t>
      </w:r>
      <w:r w:rsidRPr="0005208C">
        <w:rPr>
          <w:rFonts w:cs="Times New Roman"/>
          <w:szCs w:val="24"/>
        </w:rPr>
        <w:t>samansett</w:t>
      </w:r>
      <w:r>
        <w:rPr>
          <w:rFonts w:cs="Times New Roman"/>
          <w:szCs w:val="24"/>
        </w:rPr>
        <w:t>,</w:t>
      </w:r>
      <w:r w:rsidRPr="0005208C">
        <w:rPr>
          <w:rFonts w:cs="Times New Roman"/>
          <w:szCs w:val="24"/>
        </w:rPr>
        <w:t xml:space="preserve"> fyri at hava innlit í økið</w:t>
      </w:r>
      <w:r w:rsidR="009C04F1">
        <w:rPr>
          <w:rFonts w:cs="Times New Roman"/>
          <w:szCs w:val="24"/>
        </w:rPr>
        <w:t>,</w:t>
      </w:r>
      <w:r w:rsidRPr="0005208C">
        <w:rPr>
          <w:rFonts w:cs="Times New Roman"/>
          <w:szCs w:val="24"/>
        </w:rPr>
        <w:t xml:space="preserve"> eltry</w:t>
      </w:r>
      <w:r w:rsidR="008F0176">
        <w:rPr>
          <w:rFonts w:cs="Times New Roman"/>
          <w:szCs w:val="24"/>
        </w:rPr>
        <w:t>g</w:t>
      </w:r>
      <w:r w:rsidRPr="0005208C">
        <w:rPr>
          <w:rFonts w:cs="Times New Roman"/>
          <w:szCs w:val="24"/>
        </w:rPr>
        <w:t>d og menningina á økinum og fyri at hava serliga sakkøn við í umstingini av lógini og í gerð av reglum í lóg og kunngerðum og samstundis geva áhugapørtum, SEV, elinnleggjarum ávirkan á, at tað framhaldandi kann haldast eitt høgt eltrygdarstøði.</w:t>
      </w:r>
    </w:p>
    <w:p w:rsidR="0005208C" w:rsidRPr="0005208C" w:rsidRDefault="0005208C" w:rsidP="0005208C">
      <w:pPr>
        <w:rPr>
          <w:rFonts w:cs="Times New Roman"/>
          <w:szCs w:val="24"/>
        </w:rPr>
      </w:pPr>
      <w:r w:rsidRPr="0005208C">
        <w:rPr>
          <w:rFonts w:cs="Times New Roman"/>
          <w:szCs w:val="24"/>
        </w:rPr>
        <w:t xml:space="preserve">Eftir uppskotinum skal nevndin hava yvirskipaðu ábyrgdina av arbeiðinum við eltrygd, meðan dagligu og praktisku uppgávurnar verða lagdar til SEV ella ein stovn undir landsstýrinum. Víst verður til </w:t>
      </w:r>
      <w:r w:rsidR="0005686F">
        <w:rPr>
          <w:rFonts w:cs="Times New Roman"/>
          <w:szCs w:val="24"/>
        </w:rPr>
        <w:t xml:space="preserve">serligu viðmerkingarnar til § 23 og </w:t>
      </w:r>
      <w:r w:rsidRPr="0005208C">
        <w:rPr>
          <w:rFonts w:cs="Times New Roman"/>
          <w:szCs w:val="24"/>
        </w:rPr>
        <w:t>almennu vi</w:t>
      </w:r>
      <w:r w:rsidR="009C04F1">
        <w:rPr>
          <w:rFonts w:cs="Times New Roman"/>
          <w:szCs w:val="24"/>
        </w:rPr>
        <w:t>ð</w:t>
      </w:r>
      <w:r w:rsidRPr="0005208C">
        <w:rPr>
          <w:rFonts w:cs="Times New Roman"/>
          <w:szCs w:val="24"/>
        </w:rPr>
        <w:t>merkingar</w:t>
      </w:r>
      <w:r w:rsidR="009C04F1">
        <w:rPr>
          <w:rFonts w:cs="Times New Roman"/>
          <w:szCs w:val="24"/>
        </w:rPr>
        <w:t>nar</w:t>
      </w:r>
      <w:r w:rsidRPr="0005208C">
        <w:rPr>
          <w:rFonts w:cs="Times New Roman"/>
          <w:szCs w:val="24"/>
        </w:rPr>
        <w:t xml:space="preserve"> undir pkt. </w:t>
      </w:r>
      <w:r w:rsidR="009C04F1">
        <w:rPr>
          <w:rFonts w:cs="Times New Roman"/>
          <w:szCs w:val="24"/>
        </w:rPr>
        <w:t>?</w:t>
      </w:r>
    </w:p>
    <w:p w:rsidR="00762A6F" w:rsidRDefault="0009730A" w:rsidP="0009730A">
      <w:pPr>
        <w:spacing w:after="0"/>
        <w:rPr>
          <w:rFonts w:cs="Times New Roman"/>
          <w:szCs w:val="24"/>
        </w:rPr>
      </w:pPr>
      <w:r>
        <w:rPr>
          <w:rFonts w:cs="Times New Roman"/>
          <w:szCs w:val="24"/>
        </w:rPr>
        <w:t>E</w:t>
      </w:r>
      <w:r w:rsidR="00211BD6">
        <w:rPr>
          <w:rFonts w:cs="Times New Roman"/>
          <w:szCs w:val="24"/>
        </w:rPr>
        <w:t>i</w:t>
      </w:r>
      <w:r>
        <w:rPr>
          <w:rFonts w:cs="Times New Roman"/>
          <w:szCs w:val="24"/>
        </w:rPr>
        <w:t>sini verður skotið upp, at tað u</w:t>
      </w:r>
      <w:r w:rsidRPr="0009730A">
        <w:rPr>
          <w:rFonts w:cs="Times New Roman"/>
          <w:szCs w:val="24"/>
        </w:rPr>
        <w:t xml:space="preserve">ndir Elnevndini </w:t>
      </w:r>
      <w:r>
        <w:rPr>
          <w:rFonts w:cs="Times New Roman"/>
          <w:szCs w:val="24"/>
        </w:rPr>
        <w:t xml:space="preserve">verður skipað </w:t>
      </w:r>
      <w:r w:rsidRPr="0009730A">
        <w:rPr>
          <w:rFonts w:cs="Times New Roman"/>
          <w:szCs w:val="24"/>
        </w:rPr>
        <w:t>avgreiðsluskrivstova, sum eftir nærri avgerð nevndarinnar og góðkenning  landsstýrimansins, kann verða løgd til SEV</w:t>
      </w:r>
      <w:r w:rsidR="00762A6F">
        <w:rPr>
          <w:rFonts w:cs="Times New Roman"/>
          <w:szCs w:val="24"/>
        </w:rPr>
        <w:t>.</w:t>
      </w:r>
    </w:p>
    <w:p w:rsidR="00762A6F" w:rsidRDefault="00762A6F" w:rsidP="00207021">
      <w:pPr>
        <w:spacing w:after="0"/>
        <w:rPr>
          <w:rFonts w:cs="Times New Roman"/>
          <w:szCs w:val="24"/>
        </w:rPr>
      </w:pPr>
    </w:p>
    <w:p w:rsidR="001F56CA" w:rsidRDefault="00F25DDD" w:rsidP="00B76A2A">
      <w:pPr>
        <w:spacing w:after="0"/>
        <w:rPr>
          <w:rFonts w:cs="Times New Roman"/>
          <w:b/>
          <w:szCs w:val="24"/>
        </w:rPr>
      </w:pPr>
      <w:r>
        <w:rPr>
          <w:rFonts w:cs="Times New Roman"/>
          <w:szCs w:val="24"/>
        </w:rPr>
        <w:t xml:space="preserve">Hvussu </w:t>
      </w:r>
      <w:r w:rsidR="00211BD6">
        <w:rPr>
          <w:rFonts w:cs="Times New Roman"/>
          <w:szCs w:val="24"/>
        </w:rPr>
        <w:t xml:space="preserve">avgreiðsluskrivstovan </w:t>
      </w:r>
      <w:r>
        <w:rPr>
          <w:rFonts w:cs="Times New Roman"/>
          <w:szCs w:val="24"/>
        </w:rPr>
        <w:t>nærri skal skipast</w:t>
      </w:r>
      <w:r w:rsidR="00211BD6">
        <w:rPr>
          <w:rFonts w:cs="Times New Roman"/>
          <w:szCs w:val="24"/>
        </w:rPr>
        <w:t>,</w:t>
      </w:r>
      <w:r>
        <w:rPr>
          <w:rFonts w:cs="Times New Roman"/>
          <w:szCs w:val="24"/>
        </w:rPr>
        <w:t xml:space="preserve"> verður viðgjør</w:t>
      </w:r>
      <w:r w:rsidR="0009730A">
        <w:rPr>
          <w:rFonts w:cs="Times New Roman"/>
          <w:szCs w:val="24"/>
        </w:rPr>
        <w:t xml:space="preserve">t </w:t>
      </w:r>
      <w:r>
        <w:rPr>
          <w:rFonts w:cs="Times New Roman"/>
          <w:szCs w:val="24"/>
        </w:rPr>
        <w:t>saman við SEV</w:t>
      </w:r>
      <w:r w:rsidR="0009730A">
        <w:rPr>
          <w:rFonts w:cs="Times New Roman"/>
          <w:szCs w:val="24"/>
        </w:rPr>
        <w:t xml:space="preserve"> ella tí stovni, </w:t>
      </w:r>
      <w:r w:rsidR="00211BD6">
        <w:rPr>
          <w:rFonts w:cs="Times New Roman"/>
          <w:szCs w:val="24"/>
        </w:rPr>
        <w:t xml:space="preserve">har </w:t>
      </w:r>
      <w:r w:rsidR="0009730A">
        <w:rPr>
          <w:rFonts w:cs="Times New Roman"/>
          <w:szCs w:val="24"/>
        </w:rPr>
        <w:t>avgreið</w:t>
      </w:r>
      <w:r w:rsidR="00211BD6">
        <w:rPr>
          <w:rFonts w:cs="Times New Roman"/>
          <w:szCs w:val="24"/>
        </w:rPr>
        <w:t>slu</w:t>
      </w:r>
      <w:r w:rsidR="0009730A">
        <w:rPr>
          <w:rFonts w:cs="Times New Roman"/>
          <w:szCs w:val="24"/>
        </w:rPr>
        <w:t>skrivstovan verður</w:t>
      </w:r>
      <w:r w:rsidR="00211BD6">
        <w:rPr>
          <w:rFonts w:cs="Times New Roman"/>
          <w:szCs w:val="24"/>
        </w:rPr>
        <w:t xml:space="preserve"> løgd</w:t>
      </w:r>
      <w:r>
        <w:rPr>
          <w:rFonts w:cs="Times New Roman"/>
          <w:szCs w:val="24"/>
        </w:rPr>
        <w:t>.</w:t>
      </w:r>
    </w:p>
    <w:p w:rsidR="00974BEF" w:rsidRDefault="00974BEF" w:rsidP="00C94B40">
      <w:pPr>
        <w:spacing w:after="0"/>
        <w:jc w:val="both"/>
        <w:rPr>
          <w:rFonts w:cs="Times New Roman"/>
          <w:b/>
          <w:szCs w:val="24"/>
        </w:rPr>
      </w:pPr>
    </w:p>
    <w:p w:rsidR="00D10CE4" w:rsidRDefault="009054C3" w:rsidP="00C94B40">
      <w:pPr>
        <w:spacing w:after="0"/>
        <w:jc w:val="both"/>
        <w:rPr>
          <w:rFonts w:cs="Times New Roman"/>
          <w:b/>
          <w:szCs w:val="24"/>
        </w:rPr>
      </w:pPr>
      <w:r>
        <w:rPr>
          <w:rFonts w:cs="Times New Roman"/>
          <w:b/>
          <w:szCs w:val="24"/>
        </w:rPr>
        <w:t>Til § 2</w:t>
      </w:r>
      <w:r w:rsidR="00695AD1">
        <w:rPr>
          <w:rFonts w:cs="Times New Roman"/>
          <w:b/>
          <w:szCs w:val="24"/>
        </w:rPr>
        <w:t>5</w:t>
      </w:r>
    </w:p>
    <w:p w:rsidR="00695AD1" w:rsidRDefault="00974BEF" w:rsidP="009054C3">
      <w:pPr>
        <w:spacing w:after="0"/>
        <w:jc w:val="both"/>
        <w:rPr>
          <w:rFonts w:cs="Times New Roman"/>
          <w:szCs w:val="24"/>
        </w:rPr>
      </w:pPr>
      <w:r w:rsidRPr="002C0DA7">
        <w:rPr>
          <w:rFonts w:cs="Times New Roman"/>
          <w:szCs w:val="24"/>
        </w:rPr>
        <w:t xml:space="preserve">Ásetingin samsvarar </w:t>
      </w:r>
      <w:r w:rsidR="007A5354">
        <w:rPr>
          <w:rFonts w:cs="Times New Roman"/>
          <w:szCs w:val="24"/>
        </w:rPr>
        <w:t xml:space="preserve">við redaktionellum broytingum </w:t>
      </w:r>
      <w:r w:rsidRPr="002C0DA7">
        <w:rPr>
          <w:rFonts w:cs="Times New Roman"/>
          <w:szCs w:val="24"/>
        </w:rPr>
        <w:t xml:space="preserve">við </w:t>
      </w:r>
      <w:r w:rsidR="009C04F1">
        <w:rPr>
          <w:rFonts w:cs="Times New Roman"/>
          <w:szCs w:val="24"/>
        </w:rPr>
        <w:t>§ ?</w:t>
      </w:r>
      <w:r w:rsidR="00695AD1">
        <w:rPr>
          <w:rFonts w:cs="Times New Roman"/>
          <w:szCs w:val="24"/>
        </w:rPr>
        <w:t>8 í</w:t>
      </w:r>
      <w:r w:rsidRPr="002C0DA7">
        <w:rPr>
          <w:rFonts w:cs="Times New Roman"/>
          <w:szCs w:val="24"/>
        </w:rPr>
        <w:t xml:space="preserve"> galdandi lóg</w:t>
      </w:r>
      <w:r w:rsidR="009C04F1">
        <w:rPr>
          <w:rFonts w:cs="Times New Roman"/>
          <w:szCs w:val="24"/>
        </w:rPr>
        <w:t xml:space="preserve"> </w:t>
      </w:r>
      <w:r w:rsidRPr="002C0DA7">
        <w:rPr>
          <w:rFonts w:cs="Times New Roman"/>
          <w:szCs w:val="24"/>
        </w:rPr>
        <w:t>og sn</w:t>
      </w:r>
      <w:r w:rsidR="002C0DA7" w:rsidRPr="002C0DA7">
        <w:rPr>
          <w:rFonts w:cs="Times New Roman"/>
          <w:szCs w:val="24"/>
        </w:rPr>
        <w:t xml:space="preserve">ýr seg um </w:t>
      </w:r>
      <w:r w:rsidR="00695AD1">
        <w:rPr>
          <w:rFonts w:cs="Times New Roman"/>
          <w:szCs w:val="24"/>
        </w:rPr>
        <w:t>trygdartitøk o.a. fyri at sleppa undan, at s</w:t>
      </w:r>
      <w:r w:rsidR="00695AD1" w:rsidRPr="00695AD1">
        <w:rPr>
          <w:rFonts w:cs="Times New Roman"/>
          <w:szCs w:val="24"/>
        </w:rPr>
        <w:t>terkstreymsútbúnaðir</w:t>
      </w:r>
      <w:r w:rsidR="00695AD1">
        <w:rPr>
          <w:rFonts w:cs="Times New Roman"/>
          <w:szCs w:val="24"/>
        </w:rPr>
        <w:t xml:space="preserve"> </w:t>
      </w:r>
      <w:r w:rsidR="00695AD1" w:rsidRPr="00695AD1">
        <w:rPr>
          <w:rFonts w:cs="Times New Roman"/>
          <w:szCs w:val="24"/>
        </w:rPr>
        <w:t>órógva</w:t>
      </w:r>
      <w:r w:rsidR="00695AD1">
        <w:rPr>
          <w:rFonts w:cs="Times New Roman"/>
          <w:szCs w:val="24"/>
        </w:rPr>
        <w:t>r</w:t>
      </w:r>
      <w:r w:rsidR="00695AD1" w:rsidRPr="00695AD1">
        <w:rPr>
          <w:rFonts w:cs="Times New Roman"/>
          <w:szCs w:val="24"/>
        </w:rPr>
        <w:t xml:space="preserve"> raksturin av øðrum virkjum, ið eru</w:t>
      </w:r>
      <w:r w:rsidR="00695AD1">
        <w:rPr>
          <w:rFonts w:cs="Times New Roman"/>
          <w:szCs w:val="24"/>
        </w:rPr>
        <w:t>.</w:t>
      </w:r>
    </w:p>
    <w:p w:rsidR="00695AD1" w:rsidRDefault="00695AD1" w:rsidP="009054C3">
      <w:pPr>
        <w:spacing w:after="0"/>
        <w:jc w:val="both"/>
        <w:rPr>
          <w:rFonts w:cs="Times New Roman"/>
          <w:szCs w:val="24"/>
        </w:rPr>
      </w:pPr>
    </w:p>
    <w:p w:rsidR="009054C3" w:rsidRPr="00CA398A" w:rsidRDefault="002C0DA7" w:rsidP="00C94B40">
      <w:pPr>
        <w:spacing w:after="0"/>
        <w:jc w:val="both"/>
        <w:rPr>
          <w:rFonts w:cs="Times New Roman"/>
          <w:b/>
          <w:szCs w:val="24"/>
        </w:rPr>
      </w:pPr>
      <w:r w:rsidRPr="00CA398A">
        <w:rPr>
          <w:rFonts w:cs="Times New Roman"/>
          <w:b/>
          <w:szCs w:val="24"/>
        </w:rPr>
        <w:t>Til § 2</w:t>
      </w:r>
      <w:r w:rsidR="00695AD1">
        <w:rPr>
          <w:rFonts w:cs="Times New Roman"/>
          <w:b/>
          <w:szCs w:val="24"/>
        </w:rPr>
        <w:t>6</w:t>
      </w:r>
    </w:p>
    <w:p w:rsidR="00CA398A" w:rsidRDefault="002C0DA7" w:rsidP="00C94B40">
      <w:pPr>
        <w:spacing w:after="0"/>
        <w:jc w:val="both"/>
        <w:rPr>
          <w:rFonts w:cs="Times New Roman"/>
          <w:szCs w:val="24"/>
        </w:rPr>
      </w:pPr>
      <w:r>
        <w:rPr>
          <w:rFonts w:cs="Times New Roman"/>
          <w:szCs w:val="24"/>
        </w:rPr>
        <w:t>Ásetingin samsvarar við redaktionellum broytingum til § 12 í galdandi lóg. Ásetingin snýr seg um</w:t>
      </w:r>
      <w:r w:rsidR="00CA398A" w:rsidRPr="00CA398A">
        <w:rPr>
          <w:rFonts w:cs="Times New Roman"/>
          <w:szCs w:val="24"/>
        </w:rPr>
        <w:t xml:space="preserve"> </w:t>
      </w:r>
      <w:r w:rsidR="00CA398A">
        <w:rPr>
          <w:rFonts w:cs="Times New Roman"/>
          <w:szCs w:val="24"/>
        </w:rPr>
        <w:t>at leggja s</w:t>
      </w:r>
      <w:r w:rsidR="00CA398A" w:rsidRPr="00CA398A">
        <w:rPr>
          <w:rFonts w:cs="Times New Roman"/>
          <w:szCs w:val="24"/>
        </w:rPr>
        <w:t>terkstreymsleiðingar yvir og undir gøtur og vegir</w:t>
      </w:r>
      <w:r w:rsidR="00CA398A">
        <w:rPr>
          <w:rFonts w:cs="Times New Roman"/>
          <w:szCs w:val="24"/>
        </w:rPr>
        <w:t>, um mannagongdir í hesum sambandinum og um ognartøku.</w:t>
      </w:r>
    </w:p>
    <w:p w:rsidR="00CA398A" w:rsidRDefault="00CA398A" w:rsidP="00C94B40">
      <w:pPr>
        <w:spacing w:after="0"/>
        <w:jc w:val="both"/>
        <w:rPr>
          <w:rFonts w:cs="Times New Roman"/>
          <w:szCs w:val="24"/>
        </w:rPr>
      </w:pPr>
    </w:p>
    <w:p w:rsidR="00CA398A" w:rsidRPr="00CA398A" w:rsidRDefault="00CA398A" w:rsidP="00C94B40">
      <w:pPr>
        <w:spacing w:after="0"/>
        <w:jc w:val="both"/>
        <w:rPr>
          <w:rFonts w:cs="Times New Roman"/>
          <w:b/>
          <w:szCs w:val="24"/>
        </w:rPr>
      </w:pPr>
      <w:r>
        <w:rPr>
          <w:rFonts w:cs="Times New Roman"/>
          <w:b/>
          <w:szCs w:val="24"/>
        </w:rPr>
        <w:t>Til § 2</w:t>
      </w:r>
      <w:r w:rsidR="00A8128D">
        <w:rPr>
          <w:rFonts w:cs="Times New Roman"/>
          <w:b/>
          <w:szCs w:val="24"/>
        </w:rPr>
        <w:t>7</w:t>
      </w:r>
    </w:p>
    <w:p w:rsidR="00CA398A" w:rsidRDefault="00CA398A" w:rsidP="00C94B40">
      <w:pPr>
        <w:spacing w:after="0"/>
        <w:jc w:val="both"/>
        <w:rPr>
          <w:rFonts w:cs="Times New Roman"/>
          <w:szCs w:val="24"/>
        </w:rPr>
      </w:pPr>
      <w:r w:rsidRPr="00CA398A">
        <w:rPr>
          <w:rFonts w:cs="Times New Roman"/>
          <w:szCs w:val="24"/>
        </w:rPr>
        <w:t>Ásetingin samsvarar við redaktionellum broytingum til § 1</w:t>
      </w:r>
      <w:r>
        <w:rPr>
          <w:rFonts w:cs="Times New Roman"/>
          <w:szCs w:val="24"/>
        </w:rPr>
        <w:t>3</w:t>
      </w:r>
      <w:r w:rsidRPr="00CA398A">
        <w:rPr>
          <w:rFonts w:cs="Times New Roman"/>
          <w:szCs w:val="24"/>
        </w:rPr>
        <w:t xml:space="preserve"> í galdandi lóg. Ásetingin snýr seg um</w:t>
      </w:r>
      <w:r>
        <w:rPr>
          <w:rFonts w:cs="Times New Roman"/>
          <w:szCs w:val="24"/>
        </w:rPr>
        <w:t xml:space="preserve"> ognartøku av fastari ogn</w:t>
      </w:r>
      <w:r w:rsidRPr="00CA398A">
        <w:t xml:space="preserve"> </w:t>
      </w:r>
      <w:r w:rsidRPr="00CA398A">
        <w:rPr>
          <w:rFonts w:cs="Times New Roman"/>
          <w:szCs w:val="24"/>
        </w:rPr>
        <w:t xml:space="preserve">til at leggja undir ella oman </w:t>
      </w:r>
      <w:r>
        <w:rPr>
          <w:rFonts w:cs="Times New Roman"/>
          <w:szCs w:val="24"/>
        </w:rPr>
        <w:t xml:space="preserve">á jørð </w:t>
      </w:r>
      <w:r w:rsidRPr="00CA398A">
        <w:rPr>
          <w:rFonts w:cs="Times New Roman"/>
          <w:szCs w:val="24"/>
        </w:rPr>
        <w:t>leiðingar við mastrum, transformarastøðum o.t., ið hoyra til, tá ið útbúnaðurin er ætlaður til býti av elmegi til spenningar niðan fyri 50kV.</w:t>
      </w:r>
      <w:r w:rsidR="009C04F1">
        <w:rPr>
          <w:rFonts w:cs="Times New Roman"/>
          <w:szCs w:val="24"/>
        </w:rPr>
        <w:t>?</w:t>
      </w:r>
    </w:p>
    <w:p w:rsidR="00CA398A" w:rsidRDefault="00CA398A" w:rsidP="00C94B40">
      <w:pPr>
        <w:spacing w:after="0"/>
        <w:jc w:val="both"/>
        <w:rPr>
          <w:rFonts w:cs="Times New Roman"/>
          <w:szCs w:val="24"/>
        </w:rPr>
      </w:pPr>
    </w:p>
    <w:p w:rsidR="00CA398A" w:rsidRPr="00CA398A" w:rsidRDefault="00CA398A" w:rsidP="00C94B40">
      <w:pPr>
        <w:spacing w:after="0"/>
        <w:jc w:val="both"/>
        <w:rPr>
          <w:rFonts w:cs="Times New Roman"/>
          <w:b/>
          <w:szCs w:val="24"/>
        </w:rPr>
      </w:pPr>
      <w:r w:rsidRPr="00CA398A">
        <w:rPr>
          <w:rFonts w:cs="Times New Roman"/>
          <w:b/>
          <w:szCs w:val="24"/>
        </w:rPr>
        <w:t>Til § 2</w:t>
      </w:r>
      <w:r w:rsidR="00A8128D">
        <w:rPr>
          <w:rFonts w:cs="Times New Roman"/>
          <w:b/>
          <w:szCs w:val="24"/>
        </w:rPr>
        <w:t>8</w:t>
      </w:r>
    </w:p>
    <w:p w:rsidR="00CA398A" w:rsidRDefault="00CA398A" w:rsidP="00C94B40">
      <w:pPr>
        <w:spacing w:after="0"/>
        <w:jc w:val="both"/>
        <w:rPr>
          <w:rFonts w:cs="Times New Roman"/>
          <w:szCs w:val="24"/>
        </w:rPr>
      </w:pPr>
      <w:r w:rsidRPr="00CA398A">
        <w:rPr>
          <w:rFonts w:cs="Times New Roman"/>
          <w:szCs w:val="24"/>
        </w:rPr>
        <w:t>Ásetingin samsvarar við redaktionell</w:t>
      </w:r>
      <w:r w:rsidR="009C04F1">
        <w:rPr>
          <w:rFonts w:cs="Times New Roman"/>
          <w:szCs w:val="24"/>
        </w:rPr>
        <w:t>ar</w:t>
      </w:r>
      <w:r w:rsidRPr="00CA398A">
        <w:rPr>
          <w:rFonts w:cs="Times New Roman"/>
          <w:szCs w:val="24"/>
        </w:rPr>
        <w:t xml:space="preserve"> broyting</w:t>
      </w:r>
      <w:r w:rsidR="009C04F1">
        <w:rPr>
          <w:rFonts w:cs="Times New Roman"/>
          <w:szCs w:val="24"/>
        </w:rPr>
        <w:t>ar</w:t>
      </w:r>
      <w:r w:rsidRPr="00CA398A">
        <w:rPr>
          <w:rFonts w:cs="Times New Roman"/>
          <w:szCs w:val="24"/>
        </w:rPr>
        <w:t xml:space="preserve"> til § 1</w:t>
      </w:r>
      <w:r>
        <w:rPr>
          <w:rFonts w:cs="Times New Roman"/>
          <w:szCs w:val="24"/>
        </w:rPr>
        <w:t>4</w:t>
      </w:r>
      <w:r w:rsidRPr="00CA398A">
        <w:rPr>
          <w:rFonts w:cs="Times New Roman"/>
          <w:szCs w:val="24"/>
        </w:rPr>
        <w:t xml:space="preserve"> í galdandi lóg. Ásetingin snýr seg um</w:t>
      </w:r>
      <w:r w:rsidR="0042708A">
        <w:t xml:space="preserve">, </w:t>
      </w:r>
      <w:r>
        <w:t>at í sambandi</w:t>
      </w:r>
      <w:r w:rsidR="009C04F1">
        <w:t xml:space="preserve"> við</w:t>
      </w:r>
      <w:r>
        <w:t xml:space="preserve"> </w:t>
      </w:r>
      <w:r w:rsidRPr="00CA398A">
        <w:rPr>
          <w:rFonts w:cs="Times New Roman"/>
          <w:szCs w:val="24"/>
        </w:rPr>
        <w:t xml:space="preserve">gerð av útbúnaðum, sum koma undir § 13, hevur </w:t>
      </w:r>
      <w:r>
        <w:rPr>
          <w:rFonts w:cs="Times New Roman"/>
          <w:szCs w:val="24"/>
        </w:rPr>
        <w:t>tann</w:t>
      </w:r>
      <w:r w:rsidR="009C04F1">
        <w:rPr>
          <w:rFonts w:cs="Times New Roman"/>
          <w:szCs w:val="24"/>
        </w:rPr>
        <w:t>,</w:t>
      </w:r>
      <w:r>
        <w:rPr>
          <w:rFonts w:cs="Times New Roman"/>
          <w:szCs w:val="24"/>
        </w:rPr>
        <w:t xml:space="preserve"> </w:t>
      </w:r>
      <w:r w:rsidRPr="00CA398A">
        <w:rPr>
          <w:rFonts w:cs="Times New Roman"/>
          <w:szCs w:val="24"/>
        </w:rPr>
        <w:t>ið eigur býtisútbúnaðin, heimild at gera neyðugar fyrireikandi uppmátingar og onnur tøknilig fyrireikingararbeiði og kanningar.</w:t>
      </w:r>
    </w:p>
    <w:p w:rsidR="00CA398A" w:rsidRDefault="00CA398A" w:rsidP="00C94B40">
      <w:pPr>
        <w:spacing w:after="0"/>
        <w:jc w:val="both"/>
        <w:rPr>
          <w:rFonts w:cs="Times New Roman"/>
          <w:szCs w:val="24"/>
        </w:rPr>
      </w:pPr>
    </w:p>
    <w:p w:rsidR="00CA398A" w:rsidRPr="00CA398A" w:rsidRDefault="00CA398A" w:rsidP="00C94B40">
      <w:pPr>
        <w:spacing w:after="0"/>
        <w:jc w:val="both"/>
        <w:rPr>
          <w:rFonts w:cs="Times New Roman"/>
          <w:b/>
          <w:szCs w:val="24"/>
        </w:rPr>
      </w:pPr>
      <w:r w:rsidRPr="00CA398A">
        <w:rPr>
          <w:rFonts w:cs="Times New Roman"/>
          <w:b/>
          <w:szCs w:val="24"/>
        </w:rPr>
        <w:t xml:space="preserve">Til § </w:t>
      </w:r>
      <w:r w:rsidR="00A8128D">
        <w:rPr>
          <w:rFonts w:cs="Times New Roman"/>
          <w:b/>
          <w:szCs w:val="24"/>
        </w:rPr>
        <w:t>29</w:t>
      </w:r>
    </w:p>
    <w:p w:rsidR="0042708A" w:rsidRDefault="0042708A" w:rsidP="0042708A">
      <w:pPr>
        <w:spacing w:after="0"/>
        <w:jc w:val="both"/>
        <w:rPr>
          <w:rFonts w:cs="Times New Roman"/>
          <w:szCs w:val="24"/>
        </w:rPr>
      </w:pPr>
      <w:r w:rsidRPr="0042708A">
        <w:rPr>
          <w:rFonts w:cs="Times New Roman"/>
          <w:szCs w:val="24"/>
        </w:rPr>
        <w:t>Ásetingin samsvarar við redaktionell</w:t>
      </w:r>
      <w:r w:rsidR="009C04F1">
        <w:rPr>
          <w:rFonts w:cs="Times New Roman"/>
          <w:szCs w:val="24"/>
        </w:rPr>
        <w:t>ar</w:t>
      </w:r>
      <w:r w:rsidRPr="0042708A">
        <w:rPr>
          <w:rFonts w:cs="Times New Roman"/>
          <w:szCs w:val="24"/>
        </w:rPr>
        <w:t xml:space="preserve"> broyting</w:t>
      </w:r>
      <w:r w:rsidR="009C04F1">
        <w:rPr>
          <w:rFonts w:cs="Times New Roman"/>
          <w:szCs w:val="24"/>
        </w:rPr>
        <w:t>ar</w:t>
      </w:r>
      <w:r w:rsidRPr="0042708A">
        <w:rPr>
          <w:rFonts w:cs="Times New Roman"/>
          <w:szCs w:val="24"/>
        </w:rPr>
        <w:t xml:space="preserve"> til § 1</w:t>
      </w:r>
      <w:r>
        <w:rPr>
          <w:rFonts w:cs="Times New Roman"/>
          <w:szCs w:val="24"/>
        </w:rPr>
        <w:t>5</w:t>
      </w:r>
      <w:r w:rsidRPr="0042708A">
        <w:rPr>
          <w:rFonts w:cs="Times New Roman"/>
          <w:szCs w:val="24"/>
        </w:rPr>
        <w:t xml:space="preserve"> í galdandi lóg. Ásetingin snýr seg um </w:t>
      </w:r>
      <w:r>
        <w:rPr>
          <w:rFonts w:cs="Times New Roman"/>
          <w:szCs w:val="24"/>
        </w:rPr>
        <w:t>tingingar um víddina á tí</w:t>
      </w:r>
      <w:r w:rsidR="009C04F1">
        <w:rPr>
          <w:rFonts w:cs="Times New Roman"/>
          <w:szCs w:val="24"/>
        </w:rPr>
        <w:t>,</w:t>
      </w:r>
      <w:r>
        <w:rPr>
          <w:rFonts w:cs="Times New Roman"/>
          <w:szCs w:val="24"/>
        </w:rPr>
        <w:t xml:space="preserve"> sum skal ognartakast eftir § 28, og at </w:t>
      </w:r>
      <w:r w:rsidRPr="0042708A">
        <w:rPr>
          <w:rFonts w:cs="Times New Roman"/>
          <w:szCs w:val="24"/>
        </w:rPr>
        <w:t>spurningurin um støddina á endurgjaldinum verður skotin inn fyri gerðararætt til ásetingar</w:t>
      </w:r>
      <w:r>
        <w:rPr>
          <w:rFonts w:cs="Times New Roman"/>
          <w:szCs w:val="24"/>
        </w:rPr>
        <w:t>.</w:t>
      </w:r>
    </w:p>
    <w:p w:rsidR="0042708A" w:rsidRDefault="0042708A" w:rsidP="0042708A">
      <w:pPr>
        <w:spacing w:after="0"/>
        <w:jc w:val="both"/>
        <w:rPr>
          <w:rFonts w:cs="Times New Roman"/>
          <w:szCs w:val="24"/>
        </w:rPr>
      </w:pPr>
    </w:p>
    <w:p w:rsidR="0042708A" w:rsidRPr="0042708A" w:rsidRDefault="0042708A" w:rsidP="0042708A">
      <w:pPr>
        <w:spacing w:after="0"/>
        <w:jc w:val="both"/>
        <w:rPr>
          <w:rFonts w:cs="Times New Roman"/>
          <w:b/>
          <w:szCs w:val="24"/>
        </w:rPr>
      </w:pPr>
      <w:r w:rsidRPr="0042708A">
        <w:rPr>
          <w:rFonts w:cs="Times New Roman"/>
          <w:b/>
          <w:szCs w:val="24"/>
        </w:rPr>
        <w:t>Til § 3</w:t>
      </w:r>
      <w:r w:rsidR="00A8128D">
        <w:rPr>
          <w:rFonts w:cs="Times New Roman"/>
          <w:b/>
          <w:szCs w:val="24"/>
        </w:rPr>
        <w:t>0</w:t>
      </w:r>
    </w:p>
    <w:p w:rsidR="0042708A" w:rsidRDefault="0042708A" w:rsidP="0042708A">
      <w:pPr>
        <w:spacing w:after="0"/>
        <w:jc w:val="both"/>
        <w:rPr>
          <w:rFonts w:cs="Times New Roman"/>
          <w:szCs w:val="24"/>
        </w:rPr>
      </w:pPr>
      <w:r w:rsidRPr="0042708A">
        <w:rPr>
          <w:rFonts w:cs="Times New Roman"/>
          <w:szCs w:val="24"/>
        </w:rPr>
        <w:t>Ásetingin samsvarar við redaktionell</w:t>
      </w:r>
      <w:r w:rsidR="009C04F1">
        <w:rPr>
          <w:rFonts w:cs="Times New Roman"/>
          <w:szCs w:val="24"/>
        </w:rPr>
        <w:t>ar</w:t>
      </w:r>
      <w:r w:rsidRPr="0042708A">
        <w:rPr>
          <w:rFonts w:cs="Times New Roman"/>
          <w:szCs w:val="24"/>
        </w:rPr>
        <w:t xml:space="preserve"> broyting</w:t>
      </w:r>
      <w:r w:rsidR="009C04F1">
        <w:rPr>
          <w:rFonts w:cs="Times New Roman"/>
          <w:szCs w:val="24"/>
        </w:rPr>
        <w:t>ar</w:t>
      </w:r>
      <w:r w:rsidRPr="0042708A">
        <w:rPr>
          <w:rFonts w:cs="Times New Roman"/>
          <w:szCs w:val="24"/>
        </w:rPr>
        <w:t xml:space="preserve"> til § 1</w:t>
      </w:r>
      <w:r>
        <w:rPr>
          <w:rFonts w:cs="Times New Roman"/>
          <w:szCs w:val="24"/>
        </w:rPr>
        <w:t>6</w:t>
      </w:r>
      <w:r w:rsidRPr="0042708A">
        <w:rPr>
          <w:rFonts w:cs="Times New Roman"/>
          <w:szCs w:val="24"/>
        </w:rPr>
        <w:t xml:space="preserve"> í galdandi lóg. Ásetingin snýr seg um </w:t>
      </w:r>
      <w:r>
        <w:rPr>
          <w:rFonts w:cs="Times New Roman"/>
          <w:szCs w:val="24"/>
        </w:rPr>
        <w:t>gerðarrættin eftir § 30.</w:t>
      </w:r>
    </w:p>
    <w:p w:rsidR="0042708A" w:rsidRDefault="0042708A" w:rsidP="0042708A">
      <w:pPr>
        <w:spacing w:after="0"/>
        <w:jc w:val="both"/>
        <w:rPr>
          <w:rFonts w:cs="Times New Roman"/>
          <w:szCs w:val="24"/>
        </w:rPr>
      </w:pPr>
    </w:p>
    <w:p w:rsidR="0042708A" w:rsidRPr="0042708A" w:rsidRDefault="0042708A" w:rsidP="0042708A">
      <w:pPr>
        <w:spacing w:after="0"/>
        <w:jc w:val="both"/>
        <w:rPr>
          <w:rFonts w:cs="Times New Roman"/>
          <w:b/>
          <w:szCs w:val="24"/>
        </w:rPr>
      </w:pPr>
      <w:r w:rsidRPr="0042708A">
        <w:rPr>
          <w:rFonts w:cs="Times New Roman"/>
          <w:b/>
          <w:szCs w:val="24"/>
        </w:rPr>
        <w:t>Til § 3</w:t>
      </w:r>
      <w:r w:rsidR="00A8128D">
        <w:rPr>
          <w:rFonts w:cs="Times New Roman"/>
          <w:b/>
          <w:szCs w:val="24"/>
        </w:rPr>
        <w:t>1</w:t>
      </w:r>
    </w:p>
    <w:p w:rsidR="0042708A" w:rsidRDefault="0042708A" w:rsidP="0042708A">
      <w:pPr>
        <w:spacing w:after="0"/>
        <w:jc w:val="both"/>
        <w:rPr>
          <w:rFonts w:cs="Times New Roman"/>
          <w:szCs w:val="24"/>
        </w:rPr>
      </w:pPr>
      <w:r w:rsidRPr="0042708A">
        <w:rPr>
          <w:rFonts w:cs="Times New Roman"/>
          <w:szCs w:val="24"/>
        </w:rPr>
        <w:t>Ásetingin samsvarar við redaktionell</w:t>
      </w:r>
      <w:r w:rsidR="009C04F1">
        <w:rPr>
          <w:rFonts w:cs="Times New Roman"/>
          <w:szCs w:val="24"/>
        </w:rPr>
        <w:t>ar</w:t>
      </w:r>
      <w:r w:rsidRPr="0042708A">
        <w:rPr>
          <w:rFonts w:cs="Times New Roman"/>
          <w:szCs w:val="24"/>
        </w:rPr>
        <w:t xml:space="preserve"> broyting</w:t>
      </w:r>
      <w:r w:rsidR="009C04F1">
        <w:rPr>
          <w:rFonts w:cs="Times New Roman"/>
          <w:szCs w:val="24"/>
        </w:rPr>
        <w:t>ar</w:t>
      </w:r>
      <w:r w:rsidRPr="0042708A">
        <w:rPr>
          <w:rFonts w:cs="Times New Roman"/>
          <w:szCs w:val="24"/>
        </w:rPr>
        <w:t xml:space="preserve"> til § 1</w:t>
      </w:r>
      <w:r>
        <w:rPr>
          <w:rFonts w:cs="Times New Roman"/>
          <w:szCs w:val="24"/>
        </w:rPr>
        <w:t>7</w:t>
      </w:r>
      <w:r w:rsidRPr="0042708A">
        <w:rPr>
          <w:rFonts w:cs="Times New Roman"/>
          <w:szCs w:val="24"/>
        </w:rPr>
        <w:t xml:space="preserve"> í galdandi lóg. Ásetingin snýr seg um</w:t>
      </w:r>
      <w:r>
        <w:rPr>
          <w:rFonts w:cs="Times New Roman"/>
          <w:szCs w:val="24"/>
        </w:rPr>
        <w:t>,</w:t>
      </w:r>
      <w:r w:rsidRPr="0042708A">
        <w:t xml:space="preserve"> </w:t>
      </w:r>
      <w:r>
        <w:t xml:space="preserve">hvussu </w:t>
      </w:r>
      <w:r w:rsidRPr="0042708A">
        <w:rPr>
          <w:rFonts w:cs="Times New Roman"/>
          <w:szCs w:val="24"/>
        </w:rPr>
        <w:t xml:space="preserve">eigarin av útbúnaðinum </w:t>
      </w:r>
      <w:r>
        <w:rPr>
          <w:rFonts w:cs="Times New Roman"/>
          <w:szCs w:val="24"/>
        </w:rPr>
        <w:t xml:space="preserve">rinda </w:t>
      </w:r>
      <w:r w:rsidRPr="0042708A">
        <w:rPr>
          <w:rFonts w:cs="Times New Roman"/>
          <w:szCs w:val="24"/>
        </w:rPr>
        <w:t>endurgjald</w:t>
      </w:r>
      <w:r>
        <w:rPr>
          <w:rFonts w:cs="Times New Roman"/>
          <w:szCs w:val="24"/>
        </w:rPr>
        <w:t>.</w:t>
      </w:r>
    </w:p>
    <w:p w:rsidR="0042708A" w:rsidRDefault="0042708A" w:rsidP="0042708A">
      <w:pPr>
        <w:spacing w:after="0"/>
        <w:jc w:val="both"/>
        <w:rPr>
          <w:rFonts w:cs="Times New Roman"/>
          <w:szCs w:val="24"/>
        </w:rPr>
      </w:pPr>
    </w:p>
    <w:p w:rsidR="0042708A" w:rsidRPr="0042708A" w:rsidRDefault="0042708A" w:rsidP="0042708A">
      <w:pPr>
        <w:spacing w:after="0"/>
        <w:jc w:val="both"/>
        <w:rPr>
          <w:rFonts w:cs="Times New Roman"/>
          <w:b/>
          <w:szCs w:val="24"/>
        </w:rPr>
      </w:pPr>
      <w:r w:rsidRPr="0042708A">
        <w:rPr>
          <w:rFonts w:cs="Times New Roman"/>
          <w:b/>
          <w:szCs w:val="24"/>
        </w:rPr>
        <w:t>Til § 3</w:t>
      </w:r>
      <w:r w:rsidR="00A8128D">
        <w:rPr>
          <w:rFonts w:cs="Times New Roman"/>
          <w:b/>
          <w:szCs w:val="24"/>
        </w:rPr>
        <w:t>2</w:t>
      </w:r>
      <w:r w:rsidRPr="0042708A">
        <w:rPr>
          <w:rFonts w:cs="Times New Roman"/>
          <w:b/>
          <w:szCs w:val="24"/>
        </w:rPr>
        <w:t xml:space="preserve"> </w:t>
      </w:r>
    </w:p>
    <w:p w:rsidR="00E81222" w:rsidRDefault="0042708A" w:rsidP="0042708A">
      <w:pPr>
        <w:spacing w:after="0"/>
        <w:jc w:val="both"/>
        <w:rPr>
          <w:rFonts w:cs="Times New Roman"/>
          <w:szCs w:val="24"/>
        </w:rPr>
      </w:pPr>
      <w:r w:rsidRPr="0042708A">
        <w:rPr>
          <w:rFonts w:cs="Times New Roman"/>
          <w:szCs w:val="24"/>
        </w:rPr>
        <w:t>Ásetingin samsvarar við redaktionell</w:t>
      </w:r>
      <w:r w:rsidR="009C04F1">
        <w:rPr>
          <w:rFonts w:cs="Times New Roman"/>
          <w:szCs w:val="24"/>
        </w:rPr>
        <w:t>ar</w:t>
      </w:r>
      <w:r w:rsidRPr="0042708A">
        <w:rPr>
          <w:rFonts w:cs="Times New Roman"/>
          <w:szCs w:val="24"/>
        </w:rPr>
        <w:t xml:space="preserve"> broyting</w:t>
      </w:r>
      <w:r w:rsidR="009C04F1">
        <w:rPr>
          <w:rFonts w:cs="Times New Roman"/>
          <w:szCs w:val="24"/>
        </w:rPr>
        <w:t>ar</w:t>
      </w:r>
      <w:r w:rsidRPr="0042708A">
        <w:rPr>
          <w:rFonts w:cs="Times New Roman"/>
          <w:szCs w:val="24"/>
        </w:rPr>
        <w:t xml:space="preserve"> til § 1</w:t>
      </w:r>
      <w:r>
        <w:rPr>
          <w:rFonts w:cs="Times New Roman"/>
          <w:szCs w:val="24"/>
        </w:rPr>
        <w:t>8</w:t>
      </w:r>
      <w:r w:rsidRPr="0042708A">
        <w:rPr>
          <w:rFonts w:cs="Times New Roman"/>
          <w:szCs w:val="24"/>
        </w:rPr>
        <w:t xml:space="preserve"> í galdandi lóg. Ásetingin snýr seg </w:t>
      </w:r>
      <w:r w:rsidR="00E81222">
        <w:rPr>
          <w:rFonts w:cs="Times New Roman"/>
          <w:szCs w:val="24"/>
        </w:rPr>
        <w:t xml:space="preserve">um, at </w:t>
      </w:r>
      <w:r w:rsidR="00E81222" w:rsidRPr="00E81222">
        <w:rPr>
          <w:rFonts w:cs="Times New Roman"/>
          <w:szCs w:val="24"/>
        </w:rPr>
        <w:t xml:space="preserve">úrskrift av tí, ið farið er fram í </w:t>
      </w:r>
      <w:r w:rsidR="00E81222">
        <w:rPr>
          <w:rFonts w:cs="Times New Roman"/>
          <w:szCs w:val="24"/>
        </w:rPr>
        <w:t>E</w:t>
      </w:r>
      <w:r w:rsidR="00E81222" w:rsidRPr="00E81222">
        <w:rPr>
          <w:rFonts w:cs="Times New Roman"/>
          <w:szCs w:val="24"/>
        </w:rPr>
        <w:t>lnevndini</w:t>
      </w:r>
      <w:r w:rsidR="00E81222">
        <w:rPr>
          <w:rFonts w:cs="Times New Roman"/>
          <w:szCs w:val="24"/>
        </w:rPr>
        <w:t>, kann nýtast s</w:t>
      </w:r>
      <w:r w:rsidR="00E81222" w:rsidRPr="00E81222">
        <w:rPr>
          <w:rFonts w:cs="Times New Roman"/>
          <w:szCs w:val="24"/>
        </w:rPr>
        <w:t xml:space="preserve">um prógv um, at rættindi til ogn hjá øðrum </w:t>
      </w:r>
      <w:r w:rsidR="00E81222">
        <w:rPr>
          <w:rFonts w:cs="Times New Roman"/>
          <w:szCs w:val="24"/>
        </w:rPr>
        <w:t xml:space="preserve">persóni </w:t>
      </w:r>
      <w:r w:rsidR="00E81222" w:rsidRPr="00E81222">
        <w:rPr>
          <w:rFonts w:cs="Times New Roman"/>
          <w:szCs w:val="24"/>
        </w:rPr>
        <w:t>er</w:t>
      </w:r>
      <w:r w:rsidR="00E81222">
        <w:rPr>
          <w:rFonts w:cs="Times New Roman"/>
          <w:szCs w:val="24"/>
        </w:rPr>
        <w:t>u</w:t>
      </w:r>
      <w:r w:rsidR="00E81222" w:rsidRPr="00E81222">
        <w:rPr>
          <w:rFonts w:cs="Times New Roman"/>
          <w:szCs w:val="24"/>
        </w:rPr>
        <w:t xml:space="preserve"> fingin</w:t>
      </w:r>
      <w:r w:rsidR="00E81222">
        <w:rPr>
          <w:rFonts w:cs="Times New Roman"/>
          <w:szCs w:val="24"/>
        </w:rPr>
        <w:t>.</w:t>
      </w:r>
    </w:p>
    <w:p w:rsidR="00E81222" w:rsidRDefault="00E81222" w:rsidP="0042708A">
      <w:pPr>
        <w:spacing w:after="0"/>
        <w:jc w:val="both"/>
        <w:rPr>
          <w:rFonts w:cs="Times New Roman"/>
          <w:szCs w:val="24"/>
        </w:rPr>
      </w:pPr>
    </w:p>
    <w:p w:rsidR="00E81222" w:rsidRPr="00E81222" w:rsidRDefault="00E81222" w:rsidP="0042708A">
      <w:pPr>
        <w:spacing w:after="0"/>
        <w:jc w:val="both"/>
        <w:rPr>
          <w:rFonts w:cs="Times New Roman"/>
          <w:b/>
          <w:szCs w:val="24"/>
        </w:rPr>
      </w:pPr>
      <w:r w:rsidRPr="00E81222">
        <w:rPr>
          <w:rFonts w:cs="Times New Roman"/>
          <w:b/>
          <w:szCs w:val="24"/>
        </w:rPr>
        <w:t>Til § 3</w:t>
      </w:r>
      <w:r w:rsidR="00A8128D">
        <w:rPr>
          <w:rFonts w:cs="Times New Roman"/>
          <w:b/>
          <w:szCs w:val="24"/>
        </w:rPr>
        <w:t>3</w:t>
      </w:r>
    </w:p>
    <w:p w:rsidR="007A5354" w:rsidRDefault="00E81222" w:rsidP="0042708A">
      <w:pPr>
        <w:spacing w:after="0"/>
        <w:jc w:val="both"/>
        <w:rPr>
          <w:rFonts w:cs="Times New Roman"/>
          <w:szCs w:val="24"/>
        </w:rPr>
      </w:pPr>
      <w:r w:rsidRPr="00E81222">
        <w:rPr>
          <w:rFonts w:cs="Times New Roman"/>
          <w:szCs w:val="24"/>
        </w:rPr>
        <w:t>Ásetingin samsvarar við redaktionell</w:t>
      </w:r>
      <w:r w:rsidR="005E4FB4">
        <w:rPr>
          <w:rFonts w:cs="Times New Roman"/>
          <w:szCs w:val="24"/>
        </w:rPr>
        <w:t>ar</w:t>
      </w:r>
      <w:r w:rsidRPr="00E81222">
        <w:rPr>
          <w:rFonts w:cs="Times New Roman"/>
          <w:szCs w:val="24"/>
        </w:rPr>
        <w:t xml:space="preserve"> broyting</w:t>
      </w:r>
      <w:r w:rsidR="005E4FB4">
        <w:rPr>
          <w:rFonts w:cs="Times New Roman"/>
          <w:szCs w:val="24"/>
        </w:rPr>
        <w:t>ar</w:t>
      </w:r>
      <w:r w:rsidRPr="00E81222">
        <w:rPr>
          <w:rFonts w:cs="Times New Roman"/>
          <w:szCs w:val="24"/>
        </w:rPr>
        <w:t xml:space="preserve"> til § 1</w:t>
      </w:r>
      <w:r w:rsidR="007A5354">
        <w:rPr>
          <w:rFonts w:cs="Times New Roman"/>
          <w:szCs w:val="24"/>
        </w:rPr>
        <w:t>9</w:t>
      </w:r>
      <w:r w:rsidRPr="00E81222">
        <w:rPr>
          <w:rFonts w:cs="Times New Roman"/>
          <w:szCs w:val="24"/>
        </w:rPr>
        <w:t xml:space="preserve"> í galdandi lóg. Ásetingin snýr seg um</w:t>
      </w:r>
      <w:r w:rsidRPr="00E81222">
        <w:t xml:space="preserve"> </w:t>
      </w:r>
      <w:r w:rsidR="007A5354">
        <w:t>ogna</w:t>
      </w:r>
      <w:r w:rsidR="005E4FB4">
        <w:t>r</w:t>
      </w:r>
      <w:r w:rsidR="007A5354">
        <w:t xml:space="preserve">tøku </w:t>
      </w:r>
      <w:r w:rsidRPr="00E81222">
        <w:rPr>
          <w:rFonts w:cs="Times New Roman"/>
          <w:szCs w:val="24"/>
        </w:rPr>
        <w:t>til útbúnað til framleiðslu, flyting, býti og goymslu av elmegi.</w:t>
      </w:r>
      <w:r w:rsidR="007A5354" w:rsidRPr="007A5354">
        <w:t xml:space="preserve"> </w:t>
      </w:r>
      <w:r w:rsidR="007A5354">
        <w:t>Tó er “</w:t>
      </w:r>
      <w:r w:rsidR="007A5354" w:rsidRPr="007A5354">
        <w:rPr>
          <w:rFonts w:cs="Times New Roman"/>
          <w:szCs w:val="24"/>
        </w:rPr>
        <w:t>goymslu av elmegi</w:t>
      </w:r>
      <w:r w:rsidR="007A5354">
        <w:rPr>
          <w:rFonts w:cs="Times New Roman"/>
          <w:szCs w:val="24"/>
        </w:rPr>
        <w:t>” lagt aft</w:t>
      </w:r>
      <w:r w:rsidR="005E4FB4">
        <w:rPr>
          <w:rFonts w:cs="Times New Roman"/>
          <w:szCs w:val="24"/>
        </w:rPr>
        <w:t>u</w:t>
      </w:r>
      <w:r w:rsidR="007A5354">
        <w:rPr>
          <w:rFonts w:cs="Times New Roman"/>
          <w:szCs w:val="24"/>
        </w:rPr>
        <w:t>rat við tað, at lógarøkið eftir uppsko</w:t>
      </w:r>
      <w:r w:rsidR="005E4FB4">
        <w:rPr>
          <w:rFonts w:cs="Times New Roman"/>
          <w:szCs w:val="24"/>
        </w:rPr>
        <w:t>ti</w:t>
      </w:r>
      <w:r w:rsidR="007A5354">
        <w:rPr>
          <w:rFonts w:cs="Times New Roman"/>
          <w:szCs w:val="24"/>
        </w:rPr>
        <w:t>nu</w:t>
      </w:r>
      <w:r w:rsidR="005E4FB4">
        <w:rPr>
          <w:rFonts w:cs="Times New Roman"/>
          <w:szCs w:val="24"/>
        </w:rPr>
        <w:t>m</w:t>
      </w:r>
      <w:r w:rsidR="007A5354">
        <w:rPr>
          <w:rFonts w:cs="Times New Roman"/>
          <w:szCs w:val="24"/>
        </w:rPr>
        <w:t xml:space="preserve"> e</w:t>
      </w:r>
      <w:r w:rsidR="005E4FB4">
        <w:rPr>
          <w:rFonts w:cs="Times New Roman"/>
          <w:szCs w:val="24"/>
        </w:rPr>
        <w:t>i</w:t>
      </w:r>
      <w:r w:rsidR="007A5354">
        <w:rPr>
          <w:rFonts w:cs="Times New Roman"/>
          <w:szCs w:val="24"/>
        </w:rPr>
        <w:t xml:space="preserve">sini fevnir um </w:t>
      </w:r>
      <w:r w:rsidR="007A5354" w:rsidRPr="007A5354">
        <w:rPr>
          <w:rFonts w:cs="Times New Roman"/>
          <w:szCs w:val="24"/>
        </w:rPr>
        <w:t>goymslu av elmegi</w:t>
      </w:r>
      <w:r w:rsidR="007A5354">
        <w:rPr>
          <w:rFonts w:cs="Times New Roman"/>
          <w:szCs w:val="24"/>
        </w:rPr>
        <w:t>.</w:t>
      </w:r>
    </w:p>
    <w:p w:rsidR="007A5354" w:rsidRDefault="007A5354" w:rsidP="0042708A">
      <w:pPr>
        <w:spacing w:after="0"/>
        <w:jc w:val="both"/>
        <w:rPr>
          <w:rFonts w:cs="Times New Roman"/>
          <w:szCs w:val="24"/>
        </w:rPr>
      </w:pPr>
    </w:p>
    <w:p w:rsidR="007A5354" w:rsidRPr="00A8128D" w:rsidRDefault="007A5354" w:rsidP="0042708A">
      <w:pPr>
        <w:spacing w:after="0"/>
        <w:jc w:val="both"/>
        <w:rPr>
          <w:rFonts w:cs="Times New Roman"/>
          <w:b/>
          <w:szCs w:val="24"/>
        </w:rPr>
      </w:pPr>
      <w:r w:rsidRPr="00A8128D">
        <w:rPr>
          <w:rFonts w:cs="Times New Roman"/>
          <w:b/>
          <w:szCs w:val="24"/>
        </w:rPr>
        <w:t xml:space="preserve">Til </w:t>
      </w:r>
      <w:r w:rsidR="00A8128D" w:rsidRPr="00A8128D">
        <w:rPr>
          <w:rFonts w:cs="Times New Roman"/>
          <w:b/>
          <w:szCs w:val="24"/>
        </w:rPr>
        <w:t>§ 34</w:t>
      </w:r>
    </w:p>
    <w:p w:rsidR="00E6640F" w:rsidRDefault="00A8128D" w:rsidP="00C94B40">
      <w:pPr>
        <w:spacing w:after="0"/>
        <w:jc w:val="both"/>
        <w:rPr>
          <w:rFonts w:cs="Times New Roman"/>
          <w:szCs w:val="24"/>
        </w:rPr>
      </w:pPr>
      <w:r w:rsidRPr="00A8128D">
        <w:rPr>
          <w:rFonts w:cs="Times New Roman"/>
          <w:szCs w:val="24"/>
        </w:rPr>
        <w:t xml:space="preserve">Ásetingin samsvarar við § </w:t>
      </w:r>
      <w:r>
        <w:rPr>
          <w:rFonts w:cs="Times New Roman"/>
          <w:szCs w:val="24"/>
        </w:rPr>
        <w:t xml:space="preserve">20 </w:t>
      </w:r>
      <w:r w:rsidRPr="00A8128D">
        <w:rPr>
          <w:rFonts w:cs="Times New Roman"/>
          <w:szCs w:val="24"/>
        </w:rPr>
        <w:t>í galdandi lóg. Ásetingin snýr seg um</w:t>
      </w:r>
      <w:r>
        <w:rPr>
          <w:rFonts w:cs="Times New Roman"/>
          <w:szCs w:val="24"/>
        </w:rPr>
        <w:t>, at e</w:t>
      </w:r>
      <w:r w:rsidRPr="00A8128D">
        <w:rPr>
          <w:rFonts w:cs="Times New Roman"/>
          <w:szCs w:val="24"/>
        </w:rPr>
        <w:t>igarin av útbúnaðinum ber allan kostnað av starv</w:t>
      </w:r>
      <w:r>
        <w:rPr>
          <w:rFonts w:cs="Times New Roman"/>
          <w:szCs w:val="24"/>
        </w:rPr>
        <w:t xml:space="preserve">i </w:t>
      </w:r>
      <w:r w:rsidRPr="00A8128D">
        <w:rPr>
          <w:rFonts w:cs="Times New Roman"/>
          <w:szCs w:val="24"/>
        </w:rPr>
        <w:t>við meira</w:t>
      </w:r>
      <w:r>
        <w:rPr>
          <w:rFonts w:cs="Times New Roman"/>
          <w:szCs w:val="24"/>
        </w:rPr>
        <w:t xml:space="preserve"> eftir §§ 25-33</w:t>
      </w:r>
      <w:r w:rsidR="005E4FB4">
        <w:rPr>
          <w:rFonts w:cs="Times New Roman"/>
          <w:szCs w:val="24"/>
        </w:rPr>
        <w:t>,</w:t>
      </w:r>
    </w:p>
    <w:p w:rsidR="00E6640F" w:rsidRDefault="00E6640F" w:rsidP="00C94B40">
      <w:pPr>
        <w:spacing w:after="0"/>
        <w:jc w:val="both"/>
        <w:rPr>
          <w:rFonts w:cs="Times New Roman"/>
          <w:szCs w:val="24"/>
        </w:rPr>
      </w:pPr>
      <w:r>
        <w:rPr>
          <w:rFonts w:cs="Times New Roman"/>
          <w:szCs w:val="24"/>
        </w:rPr>
        <w:t>Við nøkrum redaktionellum broytingum samsvara reglurnar við  kapittul 5, §§ 12-29, í galdandi sterkstreymslóg.</w:t>
      </w:r>
    </w:p>
    <w:p w:rsidR="009054C3" w:rsidRDefault="009054C3" w:rsidP="00C94B40">
      <w:pPr>
        <w:spacing w:after="0"/>
        <w:jc w:val="both"/>
        <w:rPr>
          <w:rFonts w:cs="Times New Roman"/>
          <w:szCs w:val="24"/>
        </w:rPr>
      </w:pPr>
    </w:p>
    <w:p w:rsidR="00A8128D" w:rsidRPr="000E35D7" w:rsidRDefault="00A8128D" w:rsidP="00C94B40">
      <w:pPr>
        <w:spacing w:after="0"/>
        <w:jc w:val="both"/>
        <w:rPr>
          <w:rFonts w:cs="Times New Roman"/>
          <w:b/>
          <w:szCs w:val="24"/>
        </w:rPr>
      </w:pPr>
      <w:r w:rsidRPr="000E35D7">
        <w:rPr>
          <w:rFonts w:cs="Times New Roman"/>
          <w:b/>
          <w:szCs w:val="24"/>
        </w:rPr>
        <w:t>Til § 35</w:t>
      </w:r>
    </w:p>
    <w:p w:rsidR="00A600E6" w:rsidRPr="00A600E6" w:rsidRDefault="00A600E6" w:rsidP="00A600E6">
      <w:pPr>
        <w:spacing w:after="0"/>
        <w:jc w:val="both"/>
        <w:rPr>
          <w:rFonts w:cs="Times New Roman"/>
          <w:szCs w:val="24"/>
        </w:rPr>
      </w:pPr>
      <w:r w:rsidRPr="00A600E6">
        <w:rPr>
          <w:rFonts w:cs="Times New Roman"/>
          <w:szCs w:val="24"/>
        </w:rPr>
        <w:t xml:space="preserve">Skotið verður upp í stk. 1, at landsstýrismaðurin kann áseta reglur um, at reglur sbrt. lógini, sum innihalda krøv til fyritøkur, elektriskan útbúnað, elektriskar innleggingar og elektriskt tilfar o.a, og tekniskar nærlýsingar, ið víst verður til í slíkum reglum, verða ikki settar í Kungerðaportalin. </w:t>
      </w:r>
    </w:p>
    <w:p w:rsidR="00A600E6" w:rsidRPr="00A600E6" w:rsidRDefault="00A600E6" w:rsidP="00A600E6">
      <w:pPr>
        <w:spacing w:after="0"/>
        <w:jc w:val="both"/>
        <w:rPr>
          <w:rFonts w:cs="Times New Roman"/>
          <w:szCs w:val="24"/>
        </w:rPr>
      </w:pPr>
    </w:p>
    <w:p w:rsidR="00A600E6" w:rsidRPr="00A600E6" w:rsidRDefault="00A600E6" w:rsidP="00A600E6">
      <w:pPr>
        <w:spacing w:after="0"/>
        <w:jc w:val="both"/>
        <w:rPr>
          <w:rFonts w:cs="Times New Roman"/>
          <w:szCs w:val="24"/>
        </w:rPr>
      </w:pPr>
      <w:r w:rsidRPr="00A600E6">
        <w:rPr>
          <w:rFonts w:cs="Times New Roman"/>
          <w:szCs w:val="24"/>
        </w:rPr>
        <w:t>Í § 2, stk. 5 í sterkstreymlógini er ásett, at tær teknisku reglurnar, sum landsstýrismaðurin ella Elnevndin hevur ásett og teknisku og umsitingarligu reglurnar í sterkstreymsreglugerðini</w:t>
      </w:r>
    </w:p>
    <w:p w:rsidR="00A600E6" w:rsidRPr="00A600E6" w:rsidRDefault="00A600E6" w:rsidP="00A600E6">
      <w:pPr>
        <w:spacing w:after="0"/>
        <w:jc w:val="both"/>
        <w:rPr>
          <w:rFonts w:cs="Times New Roman"/>
          <w:szCs w:val="24"/>
        </w:rPr>
      </w:pPr>
      <w:r w:rsidRPr="00A600E6">
        <w:rPr>
          <w:rFonts w:cs="Times New Roman"/>
          <w:szCs w:val="24"/>
        </w:rPr>
        <w:t>sleppa undan upptøku í Kunngerðarblaðnum.</w:t>
      </w:r>
    </w:p>
    <w:p w:rsidR="00A600E6" w:rsidRPr="00A600E6" w:rsidRDefault="00A600E6" w:rsidP="00A600E6">
      <w:pPr>
        <w:spacing w:after="0"/>
        <w:jc w:val="both"/>
        <w:rPr>
          <w:rFonts w:cs="Times New Roman"/>
          <w:szCs w:val="24"/>
        </w:rPr>
      </w:pPr>
    </w:p>
    <w:p w:rsidR="00A600E6" w:rsidRPr="00A600E6" w:rsidRDefault="00A600E6" w:rsidP="00A600E6">
      <w:pPr>
        <w:spacing w:after="0"/>
        <w:jc w:val="both"/>
        <w:rPr>
          <w:rFonts w:cs="Times New Roman"/>
          <w:szCs w:val="24"/>
        </w:rPr>
      </w:pPr>
      <w:r w:rsidRPr="00A600E6">
        <w:rPr>
          <w:rFonts w:cs="Times New Roman"/>
          <w:szCs w:val="24"/>
        </w:rPr>
        <w:t>Ásetingin er eitt framhald av § 2, stk. 5 í galdandi lóg.</w:t>
      </w:r>
    </w:p>
    <w:p w:rsidR="00A600E6" w:rsidRPr="00A600E6" w:rsidRDefault="00A600E6" w:rsidP="00A600E6">
      <w:pPr>
        <w:spacing w:after="0"/>
        <w:jc w:val="both"/>
        <w:rPr>
          <w:rFonts w:cs="Times New Roman"/>
          <w:szCs w:val="24"/>
        </w:rPr>
      </w:pPr>
      <w:r w:rsidRPr="00A600E6">
        <w:rPr>
          <w:rFonts w:cs="Times New Roman"/>
          <w:szCs w:val="24"/>
        </w:rPr>
        <w:t xml:space="preserve"> </w:t>
      </w:r>
    </w:p>
    <w:p w:rsidR="00A600E6" w:rsidRPr="00A600E6" w:rsidRDefault="00A600E6" w:rsidP="00A600E6">
      <w:pPr>
        <w:spacing w:after="0"/>
        <w:jc w:val="both"/>
        <w:rPr>
          <w:rFonts w:cs="Times New Roman"/>
          <w:szCs w:val="24"/>
        </w:rPr>
      </w:pPr>
      <w:r w:rsidRPr="00A600E6">
        <w:rPr>
          <w:rFonts w:cs="Times New Roman"/>
          <w:szCs w:val="24"/>
        </w:rPr>
        <w:t>Bakstøðið fyri hesum er, at reglurnar fyrst og fremst eru tekniskar reglur, sum innihalda nógv nágreinilig teknisk krøv.</w:t>
      </w:r>
    </w:p>
    <w:p w:rsidR="00A600E6" w:rsidRPr="00A600E6" w:rsidRDefault="00A600E6" w:rsidP="00A600E6">
      <w:pPr>
        <w:spacing w:after="0"/>
        <w:jc w:val="both"/>
        <w:rPr>
          <w:rFonts w:cs="Times New Roman"/>
          <w:szCs w:val="24"/>
        </w:rPr>
      </w:pPr>
    </w:p>
    <w:p w:rsidR="00A600E6" w:rsidRPr="00A600E6" w:rsidRDefault="00A600E6" w:rsidP="00A600E6">
      <w:pPr>
        <w:spacing w:after="0"/>
        <w:jc w:val="both"/>
        <w:rPr>
          <w:rFonts w:cs="Times New Roman"/>
          <w:szCs w:val="24"/>
        </w:rPr>
      </w:pPr>
      <w:r w:rsidRPr="00A600E6">
        <w:rPr>
          <w:rFonts w:cs="Times New Roman"/>
          <w:szCs w:val="24"/>
        </w:rPr>
        <w:t>Viðkomandi teknisku reglur og teknisku nærlýsingar eru næstan bert ætlaðar einum lítlum skara av professionellum, sum brúka reglurnar í vinnu teirra. Tær eru bert í sera avmarkaðan mun ætlaðar privatpersónum uttan fyri nevnda professionella skara.</w:t>
      </w:r>
    </w:p>
    <w:p w:rsidR="00A600E6" w:rsidRPr="00A600E6" w:rsidRDefault="00A600E6" w:rsidP="00A600E6">
      <w:pPr>
        <w:spacing w:after="0"/>
        <w:jc w:val="both"/>
        <w:rPr>
          <w:rFonts w:cs="Times New Roman"/>
          <w:szCs w:val="24"/>
        </w:rPr>
      </w:pPr>
    </w:p>
    <w:p w:rsidR="00A600E6" w:rsidRPr="00A600E6" w:rsidRDefault="00A600E6" w:rsidP="00A600E6">
      <w:pPr>
        <w:spacing w:after="0"/>
        <w:jc w:val="both"/>
        <w:rPr>
          <w:rFonts w:cs="Times New Roman"/>
          <w:szCs w:val="24"/>
        </w:rPr>
      </w:pPr>
      <w:r w:rsidRPr="00A600E6">
        <w:rPr>
          <w:rFonts w:cs="Times New Roman"/>
          <w:szCs w:val="24"/>
        </w:rPr>
        <w:t>Skotið veður upp í stk. 2, at landsstýrismaðurin áset</w:t>
      </w:r>
      <w:r w:rsidR="005E4FB4">
        <w:rPr>
          <w:rFonts w:cs="Times New Roman"/>
          <w:szCs w:val="24"/>
        </w:rPr>
        <w:t>u</w:t>
      </w:r>
      <w:r w:rsidRPr="00A600E6">
        <w:rPr>
          <w:rFonts w:cs="Times New Roman"/>
          <w:szCs w:val="24"/>
        </w:rPr>
        <w:t xml:space="preserve">r reglur um, hvussu kunning um innihaldið av teimum reglum og teknisku nærlýsingunum, sum ikki verða settar </w:t>
      </w:r>
      <w:r w:rsidR="005E4FB4">
        <w:rPr>
          <w:rFonts w:cs="Times New Roman"/>
          <w:szCs w:val="24"/>
        </w:rPr>
        <w:t xml:space="preserve">í </w:t>
      </w:r>
      <w:r w:rsidRPr="00A600E6">
        <w:rPr>
          <w:rFonts w:cs="Times New Roman"/>
          <w:szCs w:val="24"/>
        </w:rPr>
        <w:t>Kunngerðaportalin, sbr. stk. 1, verða almannakunngjørdar.</w:t>
      </w:r>
    </w:p>
    <w:p w:rsidR="00A600E6" w:rsidRPr="00A600E6" w:rsidRDefault="00A600E6" w:rsidP="00A600E6">
      <w:pPr>
        <w:spacing w:after="0"/>
        <w:jc w:val="both"/>
        <w:rPr>
          <w:rFonts w:cs="Times New Roman"/>
          <w:szCs w:val="24"/>
        </w:rPr>
      </w:pPr>
    </w:p>
    <w:p w:rsidR="00A600E6" w:rsidRPr="00A600E6" w:rsidRDefault="00A600E6" w:rsidP="00A600E6">
      <w:pPr>
        <w:spacing w:after="0"/>
        <w:jc w:val="both"/>
        <w:rPr>
          <w:rFonts w:cs="Times New Roman"/>
          <w:szCs w:val="24"/>
        </w:rPr>
      </w:pPr>
      <w:r w:rsidRPr="00A600E6">
        <w:rPr>
          <w:rFonts w:cs="Times New Roman"/>
          <w:szCs w:val="24"/>
        </w:rPr>
        <w:t>Elnevndin kunnar um innihaldið í reglunum t.d. á heimasíðuni hjá nevndini</w:t>
      </w:r>
      <w:r w:rsidR="005E4FB4">
        <w:rPr>
          <w:rFonts w:cs="Times New Roman"/>
          <w:szCs w:val="24"/>
        </w:rPr>
        <w:t>.</w:t>
      </w:r>
      <w:r w:rsidRPr="00A600E6">
        <w:rPr>
          <w:rFonts w:cs="Times New Roman"/>
          <w:szCs w:val="24"/>
        </w:rPr>
        <w:t xml:space="preserve"> Er talan um standardar, verða hesir til keyps frá Dansk Standard.</w:t>
      </w:r>
    </w:p>
    <w:p w:rsidR="00A600E6" w:rsidRPr="00A600E6" w:rsidRDefault="00A600E6" w:rsidP="00A600E6">
      <w:pPr>
        <w:spacing w:after="0"/>
        <w:jc w:val="both"/>
        <w:rPr>
          <w:rFonts w:cs="Times New Roman"/>
          <w:szCs w:val="24"/>
        </w:rPr>
      </w:pPr>
    </w:p>
    <w:p w:rsidR="00A600E6" w:rsidRPr="00A600E6" w:rsidRDefault="00A600E6" w:rsidP="00A600E6">
      <w:pPr>
        <w:spacing w:after="0"/>
        <w:jc w:val="both"/>
        <w:rPr>
          <w:rFonts w:cs="Times New Roman"/>
          <w:szCs w:val="24"/>
        </w:rPr>
      </w:pPr>
      <w:r w:rsidRPr="00A600E6">
        <w:rPr>
          <w:rFonts w:cs="Times New Roman"/>
          <w:szCs w:val="24"/>
        </w:rPr>
        <w:t xml:space="preserve">Skotið verður upp í stk. 3, at landsstýrismaðurin  kann áseta reglur um, at tekniskar nærlýsingar, sum ikki verða settar í Kunngerðaportalin, sbr. stk. 1, skulu vera galdandi, hóast hesar ikki eru á føroyskum ella donskum. </w:t>
      </w:r>
    </w:p>
    <w:p w:rsidR="00A600E6" w:rsidRDefault="00A600E6" w:rsidP="00A600E6">
      <w:pPr>
        <w:spacing w:after="0"/>
        <w:jc w:val="both"/>
        <w:rPr>
          <w:rFonts w:cs="Times New Roman"/>
          <w:szCs w:val="24"/>
        </w:rPr>
      </w:pPr>
    </w:p>
    <w:p w:rsidR="00A600E6" w:rsidRDefault="00A600E6" w:rsidP="00A600E6">
      <w:pPr>
        <w:spacing w:after="0"/>
        <w:jc w:val="both"/>
        <w:rPr>
          <w:rFonts w:cs="Times New Roman"/>
          <w:szCs w:val="24"/>
        </w:rPr>
      </w:pPr>
      <w:r w:rsidRPr="00A600E6">
        <w:rPr>
          <w:rFonts w:cs="Times New Roman"/>
          <w:szCs w:val="24"/>
        </w:rPr>
        <w:t>Uppskotið er grundað á, at fyriskipanirnar eisini venda sær til fyritøkur, ið arbeiða altjóða, har arbeiðsmálið er annað enn føroyskt ella danskt. Í fleiri av hesum førum er vanligt og ofta fakliga neyðugt við atliti til teknisk og málslig frábrigdi o.a., at teknisku nærlýsingarnar verða nýttar á upprunamálinum, sum oftast er enskt. Sostatt er í roynd og veru ikki tørvur á, at teknisku nærlýsingarnar eru á føroysku</w:t>
      </w:r>
      <w:r w:rsidR="005E4FB4">
        <w:rPr>
          <w:rFonts w:cs="Times New Roman"/>
          <w:szCs w:val="24"/>
        </w:rPr>
        <w:t>m</w:t>
      </w:r>
      <w:r w:rsidRPr="00A600E6">
        <w:rPr>
          <w:rFonts w:cs="Times New Roman"/>
          <w:szCs w:val="24"/>
        </w:rPr>
        <w:t xml:space="preserve"> ella donskum, um tær upprunaliga eru skrivaðar á einum øðrum máli, og eingin spyr eftir umseting av nærlýsingunum.</w:t>
      </w:r>
    </w:p>
    <w:p w:rsidR="005F5B45" w:rsidRDefault="005F5B45" w:rsidP="00A600E6">
      <w:pPr>
        <w:spacing w:after="0"/>
        <w:jc w:val="both"/>
        <w:rPr>
          <w:rFonts w:cs="Times New Roman"/>
          <w:b/>
          <w:szCs w:val="24"/>
        </w:rPr>
      </w:pPr>
    </w:p>
    <w:p w:rsidR="00A600E6" w:rsidRPr="00A600E6" w:rsidRDefault="00A600E6" w:rsidP="00A600E6">
      <w:pPr>
        <w:spacing w:after="0"/>
        <w:jc w:val="both"/>
        <w:rPr>
          <w:rFonts w:cs="Times New Roman"/>
          <w:b/>
          <w:szCs w:val="24"/>
        </w:rPr>
      </w:pPr>
      <w:r w:rsidRPr="00A600E6">
        <w:rPr>
          <w:rFonts w:cs="Times New Roman"/>
          <w:b/>
          <w:szCs w:val="24"/>
        </w:rPr>
        <w:t>Til § 36</w:t>
      </w:r>
    </w:p>
    <w:p w:rsidR="0003709D" w:rsidRDefault="0003709D" w:rsidP="0003709D">
      <w:pPr>
        <w:spacing w:after="0"/>
        <w:rPr>
          <w:rFonts w:cs="Times New Roman"/>
          <w:szCs w:val="24"/>
        </w:rPr>
      </w:pPr>
      <w:r>
        <w:rPr>
          <w:rFonts w:cs="Times New Roman"/>
          <w:szCs w:val="24"/>
        </w:rPr>
        <w:t>Útreiðslurnar hjá SEV av eftirl</w:t>
      </w:r>
      <w:r w:rsidR="00762A6F">
        <w:rPr>
          <w:rFonts w:cs="Times New Roman"/>
          <w:szCs w:val="24"/>
        </w:rPr>
        <w:t>i</w:t>
      </w:r>
      <w:r>
        <w:rPr>
          <w:rFonts w:cs="Times New Roman"/>
          <w:szCs w:val="24"/>
        </w:rPr>
        <w:t xml:space="preserve">tinum við nýggjum elektriskum innleggingum verða </w:t>
      </w:r>
      <w:r w:rsidR="00367CC3">
        <w:rPr>
          <w:rFonts w:cs="Times New Roman"/>
          <w:szCs w:val="24"/>
        </w:rPr>
        <w:t xml:space="preserve">í dag </w:t>
      </w:r>
      <w:r>
        <w:rPr>
          <w:rFonts w:cs="Times New Roman"/>
          <w:szCs w:val="24"/>
        </w:rPr>
        <w:t>rindaðar av brúkarum av elektrisiteti frá SEV yvir elprísirn</w:t>
      </w:r>
      <w:r w:rsidR="0032648E">
        <w:rPr>
          <w:rFonts w:cs="Times New Roman"/>
          <w:szCs w:val="24"/>
        </w:rPr>
        <w:t>a</w:t>
      </w:r>
      <w:r>
        <w:rPr>
          <w:rFonts w:cs="Times New Roman"/>
          <w:szCs w:val="24"/>
        </w:rPr>
        <w:t>r.</w:t>
      </w:r>
      <w:r w:rsidR="004C54F3">
        <w:rPr>
          <w:rFonts w:cs="Times New Roman"/>
          <w:szCs w:val="24"/>
        </w:rPr>
        <w:t xml:space="preserve"> Útreiðslurnar eru uml. 3-4 mió. kr. um árið</w:t>
      </w:r>
      <w:r w:rsidR="0032648E">
        <w:rPr>
          <w:rFonts w:cs="Times New Roman"/>
          <w:szCs w:val="24"/>
        </w:rPr>
        <w:t>.</w:t>
      </w:r>
    </w:p>
    <w:p w:rsidR="0003709D" w:rsidRDefault="0003709D" w:rsidP="0003709D">
      <w:pPr>
        <w:spacing w:after="0"/>
        <w:rPr>
          <w:rFonts w:cs="Times New Roman"/>
          <w:szCs w:val="24"/>
        </w:rPr>
      </w:pPr>
    </w:p>
    <w:p w:rsidR="00762A6F" w:rsidRDefault="0003709D" w:rsidP="0003709D">
      <w:pPr>
        <w:spacing w:after="0"/>
        <w:rPr>
          <w:rFonts w:cs="Times New Roman"/>
          <w:szCs w:val="24"/>
        </w:rPr>
      </w:pPr>
      <w:r>
        <w:rPr>
          <w:rFonts w:cs="Times New Roman"/>
          <w:szCs w:val="24"/>
        </w:rPr>
        <w:t xml:space="preserve">Skotið verður upp, at </w:t>
      </w:r>
      <w:r w:rsidR="00B727EA">
        <w:rPr>
          <w:rFonts w:cs="Times New Roman"/>
          <w:szCs w:val="24"/>
        </w:rPr>
        <w:t xml:space="preserve">tað verður ásett í lógini, at </w:t>
      </w:r>
      <w:r w:rsidR="00762A6F">
        <w:rPr>
          <w:rFonts w:cs="Times New Roman"/>
          <w:szCs w:val="24"/>
        </w:rPr>
        <w:t xml:space="preserve">SEV rindar landinum </w:t>
      </w:r>
      <w:r w:rsidR="00B727EA">
        <w:rPr>
          <w:rFonts w:cs="Times New Roman"/>
          <w:szCs w:val="24"/>
        </w:rPr>
        <w:t>útreiðs</w:t>
      </w:r>
      <w:r w:rsidR="00446501">
        <w:rPr>
          <w:rFonts w:cs="Times New Roman"/>
          <w:szCs w:val="24"/>
        </w:rPr>
        <w:t>l</w:t>
      </w:r>
      <w:r w:rsidR="00B727EA">
        <w:rPr>
          <w:rFonts w:cs="Times New Roman"/>
          <w:szCs w:val="24"/>
        </w:rPr>
        <w:t xml:space="preserve">urnar </w:t>
      </w:r>
      <w:r w:rsidR="00762A6F">
        <w:rPr>
          <w:rFonts w:cs="Times New Roman"/>
          <w:szCs w:val="24"/>
        </w:rPr>
        <w:t xml:space="preserve">av umsitingini av lógini undir hesum </w:t>
      </w:r>
      <w:r w:rsidR="002C5FD0">
        <w:rPr>
          <w:rFonts w:cs="Times New Roman"/>
          <w:szCs w:val="24"/>
        </w:rPr>
        <w:t xml:space="preserve">virkseminum </w:t>
      </w:r>
      <w:r w:rsidR="00B727EA">
        <w:rPr>
          <w:rFonts w:cs="Times New Roman"/>
          <w:szCs w:val="24"/>
        </w:rPr>
        <w:t>hjá Elnevndini eftir lógini</w:t>
      </w:r>
      <w:r w:rsidR="00446501">
        <w:rPr>
          <w:rFonts w:cs="Times New Roman"/>
          <w:szCs w:val="24"/>
        </w:rPr>
        <w:t xml:space="preserve"> og útreiðslur hjá SEV</w:t>
      </w:r>
      <w:r w:rsidR="00762A6F">
        <w:rPr>
          <w:rFonts w:cs="Times New Roman"/>
          <w:szCs w:val="24"/>
        </w:rPr>
        <w:t xml:space="preserve"> av uppgávum, sum verða lagdar til felagið.</w:t>
      </w:r>
    </w:p>
    <w:p w:rsidR="002C5FD0" w:rsidRDefault="002C5FD0" w:rsidP="0003709D">
      <w:pPr>
        <w:spacing w:after="0"/>
        <w:rPr>
          <w:rFonts w:cs="Times New Roman"/>
          <w:szCs w:val="24"/>
        </w:rPr>
      </w:pPr>
    </w:p>
    <w:p w:rsidR="002C5FD0" w:rsidRDefault="00446501" w:rsidP="0003709D">
      <w:pPr>
        <w:spacing w:after="0"/>
        <w:rPr>
          <w:rFonts w:cs="Times New Roman"/>
          <w:szCs w:val="24"/>
        </w:rPr>
      </w:pPr>
      <w:r>
        <w:rPr>
          <w:rFonts w:cs="Times New Roman"/>
          <w:szCs w:val="24"/>
        </w:rPr>
        <w:t xml:space="preserve">Støddin á upphæddini, sum verður kravd frá SEV, verður játtað á løgtingsfíggjarlógini. </w:t>
      </w:r>
    </w:p>
    <w:p w:rsidR="002C5FD0" w:rsidRDefault="002C5FD0" w:rsidP="0003709D">
      <w:pPr>
        <w:spacing w:after="0"/>
        <w:rPr>
          <w:rFonts w:cs="Times New Roman"/>
          <w:szCs w:val="24"/>
        </w:rPr>
      </w:pPr>
    </w:p>
    <w:p w:rsidR="00367CC3" w:rsidRDefault="00367CC3" w:rsidP="0003709D">
      <w:pPr>
        <w:spacing w:after="0"/>
        <w:rPr>
          <w:rFonts w:cs="Times New Roman"/>
          <w:szCs w:val="24"/>
        </w:rPr>
      </w:pPr>
      <w:r>
        <w:rPr>
          <w:rFonts w:cs="Times New Roman"/>
          <w:szCs w:val="24"/>
        </w:rPr>
        <w:t xml:space="preserve">SEV kann sum higartil krevja útreiðslurnar frá brúkarum av elektrisiteti frá </w:t>
      </w:r>
      <w:r w:rsidR="00446501">
        <w:rPr>
          <w:rFonts w:cs="Times New Roman"/>
          <w:szCs w:val="24"/>
        </w:rPr>
        <w:t xml:space="preserve">SEV </w:t>
      </w:r>
      <w:r>
        <w:rPr>
          <w:rFonts w:cs="Times New Roman"/>
          <w:szCs w:val="24"/>
        </w:rPr>
        <w:t>yvir elprísirn</w:t>
      </w:r>
      <w:r w:rsidR="0032648E">
        <w:rPr>
          <w:rFonts w:cs="Times New Roman"/>
          <w:szCs w:val="24"/>
        </w:rPr>
        <w:t>a</w:t>
      </w:r>
      <w:r>
        <w:rPr>
          <w:rFonts w:cs="Times New Roman"/>
          <w:szCs w:val="24"/>
        </w:rPr>
        <w:t>r.</w:t>
      </w:r>
    </w:p>
    <w:p w:rsidR="00367CC3" w:rsidRDefault="00367CC3" w:rsidP="0003709D">
      <w:pPr>
        <w:spacing w:after="0"/>
        <w:rPr>
          <w:rFonts w:cs="Times New Roman"/>
          <w:szCs w:val="24"/>
        </w:rPr>
      </w:pPr>
    </w:p>
    <w:p w:rsidR="00C013ED" w:rsidRDefault="00C013ED" w:rsidP="00C94B40">
      <w:pPr>
        <w:spacing w:after="0"/>
        <w:jc w:val="both"/>
        <w:rPr>
          <w:rFonts w:cs="Times New Roman"/>
          <w:szCs w:val="24"/>
        </w:rPr>
      </w:pPr>
    </w:p>
    <w:p w:rsidR="00C013ED" w:rsidRDefault="00A600E6" w:rsidP="00C94B40">
      <w:pPr>
        <w:spacing w:after="0"/>
        <w:jc w:val="both"/>
        <w:rPr>
          <w:rFonts w:cs="Times New Roman"/>
          <w:b/>
          <w:szCs w:val="24"/>
        </w:rPr>
      </w:pPr>
      <w:r w:rsidRPr="00A600E6">
        <w:rPr>
          <w:rFonts w:cs="Times New Roman"/>
          <w:b/>
          <w:szCs w:val="24"/>
        </w:rPr>
        <w:t>Til § 37</w:t>
      </w:r>
    </w:p>
    <w:p w:rsidR="00A600E6" w:rsidRPr="00A600E6" w:rsidRDefault="00A600E6" w:rsidP="00A600E6">
      <w:pPr>
        <w:spacing w:after="0"/>
        <w:rPr>
          <w:rFonts w:cs="Times New Roman"/>
          <w:szCs w:val="24"/>
        </w:rPr>
      </w:pPr>
      <w:r>
        <w:rPr>
          <w:rFonts w:cs="Times New Roman"/>
          <w:szCs w:val="24"/>
        </w:rPr>
        <w:t xml:space="preserve">Skotið verður upp </w:t>
      </w:r>
      <w:r w:rsidRPr="00A600E6">
        <w:rPr>
          <w:rFonts w:cs="Times New Roman"/>
          <w:szCs w:val="24"/>
        </w:rPr>
        <w:t>í stk. 1, at avgerðir</w:t>
      </w:r>
      <w:r w:rsidR="00EF41BC">
        <w:rPr>
          <w:rFonts w:cs="Times New Roman"/>
          <w:szCs w:val="24"/>
        </w:rPr>
        <w:t>, sum Elnevndin hevur tikið eftir hesi lóg ella reglum, sum eru settar í gildi sbrt. lógini,</w:t>
      </w:r>
      <w:r w:rsidRPr="00A600E6">
        <w:rPr>
          <w:rFonts w:cs="Times New Roman"/>
          <w:szCs w:val="24"/>
        </w:rPr>
        <w:t xml:space="preserve"> ikki kunnu leggjast fyri annan fyrisitingarligan myndugleika.</w:t>
      </w:r>
    </w:p>
    <w:p w:rsidR="00EF41BC" w:rsidRDefault="00EF41BC" w:rsidP="00A600E6">
      <w:pPr>
        <w:spacing w:after="0"/>
        <w:rPr>
          <w:rFonts w:cs="Times New Roman"/>
          <w:szCs w:val="24"/>
        </w:rPr>
      </w:pPr>
    </w:p>
    <w:p w:rsidR="00EF41BC" w:rsidRDefault="00A600E6" w:rsidP="00A600E6">
      <w:pPr>
        <w:spacing w:after="0"/>
        <w:rPr>
          <w:rFonts w:cs="Times New Roman"/>
          <w:szCs w:val="24"/>
        </w:rPr>
      </w:pPr>
      <w:r w:rsidRPr="00A600E6">
        <w:rPr>
          <w:rFonts w:cs="Times New Roman"/>
          <w:szCs w:val="24"/>
        </w:rPr>
        <w:t>Stk. 1 í uppskotinum útilokar fyrisitingarlig</w:t>
      </w:r>
      <w:r w:rsidR="00EF41BC">
        <w:rPr>
          <w:rFonts w:cs="Times New Roman"/>
          <w:szCs w:val="24"/>
        </w:rPr>
        <w:t>ari kæru til landsstýrismannin</w:t>
      </w:r>
      <w:r w:rsidR="0032648E">
        <w:rPr>
          <w:rFonts w:cs="Times New Roman"/>
          <w:szCs w:val="24"/>
        </w:rPr>
        <w:t>.</w:t>
      </w:r>
    </w:p>
    <w:p w:rsidR="00EF41BC" w:rsidRDefault="00EF41BC" w:rsidP="00A600E6">
      <w:pPr>
        <w:spacing w:after="0"/>
        <w:rPr>
          <w:rFonts w:cs="Times New Roman"/>
          <w:szCs w:val="24"/>
        </w:rPr>
      </w:pPr>
    </w:p>
    <w:p w:rsidR="00A600E6" w:rsidRPr="00A600E6" w:rsidRDefault="00A600E6" w:rsidP="00A600E6">
      <w:pPr>
        <w:spacing w:after="0"/>
        <w:rPr>
          <w:rFonts w:cs="Times New Roman"/>
          <w:szCs w:val="24"/>
        </w:rPr>
      </w:pPr>
      <w:r w:rsidRPr="00A600E6">
        <w:rPr>
          <w:rFonts w:cs="Times New Roman"/>
          <w:szCs w:val="24"/>
        </w:rPr>
        <w:t xml:space="preserve">Meginparturin av teimum avgerðum, ið </w:t>
      </w:r>
      <w:r w:rsidR="00EF41BC">
        <w:rPr>
          <w:rFonts w:cs="Times New Roman"/>
          <w:szCs w:val="24"/>
        </w:rPr>
        <w:t xml:space="preserve">Elnevnin tekur </w:t>
      </w:r>
      <w:r w:rsidRPr="00A600E6">
        <w:rPr>
          <w:rFonts w:cs="Times New Roman"/>
          <w:szCs w:val="24"/>
        </w:rPr>
        <w:t>um elektrisk</w:t>
      </w:r>
      <w:r w:rsidR="00EF41BC">
        <w:rPr>
          <w:rFonts w:cs="Times New Roman"/>
          <w:szCs w:val="24"/>
        </w:rPr>
        <w:t xml:space="preserve">an útbúnað, </w:t>
      </w:r>
      <w:r w:rsidRPr="00A600E6">
        <w:rPr>
          <w:rFonts w:cs="Times New Roman"/>
          <w:szCs w:val="24"/>
        </w:rPr>
        <w:t xml:space="preserve">elektriskar innleggingar og elektriska </w:t>
      </w:r>
      <w:r w:rsidR="00EF41BC">
        <w:rPr>
          <w:rFonts w:cs="Times New Roman"/>
          <w:szCs w:val="24"/>
        </w:rPr>
        <w:t>tilfar</w:t>
      </w:r>
      <w:r w:rsidRPr="00A600E6">
        <w:rPr>
          <w:rFonts w:cs="Times New Roman"/>
          <w:szCs w:val="24"/>
        </w:rPr>
        <w:t>útgerð, verð</w:t>
      </w:r>
      <w:r w:rsidR="00EF41BC">
        <w:rPr>
          <w:rFonts w:cs="Times New Roman"/>
          <w:szCs w:val="24"/>
        </w:rPr>
        <w:t>ur av</w:t>
      </w:r>
      <w:r w:rsidRPr="00A600E6">
        <w:rPr>
          <w:rFonts w:cs="Times New Roman"/>
          <w:szCs w:val="24"/>
        </w:rPr>
        <w:t xml:space="preserve"> tekniskum slagi og treyta munandi tekniskt innlit á økinum, sum ikki kann væntast, at </w:t>
      </w:r>
      <w:r w:rsidR="00EF41BC">
        <w:rPr>
          <w:rFonts w:cs="Times New Roman"/>
          <w:szCs w:val="24"/>
        </w:rPr>
        <w:t xml:space="preserve">stjórnarráðið </w:t>
      </w:r>
      <w:r w:rsidRPr="00A600E6">
        <w:rPr>
          <w:rFonts w:cs="Times New Roman"/>
          <w:szCs w:val="24"/>
        </w:rPr>
        <w:t xml:space="preserve">hevur. Tí verður mett, at </w:t>
      </w:r>
      <w:r w:rsidR="00EF41BC">
        <w:rPr>
          <w:rFonts w:cs="Times New Roman"/>
          <w:szCs w:val="24"/>
        </w:rPr>
        <w:t xml:space="preserve">stjórnarráðið </w:t>
      </w:r>
      <w:r w:rsidRPr="00A600E6">
        <w:rPr>
          <w:rFonts w:cs="Times New Roman"/>
          <w:szCs w:val="24"/>
        </w:rPr>
        <w:t>vanlig</w:t>
      </w:r>
      <w:r w:rsidR="00EF41BC">
        <w:rPr>
          <w:rFonts w:cs="Times New Roman"/>
          <w:szCs w:val="24"/>
        </w:rPr>
        <w:t>a</w:t>
      </w:r>
      <w:r w:rsidRPr="00A600E6">
        <w:rPr>
          <w:rFonts w:cs="Times New Roman"/>
          <w:szCs w:val="24"/>
        </w:rPr>
        <w:t xml:space="preserve"> ikki hevur førleika at gera eina veruliga viðgerð av møguligum kærum.</w:t>
      </w:r>
    </w:p>
    <w:p w:rsidR="00EF41BC" w:rsidRDefault="00EF41BC" w:rsidP="00A600E6">
      <w:pPr>
        <w:spacing w:after="0"/>
        <w:rPr>
          <w:rFonts w:cs="Times New Roman"/>
          <w:szCs w:val="24"/>
        </w:rPr>
      </w:pPr>
    </w:p>
    <w:p w:rsidR="00A600E6" w:rsidRPr="00A600E6" w:rsidRDefault="00A600E6" w:rsidP="00A600E6">
      <w:pPr>
        <w:spacing w:after="0"/>
        <w:rPr>
          <w:rFonts w:cs="Times New Roman"/>
          <w:szCs w:val="24"/>
        </w:rPr>
      </w:pPr>
      <w:r w:rsidRPr="00A600E6">
        <w:rPr>
          <w:rFonts w:cs="Times New Roman"/>
          <w:szCs w:val="24"/>
        </w:rPr>
        <w:t>Skt. 1 í uppskotinum útilokar ikki vanligu atgongdina at fáa avgerðir royndar við</w:t>
      </w:r>
      <w:r w:rsidR="0032648E">
        <w:rPr>
          <w:rFonts w:cs="Times New Roman"/>
          <w:szCs w:val="24"/>
        </w:rPr>
        <w:t xml:space="preserve"> </w:t>
      </w:r>
      <w:r w:rsidRPr="00A600E6">
        <w:rPr>
          <w:rFonts w:cs="Times New Roman"/>
          <w:szCs w:val="24"/>
        </w:rPr>
        <w:t xml:space="preserve">dómstólarnar. </w:t>
      </w:r>
    </w:p>
    <w:p w:rsidR="00EF41BC" w:rsidRDefault="00EF41BC" w:rsidP="00A600E6">
      <w:pPr>
        <w:spacing w:after="0"/>
        <w:rPr>
          <w:rFonts w:cs="Times New Roman"/>
          <w:szCs w:val="24"/>
        </w:rPr>
      </w:pPr>
    </w:p>
    <w:p w:rsidR="00590975" w:rsidRDefault="00EF41BC" w:rsidP="00A600E6">
      <w:pPr>
        <w:spacing w:after="0"/>
        <w:rPr>
          <w:rFonts w:cs="Times New Roman"/>
          <w:szCs w:val="24"/>
        </w:rPr>
      </w:pPr>
      <w:r>
        <w:rPr>
          <w:rFonts w:cs="Times New Roman"/>
          <w:szCs w:val="24"/>
        </w:rPr>
        <w:t xml:space="preserve">Skotið verður upp </w:t>
      </w:r>
      <w:r w:rsidR="00A600E6" w:rsidRPr="00A600E6">
        <w:rPr>
          <w:rFonts w:cs="Times New Roman"/>
          <w:szCs w:val="24"/>
        </w:rPr>
        <w:t xml:space="preserve">í stk. 2, at kærur </w:t>
      </w:r>
      <w:r>
        <w:rPr>
          <w:rFonts w:cs="Times New Roman"/>
          <w:szCs w:val="24"/>
        </w:rPr>
        <w:t>um avgerðir, ið eru tiknar av SEV</w:t>
      </w:r>
      <w:r w:rsidR="00A600E6" w:rsidRPr="00A600E6">
        <w:rPr>
          <w:rFonts w:cs="Times New Roman"/>
          <w:szCs w:val="24"/>
        </w:rPr>
        <w:t xml:space="preserve">, sum </w:t>
      </w:r>
      <w:r w:rsidR="00590975">
        <w:rPr>
          <w:rFonts w:cs="Times New Roman"/>
          <w:szCs w:val="24"/>
        </w:rPr>
        <w:t>Elnevndin</w:t>
      </w:r>
      <w:r w:rsidR="0032648E">
        <w:rPr>
          <w:rFonts w:cs="Times New Roman"/>
          <w:szCs w:val="24"/>
        </w:rPr>
        <w:t>,</w:t>
      </w:r>
      <w:r w:rsidR="00590975">
        <w:rPr>
          <w:rFonts w:cs="Times New Roman"/>
          <w:szCs w:val="24"/>
        </w:rPr>
        <w:t xml:space="preserve"> </w:t>
      </w:r>
      <w:r w:rsidR="00A600E6" w:rsidRPr="00A600E6">
        <w:rPr>
          <w:rFonts w:cs="Times New Roman"/>
          <w:szCs w:val="24"/>
        </w:rPr>
        <w:t>sbrt</w:t>
      </w:r>
      <w:r w:rsidR="00590975">
        <w:rPr>
          <w:rFonts w:cs="Times New Roman"/>
          <w:szCs w:val="24"/>
        </w:rPr>
        <w:t>.</w:t>
      </w:r>
      <w:r w:rsidR="00A600E6" w:rsidRPr="00A600E6">
        <w:rPr>
          <w:rFonts w:cs="Times New Roman"/>
          <w:szCs w:val="24"/>
        </w:rPr>
        <w:t xml:space="preserve"> § 2</w:t>
      </w:r>
      <w:r w:rsidR="00590975">
        <w:rPr>
          <w:rFonts w:cs="Times New Roman"/>
          <w:szCs w:val="24"/>
        </w:rPr>
        <w:t>3</w:t>
      </w:r>
      <w:r w:rsidR="00A600E6" w:rsidRPr="00A600E6">
        <w:rPr>
          <w:rFonts w:cs="Times New Roman"/>
          <w:szCs w:val="24"/>
        </w:rPr>
        <w:t xml:space="preserve">, stk. 1. nr. </w:t>
      </w:r>
      <w:r w:rsidR="00590975">
        <w:rPr>
          <w:rFonts w:cs="Times New Roman"/>
          <w:szCs w:val="24"/>
        </w:rPr>
        <w:t>2</w:t>
      </w:r>
      <w:r w:rsidR="0032648E">
        <w:rPr>
          <w:rFonts w:cs="Times New Roman"/>
          <w:szCs w:val="24"/>
        </w:rPr>
        <w:t>,</w:t>
      </w:r>
      <w:r w:rsidR="00A600E6" w:rsidRPr="00A600E6">
        <w:rPr>
          <w:rFonts w:cs="Times New Roman"/>
          <w:szCs w:val="24"/>
        </w:rPr>
        <w:t xml:space="preserve"> hevur heimilað at fráboða boð ella forboð, k</w:t>
      </w:r>
      <w:r w:rsidR="00590975">
        <w:rPr>
          <w:rFonts w:cs="Times New Roman"/>
          <w:szCs w:val="24"/>
        </w:rPr>
        <w:t xml:space="preserve">unnu </w:t>
      </w:r>
      <w:r w:rsidR="00A600E6" w:rsidRPr="00A600E6">
        <w:rPr>
          <w:rFonts w:cs="Times New Roman"/>
          <w:szCs w:val="24"/>
        </w:rPr>
        <w:t xml:space="preserve">leggjast fyri </w:t>
      </w:r>
      <w:r w:rsidR="00590975">
        <w:rPr>
          <w:rFonts w:cs="Times New Roman"/>
          <w:szCs w:val="24"/>
        </w:rPr>
        <w:t>Elnevndina.</w:t>
      </w:r>
    </w:p>
    <w:p w:rsidR="00590975" w:rsidRDefault="00590975" w:rsidP="00A600E6">
      <w:pPr>
        <w:spacing w:after="0"/>
        <w:rPr>
          <w:rFonts w:cs="Times New Roman"/>
          <w:szCs w:val="24"/>
        </w:rPr>
      </w:pPr>
    </w:p>
    <w:p w:rsidR="00590975" w:rsidRDefault="00590975" w:rsidP="00A600E6">
      <w:pPr>
        <w:spacing w:after="0"/>
        <w:rPr>
          <w:rFonts w:cs="Times New Roman"/>
          <w:szCs w:val="24"/>
        </w:rPr>
      </w:pPr>
      <w:r>
        <w:rPr>
          <w:rFonts w:cs="Times New Roman"/>
          <w:szCs w:val="24"/>
        </w:rPr>
        <w:t>A</w:t>
      </w:r>
      <w:r w:rsidRPr="00590975">
        <w:rPr>
          <w:rFonts w:cs="Times New Roman"/>
          <w:szCs w:val="24"/>
        </w:rPr>
        <w:t>vgerðir, ið eru tiknar av SEV</w:t>
      </w:r>
      <w:r>
        <w:rPr>
          <w:rFonts w:cs="Times New Roman"/>
          <w:szCs w:val="24"/>
        </w:rPr>
        <w:t>, skulu eftir vanligum fyritingarligum reglum innihalda upplýsing um kærumøguleika.</w:t>
      </w:r>
    </w:p>
    <w:p w:rsidR="00590975" w:rsidRDefault="00590975" w:rsidP="00A600E6">
      <w:pPr>
        <w:spacing w:after="0"/>
        <w:rPr>
          <w:rFonts w:cs="Times New Roman"/>
          <w:szCs w:val="24"/>
        </w:rPr>
      </w:pPr>
    </w:p>
    <w:p w:rsidR="00590975" w:rsidRDefault="00590975" w:rsidP="00A600E6">
      <w:pPr>
        <w:spacing w:after="0"/>
        <w:rPr>
          <w:rFonts w:cs="Times New Roman"/>
          <w:szCs w:val="24"/>
        </w:rPr>
      </w:pPr>
      <w:r w:rsidRPr="00590975">
        <w:rPr>
          <w:rFonts w:cs="Times New Roman"/>
          <w:szCs w:val="24"/>
        </w:rPr>
        <w:t xml:space="preserve">Freistin at senda inn kæru er 4 vikur at rokna, frá at kæran er fráboðað viðkomandi. </w:t>
      </w:r>
    </w:p>
    <w:p w:rsidR="00E91F9E" w:rsidRDefault="00E91F9E" w:rsidP="00C94B40">
      <w:pPr>
        <w:spacing w:after="0"/>
        <w:jc w:val="both"/>
        <w:rPr>
          <w:rFonts w:cs="Times New Roman"/>
          <w:szCs w:val="24"/>
        </w:rPr>
      </w:pPr>
    </w:p>
    <w:p w:rsidR="00590975" w:rsidRPr="00590975" w:rsidRDefault="00590975" w:rsidP="00C94B40">
      <w:pPr>
        <w:spacing w:after="0"/>
        <w:jc w:val="both"/>
        <w:rPr>
          <w:rFonts w:cs="Times New Roman"/>
          <w:b/>
          <w:szCs w:val="24"/>
        </w:rPr>
      </w:pPr>
      <w:r w:rsidRPr="00590975">
        <w:rPr>
          <w:rFonts w:cs="Times New Roman"/>
          <w:b/>
          <w:szCs w:val="24"/>
        </w:rPr>
        <w:t>Til § 38</w:t>
      </w:r>
    </w:p>
    <w:p w:rsidR="00590975" w:rsidRPr="00590975" w:rsidRDefault="00D56146" w:rsidP="00590975">
      <w:pPr>
        <w:spacing w:after="0"/>
        <w:jc w:val="both"/>
        <w:rPr>
          <w:rFonts w:cs="Times New Roman"/>
          <w:szCs w:val="24"/>
        </w:rPr>
      </w:pPr>
      <w:r>
        <w:rPr>
          <w:rFonts w:cs="Times New Roman"/>
          <w:szCs w:val="24"/>
        </w:rPr>
        <w:t>Skotið ve</w:t>
      </w:r>
      <w:r w:rsidR="0032648E">
        <w:rPr>
          <w:rFonts w:cs="Times New Roman"/>
          <w:szCs w:val="24"/>
        </w:rPr>
        <w:t>r</w:t>
      </w:r>
      <w:r>
        <w:rPr>
          <w:rFonts w:cs="Times New Roman"/>
          <w:szCs w:val="24"/>
        </w:rPr>
        <w:t xml:space="preserve">ður upp í stk. 1, at </w:t>
      </w:r>
      <w:r w:rsidR="00590975" w:rsidRPr="00590975">
        <w:rPr>
          <w:rFonts w:cs="Times New Roman"/>
          <w:szCs w:val="24"/>
        </w:rPr>
        <w:t>revsingin fyri brot á áseting</w:t>
      </w:r>
      <w:r w:rsidR="00CC6099">
        <w:rPr>
          <w:rFonts w:cs="Times New Roman"/>
          <w:szCs w:val="24"/>
        </w:rPr>
        <w:t xml:space="preserve">arnar </w:t>
      </w:r>
      <w:r w:rsidR="00590975" w:rsidRPr="00590975">
        <w:rPr>
          <w:rFonts w:cs="Times New Roman"/>
          <w:szCs w:val="24"/>
        </w:rPr>
        <w:t xml:space="preserve">í uppskotinum er sekt, um ikki harðari revsing </w:t>
      </w:r>
      <w:r w:rsidR="00CC6099">
        <w:rPr>
          <w:rFonts w:cs="Times New Roman"/>
          <w:szCs w:val="24"/>
        </w:rPr>
        <w:t xml:space="preserve">ábyrgdast eftir </w:t>
      </w:r>
      <w:r w:rsidR="00590975" w:rsidRPr="00590975">
        <w:rPr>
          <w:rFonts w:cs="Times New Roman"/>
          <w:szCs w:val="24"/>
        </w:rPr>
        <w:t>aðra</w:t>
      </w:r>
      <w:r w:rsidR="00CC6099">
        <w:rPr>
          <w:rFonts w:cs="Times New Roman"/>
          <w:szCs w:val="24"/>
        </w:rPr>
        <w:t>r</w:t>
      </w:r>
      <w:r w:rsidR="00590975" w:rsidRPr="00590975">
        <w:rPr>
          <w:rFonts w:cs="Times New Roman"/>
          <w:szCs w:val="24"/>
        </w:rPr>
        <w:t xml:space="preserve"> lóggávu. Víst verður í høvuðsheitum til kapittul 25 í revsilógini um brot á lív og likam. Sostatt er ikki møguleiki fyri at døma varðhaldsrevsing sambært ásetingunum í uppskotinum.</w:t>
      </w:r>
    </w:p>
    <w:p w:rsidR="00CC6099" w:rsidRDefault="00CC6099" w:rsidP="00590975">
      <w:pPr>
        <w:spacing w:after="0"/>
        <w:jc w:val="both"/>
        <w:rPr>
          <w:rFonts w:cs="Times New Roman"/>
          <w:szCs w:val="24"/>
        </w:rPr>
      </w:pPr>
    </w:p>
    <w:p w:rsidR="00CC6099" w:rsidRDefault="00590975" w:rsidP="00590975">
      <w:pPr>
        <w:spacing w:after="0"/>
        <w:jc w:val="both"/>
        <w:rPr>
          <w:rFonts w:cs="Times New Roman"/>
          <w:szCs w:val="24"/>
        </w:rPr>
      </w:pPr>
      <w:r w:rsidRPr="00590975">
        <w:rPr>
          <w:rFonts w:cs="Times New Roman"/>
          <w:szCs w:val="24"/>
        </w:rPr>
        <w:t>Við áseting av stødd á sektini verður revsilóg</w:t>
      </w:r>
      <w:r w:rsidR="00CC6099">
        <w:rPr>
          <w:rFonts w:cs="Times New Roman"/>
          <w:szCs w:val="24"/>
        </w:rPr>
        <w:t xml:space="preserve">arinnar </w:t>
      </w:r>
      <w:r w:rsidRPr="00590975">
        <w:rPr>
          <w:rFonts w:cs="Times New Roman"/>
          <w:szCs w:val="24"/>
        </w:rPr>
        <w:t>§ 80, stk. 2 og § 81, smbr. lógarkunngerð</w:t>
      </w:r>
      <w:r w:rsidR="00CC6099" w:rsidRPr="00CC6099">
        <w:rPr>
          <w:rFonts w:cs="Times New Roman"/>
          <w:szCs w:val="24"/>
        </w:rPr>
        <w:t xml:space="preserve"> nr. 215 af 24. juni 1939: Straffeloven, sum seinast broytt við løgtingslóg nr. 38 frá 30. apríl 2018</w:t>
      </w:r>
      <w:r w:rsidR="00CC6099">
        <w:rPr>
          <w:rFonts w:cs="Times New Roman"/>
          <w:szCs w:val="24"/>
        </w:rPr>
        <w:t xml:space="preserve">, </w:t>
      </w:r>
      <w:r w:rsidR="00C14A5A">
        <w:rPr>
          <w:rFonts w:cs="Times New Roman"/>
          <w:szCs w:val="24"/>
        </w:rPr>
        <w:t>at nýta.</w:t>
      </w:r>
      <w:r w:rsidR="00CC6099">
        <w:rPr>
          <w:rFonts w:cs="Times New Roman"/>
          <w:szCs w:val="24"/>
        </w:rPr>
        <w:t xml:space="preserve"> </w:t>
      </w:r>
    </w:p>
    <w:p w:rsidR="00C14A5A" w:rsidRDefault="00C14A5A" w:rsidP="00590975">
      <w:pPr>
        <w:spacing w:after="0"/>
        <w:jc w:val="both"/>
        <w:rPr>
          <w:rFonts w:cs="Times New Roman"/>
          <w:szCs w:val="24"/>
        </w:rPr>
      </w:pPr>
    </w:p>
    <w:p w:rsidR="00C14A5A" w:rsidRDefault="00C14A5A" w:rsidP="002721FA">
      <w:pPr>
        <w:spacing w:after="0"/>
        <w:rPr>
          <w:rFonts w:cs="Times New Roman"/>
          <w:szCs w:val="24"/>
        </w:rPr>
      </w:pPr>
      <w:r w:rsidRPr="00C14A5A">
        <w:rPr>
          <w:rFonts w:cs="Times New Roman"/>
          <w:szCs w:val="24"/>
        </w:rPr>
        <w:t>Det foreslås som noget nyt i stk. 1, nr. 1, at medmindre strengere straf er forskyldt efter anden lovgivning, straffes med bøde den, der forsætligt overtræder §§ 3 eller 4.</w:t>
      </w:r>
    </w:p>
    <w:p w:rsidR="00C14A5A" w:rsidRDefault="00C14A5A" w:rsidP="002721FA">
      <w:pPr>
        <w:spacing w:after="0"/>
        <w:rPr>
          <w:rFonts w:cs="Times New Roman"/>
          <w:szCs w:val="24"/>
        </w:rPr>
      </w:pPr>
    </w:p>
    <w:p w:rsidR="00590975" w:rsidRPr="00590975" w:rsidRDefault="00590975" w:rsidP="002721FA">
      <w:pPr>
        <w:spacing w:after="0"/>
        <w:rPr>
          <w:rFonts w:cs="Times New Roman"/>
          <w:szCs w:val="24"/>
        </w:rPr>
      </w:pPr>
      <w:r w:rsidRPr="00590975">
        <w:rPr>
          <w:rFonts w:cs="Times New Roman"/>
          <w:szCs w:val="24"/>
        </w:rPr>
        <w:t xml:space="preserve">Sum </w:t>
      </w:r>
      <w:r w:rsidR="00C14A5A">
        <w:rPr>
          <w:rFonts w:cs="Times New Roman"/>
          <w:szCs w:val="24"/>
        </w:rPr>
        <w:t xml:space="preserve">nýggja áseting, verður skotið upp </w:t>
      </w:r>
      <w:r w:rsidRPr="00590975">
        <w:rPr>
          <w:rFonts w:cs="Times New Roman"/>
          <w:szCs w:val="24"/>
        </w:rPr>
        <w:t xml:space="preserve">í stk. 1, nr. 1, at um ikki strangari revsing er </w:t>
      </w:r>
      <w:r w:rsidR="00C14A5A">
        <w:rPr>
          <w:rFonts w:cs="Times New Roman"/>
          <w:szCs w:val="24"/>
        </w:rPr>
        <w:t>uppiborin eftir aðrari lóggávávu</w:t>
      </w:r>
      <w:r w:rsidRPr="00590975">
        <w:rPr>
          <w:rFonts w:cs="Times New Roman"/>
          <w:szCs w:val="24"/>
        </w:rPr>
        <w:t xml:space="preserve">, verður tann revsaður við sekt, ið tilætlað </w:t>
      </w:r>
      <w:r w:rsidR="00C14A5A">
        <w:rPr>
          <w:rFonts w:cs="Times New Roman"/>
          <w:szCs w:val="24"/>
        </w:rPr>
        <w:t xml:space="preserve">fremur </w:t>
      </w:r>
      <w:r w:rsidRPr="00590975">
        <w:rPr>
          <w:rFonts w:cs="Times New Roman"/>
          <w:szCs w:val="24"/>
        </w:rPr>
        <w:t>br</w:t>
      </w:r>
      <w:r w:rsidR="00C14A5A">
        <w:rPr>
          <w:rFonts w:cs="Times New Roman"/>
          <w:szCs w:val="24"/>
        </w:rPr>
        <w:t xml:space="preserve">ot á </w:t>
      </w:r>
      <w:r w:rsidRPr="00590975">
        <w:rPr>
          <w:rFonts w:cs="Times New Roman"/>
          <w:szCs w:val="24"/>
        </w:rPr>
        <w:t>§§ 3 ella 4</w:t>
      </w:r>
      <w:r w:rsidR="00C14A5A">
        <w:rPr>
          <w:rFonts w:cs="Times New Roman"/>
          <w:szCs w:val="24"/>
        </w:rPr>
        <w:t xml:space="preserve"> í uppskotinum</w:t>
      </w:r>
      <w:r w:rsidRPr="00590975">
        <w:rPr>
          <w:rFonts w:cs="Times New Roman"/>
          <w:szCs w:val="24"/>
        </w:rPr>
        <w:t>.</w:t>
      </w:r>
    </w:p>
    <w:p w:rsidR="00B851D8" w:rsidRDefault="00B851D8" w:rsidP="002721FA">
      <w:pPr>
        <w:spacing w:after="0"/>
        <w:rPr>
          <w:rFonts w:cs="Times New Roman"/>
          <w:szCs w:val="24"/>
        </w:rPr>
      </w:pPr>
    </w:p>
    <w:p w:rsidR="00B851D8" w:rsidRPr="00B851D8" w:rsidRDefault="00B851D8" w:rsidP="002721FA">
      <w:pPr>
        <w:spacing w:after="0"/>
        <w:rPr>
          <w:rFonts w:cs="Times New Roman"/>
          <w:szCs w:val="24"/>
        </w:rPr>
      </w:pPr>
      <w:r>
        <w:rPr>
          <w:rFonts w:cs="Times New Roman"/>
          <w:szCs w:val="24"/>
        </w:rPr>
        <w:t xml:space="preserve">Tað gongur fram av </w:t>
      </w:r>
      <w:r w:rsidRPr="00B851D8">
        <w:rPr>
          <w:rFonts w:cs="Times New Roman"/>
          <w:szCs w:val="24"/>
        </w:rPr>
        <w:t>§ 18, stk. 2</w:t>
      </w:r>
      <w:r>
        <w:rPr>
          <w:rFonts w:cs="Times New Roman"/>
          <w:szCs w:val="24"/>
        </w:rPr>
        <w:t xml:space="preserve"> í </w:t>
      </w:r>
      <w:r w:rsidRPr="00B851D8">
        <w:rPr>
          <w:rFonts w:cs="Times New Roman"/>
          <w:szCs w:val="24"/>
        </w:rPr>
        <w:t>bekendtgørelse  om administration m.v. af stærkstrømsloven,</w:t>
      </w:r>
      <w:r w:rsidRPr="00B851D8">
        <w:t xml:space="preserve"> </w:t>
      </w:r>
      <w:r w:rsidRPr="00B851D8">
        <w:rPr>
          <w:rFonts w:cs="Times New Roman"/>
          <w:szCs w:val="24"/>
        </w:rPr>
        <w:t>at brot á áseting</w:t>
      </w:r>
      <w:r>
        <w:rPr>
          <w:rFonts w:cs="Times New Roman"/>
          <w:szCs w:val="24"/>
        </w:rPr>
        <w:t xml:space="preserve">arnar </w:t>
      </w:r>
      <w:r w:rsidRPr="00B851D8">
        <w:rPr>
          <w:rFonts w:cs="Times New Roman"/>
          <w:szCs w:val="24"/>
        </w:rPr>
        <w:t xml:space="preserve">í kunngerðini, undir hesum forboð og boð, sum verða </w:t>
      </w:r>
      <w:r>
        <w:rPr>
          <w:rFonts w:cs="Times New Roman"/>
          <w:szCs w:val="24"/>
        </w:rPr>
        <w:t xml:space="preserve">sett </w:t>
      </w:r>
      <w:r w:rsidRPr="00B851D8">
        <w:rPr>
          <w:rFonts w:cs="Times New Roman"/>
          <w:szCs w:val="24"/>
        </w:rPr>
        <w:t xml:space="preserve">sambært kunngerðini, eisini verða revsað við sekt. </w:t>
      </w:r>
      <w:r>
        <w:rPr>
          <w:rFonts w:cs="Times New Roman"/>
          <w:szCs w:val="24"/>
        </w:rPr>
        <w:t>Tað gongur e</w:t>
      </w:r>
      <w:r w:rsidRPr="00B851D8">
        <w:rPr>
          <w:rFonts w:cs="Times New Roman"/>
          <w:szCs w:val="24"/>
        </w:rPr>
        <w:t xml:space="preserve">isini </w:t>
      </w:r>
      <w:r>
        <w:rPr>
          <w:rFonts w:cs="Times New Roman"/>
          <w:szCs w:val="24"/>
        </w:rPr>
        <w:t xml:space="preserve">fram av </w:t>
      </w:r>
      <w:r w:rsidRPr="00B851D8">
        <w:rPr>
          <w:rFonts w:cs="Times New Roman"/>
          <w:szCs w:val="24"/>
        </w:rPr>
        <w:t>s</w:t>
      </w:r>
      <w:r w:rsidR="0032648E">
        <w:rPr>
          <w:rFonts w:cs="Times New Roman"/>
          <w:szCs w:val="24"/>
        </w:rPr>
        <w:t>?</w:t>
      </w:r>
      <w:r>
        <w:rPr>
          <w:rFonts w:cs="Times New Roman"/>
          <w:szCs w:val="24"/>
        </w:rPr>
        <w:t xml:space="preserve">§ 5 a, stk 1 í somu </w:t>
      </w:r>
      <w:r w:rsidRPr="00B851D8">
        <w:rPr>
          <w:rFonts w:cs="Times New Roman"/>
          <w:szCs w:val="24"/>
        </w:rPr>
        <w:t>kunngerð</w:t>
      </w:r>
      <w:r>
        <w:rPr>
          <w:rFonts w:cs="Times New Roman"/>
          <w:szCs w:val="24"/>
        </w:rPr>
        <w:t xml:space="preserve">, </w:t>
      </w:r>
      <w:r w:rsidRPr="00B851D8">
        <w:rPr>
          <w:rFonts w:cs="Times New Roman"/>
          <w:szCs w:val="24"/>
        </w:rPr>
        <w:t>at sterkstreyms</w:t>
      </w:r>
      <w:r>
        <w:rPr>
          <w:rFonts w:cs="Times New Roman"/>
          <w:szCs w:val="24"/>
        </w:rPr>
        <w:t xml:space="preserve">útbúnaðir skulu  </w:t>
      </w:r>
      <w:r w:rsidRPr="00B851D8">
        <w:rPr>
          <w:rFonts w:cs="Times New Roman"/>
          <w:szCs w:val="24"/>
        </w:rPr>
        <w:t>gerast og rekast soleiðis, at hesi</w:t>
      </w:r>
      <w:r>
        <w:rPr>
          <w:rFonts w:cs="Times New Roman"/>
          <w:szCs w:val="24"/>
        </w:rPr>
        <w:t>r</w:t>
      </w:r>
      <w:r w:rsidRPr="00B851D8">
        <w:rPr>
          <w:rFonts w:cs="Times New Roman"/>
          <w:szCs w:val="24"/>
        </w:rPr>
        <w:t xml:space="preserve"> ikki seta trygdina í vanda fyri persónar, húsdjór ella ognir. Samsvarandi </w:t>
      </w:r>
      <w:r>
        <w:rPr>
          <w:rFonts w:cs="Times New Roman"/>
          <w:szCs w:val="24"/>
        </w:rPr>
        <w:t xml:space="preserve">gongur fram av § 10, stk. 1 </w:t>
      </w:r>
      <w:r w:rsidRPr="00B851D8">
        <w:rPr>
          <w:rFonts w:cs="Times New Roman"/>
          <w:szCs w:val="24"/>
        </w:rPr>
        <w:t>í somu kunngerð</w:t>
      </w:r>
      <w:r>
        <w:rPr>
          <w:rFonts w:cs="Times New Roman"/>
          <w:szCs w:val="24"/>
        </w:rPr>
        <w:t xml:space="preserve">, </w:t>
      </w:r>
      <w:r w:rsidRPr="00B851D8">
        <w:rPr>
          <w:rFonts w:cs="Times New Roman"/>
          <w:szCs w:val="24"/>
        </w:rPr>
        <w:t>at elektrisk</w:t>
      </w:r>
      <w:r>
        <w:rPr>
          <w:rFonts w:cs="Times New Roman"/>
          <w:szCs w:val="24"/>
        </w:rPr>
        <w:t>t</w:t>
      </w:r>
      <w:r w:rsidRPr="00B851D8">
        <w:rPr>
          <w:rFonts w:cs="Times New Roman"/>
          <w:szCs w:val="24"/>
        </w:rPr>
        <w:t xml:space="preserve"> </w:t>
      </w:r>
      <w:r>
        <w:rPr>
          <w:rFonts w:cs="Times New Roman"/>
          <w:szCs w:val="24"/>
        </w:rPr>
        <w:t xml:space="preserve">tilfar </w:t>
      </w:r>
      <w:r w:rsidRPr="00B851D8">
        <w:rPr>
          <w:rFonts w:cs="Times New Roman"/>
          <w:szCs w:val="24"/>
        </w:rPr>
        <w:t>skal verða framlei</w:t>
      </w:r>
      <w:r>
        <w:rPr>
          <w:rFonts w:cs="Times New Roman"/>
          <w:szCs w:val="24"/>
        </w:rPr>
        <w:t xml:space="preserve">tt </w:t>
      </w:r>
      <w:r w:rsidRPr="00B851D8">
        <w:rPr>
          <w:rFonts w:cs="Times New Roman"/>
          <w:szCs w:val="24"/>
        </w:rPr>
        <w:t xml:space="preserve">á ein slíkan hátt, at </w:t>
      </w:r>
      <w:r>
        <w:rPr>
          <w:rFonts w:cs="Times New Roman"/>
          <w:szCs w:val="24"/>
        </w:rPr>
        <w:t xml:space="preserve">tað </w:t>
      </w:r>
      <w:r w:rsidRPr="00B851D8">
        <w:rPr>
          <w:rFonts w:cs="Times New Roman"/>
          <w:szCs w:val="24"/>
        </w:rPr>
        <w:t>ikki set</w:t>
      </w:r>
      <w:r>
        <w:rPr>
          <w:rFonts w:cs="Times New Roman"/>
          <w:szCs w:val="24"/>
        </w:rPr>
        <w:t>u</w:t>
      </w:r>
      <w:r w:rsidRPr="00B851D8">
        <w:rPr>
          <w:rFonts w:cs="Times New Roman"/>
          <w:szCs w:val="24"/>
        </w:rPr>
        <w:t xml:space="preserve">r trygdina í vanda fyri persónar, húsdjór ella ognir, tá </w:t>
      </w:r>
      <w:r>
        <w:rPr>
          <w:rFonts w:cs="Times New Roman"/>
          <w:szCs w:val="24"/>
        </w:rPr>
        <w:t xml:space="preserve">ið tað </w:t>
      </w:r>
      <w:r w:rsidRPr="00B851D8">
        <w:rPr>
          <w:rFonts w:cs="Times New Roman"/>
          <w:szCs w:val="24"/>
        </w:rPr>
        <w:t>rætt innl</w:t>
      </w:r>
      <w:r>
        <w:rPr>
          <w:rFonts w:cs="Times New Roman"/>
          <w:szCs w:val="24"/>
        </w:rPr>
        <w:t>agt og hildi</w:t>
      </w:r>
      <w:r w:rsidR="0085493A">
        <w:rPr>
          <w:rFonts w:cs="Times New Roman"/>
          <w:szCs w:val="24"/>
        </w:rPr>
        <w:t>ð</w:t>
      </w:r>
      <w:r>
        <w:rPr>
          <w:rFonts w:cs="Times New Roman"/>
          <w:szCs w:val="24"/>
        </w:rPr>
        <w:t xml:space="preserve"> við líka </w:t>
      </w:r>
      <w:r w:rsidRPr="00B851D8">
        <w:rPr>
          <w:rFonts w:cs="Times New Roman"/>
          <w:szCs w:val="24"/>
        </w:rPr>
        <w:t xml:space="preserve">og verður nýtt í </w:t>
      </w:r>
      <w:r w:rsidR="00EF1DCB">
        <w:rPr>
          <w:rFonts w:cs="Times New Roman"/>
          <w:szCs w:val="24"/>
        </w:rPr>
        <w:t xml:space="preserve">samsvari </w:t>
      </w:r>
      <w:r w:rsidRPr="00B851D8">
        <w:rPr>
          <w:rFonts w:cs="Times New Roman"/>
          <w:szCs w:val="24"/>
        </w:rPr>
        <w:t>við endamál</w:t>
      </w:r>
      <w:r w:rsidR="00EF1DCB">
        <w:rPr>
          <w:rFonts w:cs="Times New Roman"/>
          <w:szCs w:val="24"/>
        </w:rPr>
        <w:t>i við tí.</w:t>
      </w:r>
    </w:p>
    <w:p w:rsidR="00EF1DCB" w:rsidRDefault="00EF1DCB" w:rsidP="002721FA">
      <w:pPr>
        <w:spacing w:after="0"/>
        <w:rPr>
          <w:rFonts w:cs="Times New Roman"/>
          <w:szCs w:val="24"/>
        </w:rPr>
      </w:pPr>
    </w:p>
    <w:p w:rsidR="00B851D8" w:rsidRDefault="00EF1DCB" w:rsidP="00B851D8">
      <w:pPr>
        <w:spacing w:after="0"/>
        <w:jc w:val="both"/>
        <w:rPr>
          <w:rFonts w:cs="Times New Roman"/>
          <w:szCs w:val="24"/>
        </w:rPr>
      </w:pPr>
      <w:r>
        <w:rPr>
          <w:rFonts w:cs="Times New Roman"/>
          <w:szCs w:val="24"/>
        </w:rPr>
        <w:t>Verandi t</w:t>
      </w:r>
      <w:r w:rsidR="00B851D8" w:rsidRPr="00B851D8">
        <w:rPr>
          <w:rFonts w:cs="Times New Roman"/>
          <w:szCs w:val="24"/>
        </w:rPr>
        <w:t>rygdarkrøv</w:t>
      </w:r>
      <w:r>
        <w:rPr>
          <w:rFonts w:cs="Times New Roman"/>
          <w:szCs w:val="24"/>
        </w:rPr>
        <w:t xml:space="preserve"> eru </w:t>
      </w:r>
      <w:r w:rsidR="00B851D8" w:rsidRPr="00B851D8">
        <w:rPr>
          <w:rFonts w:cs="Times New Roman"/>
          <w:szCs w:val="24"/>
        </w:rPr>
        <w:t>sostatt revsi</w:t>
      </w:r>
      <w:r>
        <w:rPr>
          <w:rFonts w:cs="Times New Roman"/>
          <w:szCs w:val="24"/>
        </w:rPr>
        <w:t>áløgd</w:t>
      </w:r>
      <w:r w:rsidR="00B851D8" w:rsidRPr="00B851D8">
        <w:rPr>
          <w:rFonts w:cs="Times New Roman"/>
          <w:szCs w:val="24"/>
        </w:rPr>
        <w:t>. Endamálið við nýggju orðingini er</w:t>
      </w:r>
      <w:r>
        <w:rPr>
          <w:rFonts w:cs="Times New Roman"/>
          <w:szCs w:val="24"/>
        </w:rPr>
        <w:t>, at tað bert eru tilætlað</w:t>
      </w:r>
      <w:r w:rsidR="00B851D8" w:rsidRPr="00B851D8">
        <w:rPr>
          <w:rFonts w:cs="Times New Roman"/>
          <w:szCs w:val="24"/>
        </w:rPr>
        <w:t xml:space="preserve"> </w:t>
      </w:r>
      <w:r>
        <w:rPr>
          <w:rFonts w:cs="Times New Roman"/>
          <w:szCs w:val="24"/>
        </w:rPr>
        <w:t xml:space="preserve">brot </w:t>
      </w:r>
      <w:r w:rsidR="00B851D8" w:rsidRPr="00B851D8">
        <w:rPr>
          <w:rFonts w:cs="Times New Roman"/>
          <w:szCs w:val="24"/>
        </w:rPr>
        <w:t>á trygdarkravið í §§ 3-4 í lógaruppskotinum</w:t>
      </w:r>
      <w:r>
        <w:rPr>
          <w:rFonts w:cs="Times New Roman"/>
          <w:szCs w:val="24"/>
        </w:rPr>
        <w:t>, sum skulu vera revsiáløgd.</w:t>
      </w:r>
    </w:p>
    <w:p w:rsidR="007360E5" w:rsidRDefault="007360E5" w:rsidP="002721FA">
      <w:pPr>
        <w:spacing w:after="0"/>
        <w:rPr>
          <w:rFonts w:cs="Times New Roman"/>
          <w:szCs w:val="24"/>
        </w:rPr>
      </w:pPr>
    </w:p>
    <w:p w:rsidR="007360E5" w:rsidRDefault="007360E5" w:rsidP="002721FA">
      <w:pPr>
        <w:spacing w:after="0"/>
        <w:rPr>
          <w:rFonts w:cs="Times New Roman"/>
          <w:szCs w:val="24"/>
        </w:rPr>
      </w:pPr>
      <w:r w:rsidRPr="007360E5">
        <w:rPr>
          <w:rFonts w:cs="Times New Roman"/>
          <w:szCs w:val="24"/>
        </w:rPr>
        <w:t xml:space="preserve">Tá </w:t>
      </w:r>
      <w:r>
        <w:rPr>
          <w:rFonts w:cs="Times New Roman"/>
          <w:szCs w:val="24"/>
        </w:rPr>
        <w:t xml:space="preserve">tilætlan verður kravd eftir </w:t>
      </w:r>
      <w:r w:rsidRPr="007360E5">
        <w:rPr>
          <w:rFonts w:cs="Times New Roman"/>
          <w:szCs w:val="24"/>
        </w:rPr>
        <w:t>stk. 1, nr. 1 í uppskotinum</w:t>
      </w:r>
      <w:r>
        <w:rPr>
          <w:rFonts w:cs="Times New Roman"/>
          <w:szCs w:val="24"/>
        </w:rPr>
        <w:t>,</w:t>
      </w:r>
      <w:r w:rsidRPr="007360E5">
        <w:rPr>
          <w:rFonts w:cs="Times New Roman"/>
          <w:szCs w:val="24"/>
        </w:rPr>
        <w:t xml:space="preserve"> er hetta tí, at</w:t>
      </w:r>
      <w:r>
        <w:rPr>
          <w:rFonts w:cs="Times New Roman"/>
          <w:szCs w:val="24"/>
        </w:rPr>
        <w:t xml:space="preserve"> §§ 3 og 4 eru av slíkum slag, at tað bert eigur at verða revsað fyri brot, har tað er greitt fyri tann vinnurekandi, at ásetingin í royndum varð brotin.</w:t>
      </w:r>
      <w:r w:rsidRPr="007360E5">
        <w:rPr>
          <w:rFonts w:cs="Times New Roman"/>
          <w:szCs w:val="24"/>
        </w:rPr>
        <w:t xml:space="preserve"> </w:t>
      </w:r>
    </w:p>
    <w:p w:rsidR="007360E5" w:rsidRDefault="007360E5" w:rsidP="002721FA">
      <w:pPr>
        <w:spacing w:after="0"/>
        <w:rPr>
          <w:rFonts w:cs="Times New Roman"/>
          <w:szCs w:val="24"/>
        </w:rPr>
      </w:pPr>
    </w:p>
    <w:p w:rsidR="007360E5" w:rsidRDefault="007360E5" w:rsidP="002721FA">
      <w:pPr>
        <w:spacing w:after="0"/>
        <w:rPr>
          <w:rFonts w:cs="Times New Roman"/>
          <w:szCs w:val="24"/>
        </w:rPr>
      </w:pPr>
      <w:r w:rsidRPr="007360E5">
        <w:rPr>
          <w:rFonts w:cs="Times New Roman"/>
          <w:szCs w:val="24"/>
        </w:rPr>
        <w:t>Tað kann koma fyri, at elektrisk</w:t>
      </w:r>
      <w:r>
        <w:rPr>
          <w:rFonts w:cs="Times New Roman"/>
          <w:szCs w:val="24"/>
        </w:rPr>
        <w:t>ur útbúnaður</w:t>
      </w:r>
      <w:r w:rsidRPr="007360E5">
        <w:rPr>
          <w:rFonts w:cs="Times New Roman"/>
          <w:szCs w:val="24"/>
        </w:rPr>
        <w:t>, elektrisk innlegging ella elektrisk</w:t>
      </w:r>
      <w:r>
        <w:rPr>
          <w:rFonts w:cs="Times New Roman"/>
          <w:szCs w:val="24"/>
        </w:rPr>
        <w:t>t tilfar</w:t>
      </w:r>
      <w:r w:rsidRPr="007360E5">
        <w:rPr>
          <w:rFonts w:cs="Times New Roman"/>
          <w:szCs w:val="24"/>
        </w:rPr>
        <w:t xml:space="preserve"> kann vera til vanda fyri persónar, húsdjór ella ognir, og sostatt vera í stríð við kravi</w:t>
      </w:r>
      <w:r>
        <w:rPr>
          <w:rFonts w:cs="Times New Roman"/>
          <w:szCs w:val="24"/>
        </w:rPr>
        <w:t xml:space="preserve">ð </w:t>
      </w:r>
      <w:r w:rsidRPr="007360E5">
        <w:rPr>
          <w:rFonts w:cs="Times New Roman"/>
          <w:szCs w:val="24"/>
        </w:rPr>
        <w:t xml:space="preserve">í §§ 3 ella 4, hóast hesi eru </w:t>
      </w:r>
      <w:r w:rsidR="00DD2387">
        <w:rPr>
          <w:rFonts w:cs="Times New Roman"/>
          <w:szCs w:val="24"/>
        </w:rPr>
        <w:t xml:space="preserve">gjørd </w:t>
      </w:r>
      <w:r w:rsidRPr="007360E5">
        <w:rPr>
          <w:rFonts w:cs="Times New Roman"/>
          <w:szCs w:val="24"/>
        </w:rPr>
        <w:t>ella framleidd sam</w:t>
      </w:r>
      <w:r w:rsidR="00DD2387">
        <w:rPr>
          <w:rFonts w:cs="Times New Roman"/>
          <w:szCs w:val="24"/>
        </w:rPr>
        <w:t xml:space="preserve">svarandi einum </w:t>
      </w:r>
      <w:r w:rsidRPr="007360E5">
        <w:rPr>
          <w:rFonts w:cs="Times New Roman"/>
          <w:szCs w:val="24"/>
        </w:rPr>
        <w:t xml:space="preserve">standardi, og sostatt áttu at verið trygg. Um hetta er </w:t>
      </w:r>
      <w:r w:rsidR="00DD2387">
        <w:rPr>
          <w:rFonts w:cs="Times New Roman"/>
          <w:szCs w:val="24"/>
        </w:rPr>
        <w:t>førið, o</w:t>
      </w:r>
      <w:r w:rsidRPr="007360E5">
        <w:rPr>
          <w:rFonts w:cs="Times New Roman"/>
          <w:szCs w:val="24"/>
        </w:rPr>
        <w:t>g vinnurekandi hevur verið vitandi um hetta, skal ein slík til</w:t>
      </w:r>
      <w:r w:rsidR="00DD2387">
        <w:rPr>
          <w:rFonts w:cs="Times New Roman"/>
          <w:szCs w:val="24"/>
        </w:rPr>
        <w:t>ætl</w:t>
      </w:r>
      <w:r w:rsidR="0085493A">
        <w:rPr>
          <w:rFonts w:cs="Times New Roman"/>
          <w:szCs w:val="24"/>
        </w:rPr>
        <w:t>a</w:t>
      </w:r>
      <w:r w:rsidR="00DD2387">
        <w:rPr>
          <w:rFonts w:cs="Times New Roman"/>
          <w:szCs w:val="24"/>
        </w:rPr>
        <w:t xml:space="preserve">ð </w:t>
      </w:r>
      <w:r w:rsidRPr="007360E5">
        <w:rPr>
          <w:rFonts w:cs="Times New Roman"/>
          <w:szCs w:val="24"/>
        </w:rPr>
        <w:t>gerð kunna revsast. Um tann vinnurekandi hevur gjørt ein</w:t>
      </w:r>
      <w:r w:rsidR="00DD2387">
        <w:rPr>
          <w:rFonts w:cs="Times New Roman"/>
          <w:szCs w:val="24"/>
        </w:rPr>
        <w:t xml:space="preserve"> útbún</w:t>
      </w:r>
      <w:r w:rsidRPr="007360E5">
        <w:rPr>
          <w:rFonts w:cs="Times New Roman"/>
          <w:szCs w:val="24"/>
        </w:rPr>
        <w:t>a</w:t>
      </w:r>
      <w:r w:rsidR="00DD2387">
        <w:rPr>
          <w:rFonts w:cs="Times New Roman"/>
          <w:szCs w:val="24"/>
        </w:rPr>
        <w:t xml:space="preserve">ð </w:t>
      </w:r>
      <w:r w:rsidRPr="007360E5">
        <w:rPr>
          <w:rFonts w:cs="Times New Roman"/>
          <w:szCs w:val="24"/>
        </w:rPr>
        <w:t xml:space="preserve">ella innlegging ella framleitt </w:t>
      </w:r>
      <w:r w:rsidR="00DD2387">
        <w:rPr>
          <w:rFonts w:cs="Times New Roman"/>
          <w:szCs w:val="24"/>
        </w:rPr>
        <w:t xml:space="preserve">tilfar </w:t>
      </w:r>
      <w:r w:rsidRPr="007360E5">
        <w:rPr>
          <w:rFonts w:cs="Times New Roman"/>
          <w:szCs w:val="24"/>
        </w:rPr>
        <w:t xml:space="preserve">í teirri trúgv, at hetta var trygt, tí tað var </w:t>
      </w:r>
      <w:r w:rsidR="00DD2387">
        <w:rPr>
          <w:rFonts w:cs="Times New Roman"/>
          <w:szCs w:val="24"/>
        </w:rPr>
        <w:t xml:space="preserve">gjørt </w:t>
      </w:r>
      <w:r w:rsidRPr="007360E5">
        <w:rPr>
          <w:rFonts w:cs="Times New Roman"/>
          <w:szCs w:val="24"/>
        </w:rPr>
        <w:t>ella framleitt í samsvari við ein standard, verður viðkomandi hinvegin ikki revsaður fyri brot á §§ 3 ella 4.</w:t>
      </w:r>
    </w:p>
    <w:p w:rsidR="007360E5" w:rsidRDefault="007360E5" w:rsidP="002721FA">
      <w:pPr>
        <w:spacing w:after="0"/>
        <w:rPr>
          <w:rFonts w:cs="Times New Roman"/>
          <w:szCs w:val="24"/>
        </w:rPr>
      </w:pPr>
    </w:p>
    <w:p w:rsidR="00B91DF8" w:rsidRPr="00B91DF8" w:rsidRDefault="00DD2387" w:rsidP="006C389E">
      <w:pPr>
        <w:rPr>
          <w:rFonts w:cs="Times New Roman"/>
          <w:szCs w:val="24"/>
        </w:rPr>
      </w:pPr>
      <w:r>
        <w:rPr>
          <w:rFonts w:cs="Times New Roman"/>
          <w:szCs w:val="24"/>
        </w:rPr>
        <w:t xml:space="preserve">Gerningsinnihaldið í ásetingini er sostatt </w:t>
      </w:r>
      <w:r w:rsidR="002721FA">
        <w:rPr>
          <w:rFonts w:cs="Times New Roman"/>
          <w:szCs w:val="24"/>
        </w:rPr>
        <w:t xml:space="preserve">gerðin av </w:t>
      </w:r>
      <w:r w:rsidRPr="00DD2387">
        <w:rPr>
          <w:rFonts w:cs="Times New Roman"/>
          <w:szCs w:val="24"/>
        </w:rPr>
        <w:t>elektrisk</w:t>
      </w:r>
      <w:r>
        <w:rPr>
          <w:rFonts w:cs="Times New Roman"/>
          <w:szCs w:val="24"/>
        </w:rPr>
        <w:t>a útbúnaðinum, e</w:t>
      </w:r>
      <w:r w:rsidRPr="00DD2387">
        <w:rPr>
          <w:rFonts w:cs="Times New Roman"/>
          <w:szCs w:val="24"/>
        </w:rPr>
        <w:t>lektrisk</w:t>
      </w:r>
      <w:r>
        <w:rPr>
          <w:rFonts w:cs="Times New Roman"/>
          <w:szCs w:val="24"/>
        </w:rPr>
        <w:t xml:space="preserve">u </w:t>
      </w:r>
      <w:r w:rsidRPr="00DD2387">
        <w:rPr>
          <w:rFonts w:cs="Times New Roman"/>
          <w:szCs w:val="24"/>
        </w:rPr>
        <w:t>innlegging</w:t>
      </w:r>
      <w:r>
        <w:rPr>
          <w:rFonts w:cs="Times New Roman"/>
          <w:szCs w:val="24"/>
        </w:rPr>
        <w:t>ini umframt framleiðsl</w:t>
      </w:r>
      <w:r w:rsidR="00017915">
        <w:rPr>
          <w:rFonts w:cs="Times New Roman"/>
          <w:szCs w:val="24"/>
        </w:rPr>
        <w:t>u</w:t>
      </w:r>
      <w:r w:rsidR="002721FA">
        <w:rPr>
          <w:rFonts w:cs="Times New Roman"/>
          <w:szCs w:val="24"/>
        </w:rPr>
        <w:t xml:space="preserve"> </w:t>
      </w:r>
      <w:r>
        <w:rPr>
          <w:rFonts w:cs="Times New Roman"/>
          <w:szCs w:val="24"/>
        </w:rPr>
        <w:t xml:space="preserve">av </w:t>
      </w:r>
      <w:r w:rsidRPr="00DD2387">
        <w:rPr>
          <w:rFonts w:cs="Times New Roman"/>
          <w:szCs w:val="24"/>
        </w:rPr>
        <w:t>elektrisk</w:t>
      </w:r>
      <w:r>
        <w:rPr>
          <w:rFonts w:cs="Times New Roman"/>
          <w:szCs w:val="24"/>
        </w:rPr>
        <w:t>a tilfarinum.</w:t>
      </w:r>
      <w:r w:rsidR="002721FA">
        <w:rPr>
          <w:rFonts w:cs="Times New Roman"/>
          <w:szCs w:val="24"/>
        </w:rPr>
        <w:t xml:space="preserve"> Gerningsinnihaldið er realiserað, tá gerð av útbúnaði ella innlegging</w:t>
      </w:r>
      <w:r w:rsidR="00B91DF8">
        <w:rPr>
          <w:rFonts w:cs="Times New Roman"/>
          <w:szCs w:val="24"/>
        </w:rPr>
        <w:t xml:space="preserve"> ella framleiðslan hava havt við sær </w:t>
      </w:r>
      <w:r w:rsidR="00B91DF8" w:rsidRPr="00B91DF8">
        <w:rPr>
          <w:rFonts w:cs="Times New Roman"/>
          <w:szCs w:val="24"/>
        </w:rPr>
        <w:t>vanda fyri persónar, húsdjór ella ognir</w:t>
      </w:r>
      <w:r w:rsidR="00B91DF8">
        <w:rPr>
          <w:rFonts w:cs="Times New Roman"/>
          <w:szCs w:val="24"/>
        </w:rPr>
        <w:t xml:space="preserve">. </w:t>
      </w:r>
      <w:r w:rsidR="00B91DF8" w:rsidRPr="00B91DF8">
        <w:rPr>
          <w:rFonts w:cs="Times New Roman"/>
          <w:szCs w:val="24"/>
        </w:rPr>
        <w:t xml:space="preserve">Hetta kann </w:t>
      </w:r>
      <w:r w:rsidR="00B91DF8">
        <w:rPr>
          <w:rFonts w:cs="Times New Roman"/>
          <w:szCs w:val="24"/>
        </w:rPr>
        <w:t xml:space="preserve">t.d. </w:t>
      </w:r>
      <w:r w:rsidR="00B91DF8" w:rsidRPr="00B91DF8">
        <w:rPr>
          <w:rFonts w:cs="Times New Roman"/>
          <w:szCs w:val="24"/>
        </w:rPr>
        <w:t xml:space="preserve">staðfestast, tá </w:t>
      </w:r>
      <w:r w:rsidR="00B91DF8">
        <w:rPr>
          <w:rFonts w:cs="Times New Roman"/>
          <w:szCs w:val="24"/>
        </w:rPr>
        <w:t xml:space="preserve">tað í sambandi við gerð </w:t>
      </w:r>
      <w:r w:rsidR="00B91DF8" w:rsidRPr="00B91DF8">
        <w:rPr>
          <w:rFonts w:cs="Times New Roman"/>
          <w:szCs w:val="24"/>
        </w:rPr>
        <w:t>elektriskari innlegging er</w:t>
      </w:r>
      <w:r w:rsidR="00B91DF8">
        <w:rPr>
          <w:rFonts w:cs="Times New Roman"/>
          <w:szCs w:val="24"/>
        </w:rPr>
        <w:t>u íkomnir feilir, sum hava havt eldsbruna við sær.</w:t>
      </w:r>
      <w:r w:rsidR="00B91DF8" w:rsidRPr="00B91DF8">
        <w:rPr>
          <w:rFonts w:cs="Times New Roman"/>
          <w:szCs w:val="24"/>
        </w:rPr>
        <w:t xml:space="preserve"> Annað dømi er, tá </w:t>
      </w:r>
      <w:r w:rsidR="00B91DF8">
        <w:rPr>
          <w:rFonts w:cs="Times New Roman"/>
          <w:szCs w:val="24"/>
        </w:rPr>
        <w:t xml:space="preserve">tað í sambandi við </w:t>
      </w:r>
      <w:r w:rsidR="00B91DF8" w:rsidRPr="00B91DF8">
        <w:rPr>
          <w:rFonts w:cs="Times New Roman"/>
          <w:szCs w:val="24"/>
        </w:rPr>
        <w:t>framleiðsl</w:t>
      </w:r>
      <w:r w:rsidR="00B91DF8">
        <w:rPr>
          <w:rFonts w:cs="Times New Roman"/>
          <w:szCs w:val="24"/>
        </w:rPr>
        <w:t>u a</w:t>
      </w:r>
      <w:r w:rsidR="00B91DF8" w:rsidRPr="00B91DF8">
        <w:rPr>
          <w:rFonts w:cs="Times New Roman"/>
          <w:szCs w:val="24"/>
        </w:rPr>
        <w:t>v elektrisk</w:t>
      </w:r>
      <w:r w:rsidR="00B91DF8">
        <w:rPr>
          <w:rFonts w:cs="Times New Roman"/>
          <w:szCs w:val="24"/>
        </w:rPr>
        <w:t xml:space="preserve">um tilfari eru íkomnir feilir, sum hava elvt til </w:t>
      </w:r>
      <w:r w:rsidR="00B91DF8" w:rsidRPr="00B91DF8">
        <w:rPr>
          <w:rFonts w:cs="Times New Roman"/>
          <w:szCs w:val="24"/>
        </w:rPr>
        <w:t xml:space="preserve">elektriskan stoyt. </w:t>
      </w:r>
      <w:r w:rsidR="00B91DF8">
        <w:rPr>
          <w:rFonts w:cs="Times New Roman"/>
          <w:szCs w:val="24"/>
        </w:rPr>
        <w:t xml:space="preserve">Gerningsinnihaldið er </w:t>
      </w:r>
      <w:r w:rsidR="00B91DF8" w:rsidRPr="00B91DF8">
        <w:rPr>
          <w:rFonts w:cs="Times New Roman"/>
          <w:szCs w:val="24"/>
        </w:rPr>
        <w:t>tví</w:t>
      </w:r>
      <w:r w:rsidR="00B91DF8">
        <w:rPr>
          <w:rFonts w:cs="Times New Roman"/>
          <w:szCs w:val="24"/>
        </w:rPr>
        <w:t>liðað, tá tað skal vera ein feilur við gerð</w:t>
      </w:r>
      <w:r w:rsidR="006C389E">
        <w:rPr>
          <w:rFonts w:cs="Times New Roman"/>
          <w:szCs w:val="24"/>
        </w:rPr>
        <w:t xml:space="preserve"> ella framleiðslu, sum hevur við sær vanda fyri annaðhvørt </w:t>
      </w:r>
      <w:r w:rsidR="00B91DF8" w:rsidRPr="00B91DF8">
        <w:rPr>
          <w:rFonts w:cs="Times New Roman"/>
          <w:szCs w:val="24"/>
        </w:rPr>
        <w:t xml:space="preserve">persónar, húsdjór ella ognir. </w:t>
      </w:r>
    </w:p>
    <w:p w:rsidR="006C389E" w:rsidRDefault="006C389E" w:rsidP="006C389E">
      <w:pPr>
        <w:spacing w:after="0"/>
        <w:rPr>
          <w:rFonts w:cs="Times New Roman"/>
          <w:szCs w:val="24"/>
        </w:rPr>
      </w:pPr>
    </w:p>
    <w:p w:rsidR="00590975" w:rsidRPr="00590975" w:rsidRDefault="006C389E" w:rsidP="006C389E">
      <w:pPr>
        <w:spacing w:after="0"/>
        <w:rPr>
          <w:rFonts w:cs="Times New Roman"/>
          <w:szCs w:val="24"/>
        </w:rPr>
      </w:pPr>
      <w:r>
        <w:rPr>
          <w:rFonts w:cs="Times New Roman"/>
          <w:szCs w:val="24"/>
        </w:rPr>
        <w:t xml:space="preserve">Sum nýggj áseting verður skotið upp í </w:t>
      </w:r>
      <w:r w:rsidR="00590975" w:rsidRPr="00590975">
        <w:rPr>
          <w:rFonts w:cs="Times New Roman"/>
          <w:szCs w:val="24"/>
        </w:rPr>
        <w:t xml:space="preserve">stk. 1, nr. 2, at um ikki harðari revsing er uppiborin sambært aðrari lóggávu, verður tann revsaður við sekt, sum setur til viks </w:t>
      </w:r>
      <w:r>
        <w:rPr>
          <w:rFonts w:cs="Times New Roman"/>
          <w:szCs w:val="24"/>
        </w:rPr>
        <w:t xml:space="preserve">upplýsingarskylduna </w:t>
      </w:r>
      <w:r w:rsidR="00590975" w:rsidRPr="00590975">
        <w:rPr>
          <w:rFonts w:cs="Times New Roman"/>
          <w:szCs w:val="24"/>
        </w:rPr>
        <w:t xml:space="preserve"> í § 13, stk. 2 í uppskotinum.</w:t>
      </w:r>
    </w:p>
    <w:p w:rsidR="006C389E" w:rsidRDefault="006C389E" w:rsidP="006C389E">
      <w:pPr>
        <w:spacing w:after="0"/>
        <w:rPr>
          <w:rFonts w:cs="Times New Roman"/>
          <w:szCs w:val="24"/>
        </w:rPr>
      </w:pPr>
    </w:p>
    <w:p w:rsidR="00590975" w:rsidRPr="00590975" w:rsidRDefault="00590975" w:rsidP="006C389E">
      <w:pPr>
        <w:spacing w:after="0"/>
        <w:rPr>
          <w:rFonts w:cs="Times New Roman"/>
          <w:szCs w:val="24"/>
        </w:rPr>
      </w:pPr>
      <w:r w:rsidRPr="00590975">
        <w:rPr>
          <w:rFonts w:cs="Times New Roman"/>
          <w:szCs w:val="24"/>
        </w:rPr>
        <w:t xml:space="preserve">Tá </w:t>
      </w:r>
      <w:r w:rsidR="006C389E">
        <w:rPr>
          <w:rFonts w:cs="Times New Roman"/>
          <w:szCs w:val="24"/>
        </w:rPr>
        <w:t xml:space="preserve">Elnevndin </w:t>
      </w:r>
      <w:r w:rsidRPr="00590975">
        <w:rPr>
          <w:rFonts w:cs="Times New Roman"/>
          <w:szCs w:val="24"/>
        </w:rPr>
        <w:t xml:space="preserve">biður um upplýsingar sambært § 13, stk. 2 í uppskotinum, eru upplýsingarnar av stórum týdningi fyri, at </w:t>
      </w:r>
      <w:r w:rsidR="006C389E">
        <w:rPr>
          <w:rFonts w:cs="Times New Roman"/>
          <w:szCs w:val="24"/>
        </w:rPr>
        <w:t xml:space="preserve">Elnevndin </w:t>
      </w:r>
      <w:r w:rsidRPr="00590975">
        <w:rPr>
          <w:rFonts w:cs="Times New Roman"/>
          <w:szCs w:val="24"/>
        </w:rPr>
        <w:t xml:space="preserve">kann útinna eftirlitsvirksemi sítt. Ofta er sera umráðandi fyri </w:t>
      </w:r>
      <w:r w:rsidR="006C389E">
        <w:rPr>
          <w:rFonts w:cs="Times New Roman"/>
          <w:szCs w:val="24"/>
        </w:rPr>
        <w:t xml:space="preserve">Elnevndina </w:t>
      </w:r>
      <w:r w:rsidRPr="00590975">
        <w:rPr>
          <w:rFonts w:cs="Times New Roman"/>
          <w:szCs w:val="24"/>
        </w:rPr>
        <w:t xml:space="preserve">at kunna taka skjóta avgerð, um ein </w:t>
      </w:r>
      <w:r w:rsidR="006C389E">
        <w:rPr>
          <w:rFonts w:cs="Times New Roman"/>
          <w:szCs w:val="24"/>
        </w:rPr>
        <w:t xml:space="preserve">útbúnaður, </w:t>
      </w:r>
      <w:r w:rsidRPr="00590975">
        <w:rPr>
          <w:rFonts w:cs="Times New Roman"/>
          <w:szCs w:val="24"/>
        </w:rPr>
        <w:t xml:space="preserve">innlegging ella </w:t>
      </w:r>
      <w:r w:rsidR="006C389E">
        <w:rPr>
          <w:rFonts w:cs="Times New Roman"/>
          <w:szCs w:val="24"/>
        </w:rPr>
        <w:t xml:space="preserve">tilfar </w:t>
      </w:r>
      <w:r w:rsidRPr="00590975">
        <w:rPr>
          <w:rFonts w:cs="Times New Roman"/>
          <w:szCs w:val="24"/>
        </w:rPr>
        <w:t>er vandamiki</w:t>
      </w:r>
      <w:r w:rsidR="006C389E">
        <w:rPr>
          <w:rFonts w:cs="Times New Roman"/>
          <w:szCs w:val="24"/>
        </w:rPr>
        <w:t>ð</w:t>
      </w:r>
      <w:r w:rsidRPr="00590975">
        <w:rPr>
          <w:rFonts w:cs="Times New Roman"/>
          <w:szCs w:val="24"/>
        </w:rPr>
        <w:t xml:space="preserve">, og tí skulu ynsktu upplýsingarnar verða </w:t>
      </w:r>
      <w:r w:rsidR="006C389E">
        <w:rPr>
          <w:rFonts w:cs="Times New Roman"/>
          <w:szCs w:val="24"/>
        </w:rPr>
        <w:t xml:space="preserve">givnar </w:t>
      </w:r>
      <w:r w:rsidRPr="00590975">
        <w:rPr>
          <w:rFonts w:cs="Times New Roman"/>
          <w:szCs w:val="24"/>
        </w:rPr>
        <w:t xml:space="preserve">uttan óneyðugar seinkingar. Fær </w:t>
      </w:r>
      <w:r w:rsidR="006C389E">
        <w:rPr>
          <w:rFonts w:cs="Times New Roman"/>
          <w:szCs w:val="24"/>
        </w:rPr>
        <w:t xml:space="preserve">Elnevndin </w:t>
      </w:r>
      <w:r w:rsidRPr="00590975">
        <w:rPr>
          <w:rFonts w:cs="Times New Roman"/>
          <w:szCs w:val="24"/>
        </w:rPr>
        <w:t>ikki kravdu upplýsingarnar</w:t>
      </w:r>
      <w:r w:rsidR="006C389E">
        <w:rPr>
          <w:rFonts w:cs="Times New Roman"/>
          <w:szCs w:val="24"/>
        </w:rPr>
        <w:t>,</w:t>
      </w:r>
      <w:r w:rsidRPr="00590975">
        <w:rPr>
          <w:rFonts w:cs="Times New Roman"/>
          <w:szCs w:val="24"/>
        </w:rPr>
        <w:t xml:space="preserve"> kann tað forða </w:t>
      </w:r>
      <w:r w:rsidR="006C389E">
        <w:rPr>
          <w:rFonts w:cs="Times New Roman"/>
          <w:szCs w:val="24"/>
        </w:rPr>
        <w:t>Elnevn</w:t>
      </w:r>
      <w:r w:rsidR="00EC51F7">
        <w:rPr>
          <w:rFonts w:cs="Times New Roman"/>
          <w:szCs w:val="24"/>
        </w:rPr>
        <w:t>d</w:t>
      </w:r>
      <w:r w:rsidR="006C389E">
        <w:rPr>
          <w:rFonts w:cs="Times New Roman"/>
          <w:szCs w:val="24"/>
        </w:rPr>
        <w:t xml:space="preserve">ini </w:t>
      </w:r>
      <w:r w:rsidRPr="00590975">
        <w:rPr>
          <w:rFonts w:cs="Times New Roman"/>
          <w:szCs w:val="24"/>
        </w:rPr>
        <w:t xml:space="preserve">at fremja eftirlit. </w:t>
      </w:r>
    </w:p>
    <w:p w:rsidR="00590975" w:rsidRPr="00590975" w:rsidRDefault="00590975" w:rsidP="006C389E">
      <w:pPr>
        <w:spacing w:after="0"/>
        <w:rPr>
          <w:rFonts w:cs="Times New Roman"/>
          <w:szCs w:val="24"/>
        </w:rPr>
      </w:pPr>
      <w:r w:rsidRPr="00590975">
        <w:rPr>
          <w:rFonts w:cs="Times New Roman"/>
          <w:szCs w:val="24"/>
        </w:rPr>
        <w:t xml:space="preserve">Tí er neyðugt, at tá upplýsingarskyldan verður sett til viks, verður revsað við sekt við atliti til fyribyrgjandi virknaðin. </w:t>
      </w:r>
    </w:p>
    <w:p w:rsidR="00C14A5A" w:rsidRDefault="00C14A5A" w:rsidP="006C389E">
      <w:pPr>
        <w:spacing w:after="0"/>
        <w:rPr>
          <w:rFonts w:cs="Times New Roman"/>
          <w:szCs w:val="24"/>
        </w:rPr>
      </w:pPr>
    </w:p>
    <w:p w:rsidR="00590975" w:rsidRPr="00590975" w:rsidRDefault="00590975" w:rsidP="006C389E">
      <w:pPr>
        <w:spacing w:after="0"/>
        <w:rPr>
          <w:rFonts w:cs="Times New Roman"/>
          <w:szCs w:val="24"/>
        </w:rPr>
      </w:pPr>
      <w:r w:rsidRPr="00590975">
        <w:rPr>
          <w:rFonts w:cs="Times New Roman"/>
          <w:szCs w:val="24"/>
        </w:rPr>
        <w:t xml:space="preserve">Um illgruni er um, at upplýsingar ikki verða </w:t>
      </w:r>
      <w:r w:rsidR="00EC51F7">
        <w:rPr>
          <w:rFonts w:cs="Times New Roman"/>
          <w:szCs w:val="24"/>
        </w:rPr>
        <w:t>givnar</w:t>
      </w:r>
      <w:r w:rsidRPr="00590975">
        <w:rPr>
          <w:rFonts w:cs="Times New Roman"/>
          <w:szCs w:val="24"/>
        </w:rPr>
        <w:t xml:space="preserve">, tí hesar fara at vísa, at viðkomandi hevur framt eitthvørt revsivert, </w:t>
      </w:r>
      <w:r w:rsidR="00EC51F7">
        <w:rPr>
          <w:rFonts w:cs="Times New Roman"/>
          <w:szCs w:val="24"/>
        </w:rPr>
        <w:t xml:space="preserve">kann </w:t>
      </w:r>
      <w:r w:rsidRPr="00590975">
        <w:rPr>
          <w:rFonts w:cs="Times New Roman"/>
          <w:szCs w:val="24"/>
        </w:rPr>
        <w:t xml:space="preserve">revsiásetingin </w:t>
      </w:r>
      <w:r w:rsidR="00EC51F7">
        <w:rPr>
          <w:rFonts w:cs="Times New Roman"/>
          <w:szCs w:val="24"/>
        </w:rPr>
        <w:t>í uppsk</w:t>
      </w:r>
      <w:r w:rsidR="00017915">
        <w:rPr>
          <w:rFonts w:cs="Times New Roman"/>
          <w:szCs w:val="24"/>
        </w:rPr>
        <w:t>o</w:t>
      </w:r>
      <w:r w:rsidR="00EC51F7">
        <w:rPr>
          <w:rFonts w:cs="Times New Roman"/>
          <w:szCs w:val="24"/>
        </w:rPr>
        <w:t xml:space="preserve">tinum ikki hondhevjast. </w:t>
      </w:r>
      <w:r w:rsidRPr="00590975">
        <w:rPr>
          <w:rFonts w:cs="Times New Roman"/>
          <w:szCs w:val="24"/>
        </w:rPr>
        <w:t xml:space="preserve">Málið má í staðin latast løgregluni til nærri </w:t>
      </w:r>
      <w:r w:rsidR="00EC51F7">
        <w:rPr>
          <w:rFonts w:cs="Times New Roman"/>
          <w:szCs w:val="24"/>
        </w:rPr>
        <w:t xml:space="preserve">rannsakan. </w:t>
      </w:r>
    </w:p>
    <w:p w:rsidR="00C14A5A" w:rsidRDefault="00C14A5A" w:rsidP="006C389E">
      <w:pPr>
        <w:spacing w:after="0"/>
        <w:rPr>
          <w:rFonts w:cs="Times New Roman"/>
          <w:szCs w:val="24"/>
        </w:rPr>
      </w:pPr>
    </w:p>
    <w:p w:rsidR="00590975" w:rsidRPr="00590975" w:rsidRDefault="00EC51F7" w:rsidP="006C389E">
      <w:pPr>
        <w:spacing w:after="0"/>
        <w:rPr>
          <w:rFonts w:cs="Times New Roman"/>
          <w:szCs w:val="24"/>
        </w:rPr>
      </w:pPr>
      <w:r>
        <w:rPr>
          <w:rFonts w:cs="Times New Roman"/>
          <w:szCs w:val="24"/>
        </w:rPr>
        <w:t>Skotið verður upp í s</w:t>
      </w:r>
      <w:r w:rsidR="00590975" w:rsidRPr="00590975">
        <w:rPr>
          <w:rFonts w:cs="Times New Roman"/>
          <w:szCs w:val="24"/>
        </w:rPr>
        <w:t xml:space="preserve">tk. 1, nr. 3, at um ikki harðari revsing er uppiborin sambært aðrari lóggávu, verður tann revsaður við sekt, ið ikki lýkur boðum ella brýtur forboð sambært §§ 16, 17, 18, stk. 1-2, </w:t>
      </w:r>
      <w:r>
        <w:rPr>
          <w:rFonts w:cs="Times New Roman"/>
          <w:szCs w:val="24"/>
        </w:rPr>
        <w:t>19</w:t>
      </w:r>
      <w:r w:rsidR="00590975" w:rsidRPr="00590975">
        <w:rPr>
          <w:rFonts w:cs="Times New Roman"/>
          <w:szCs w:val="24"/>
        </w:rPr>
        <w:t>, 2</w:t>
      </w:r>
      <w:r>
        <w:rPr>
          <w:rFonts w:cs="Times New Roman"/>
          <w:szCs w:val="24"/>
        </w:rPr>
        <w:t>0</w:t>
      </w:r>
      <w:r w:rsidR="00590975" w:rsidRPr="00590975">
        <w:rPr>
          <w:rFonts w:cs="Times New Roman"/>
          <w:szCs w:val="24"/>
        </w:rPr>
        <w:t>, stk. 1-4 og 2</w:t>
      </w:r>
      <w:r>
        <w:rPr>
          <w:rFonts w:cs="Times New Roman"/>
          <w:szCs w:val="24"/>
        </w:rPr>
        <w:t>1</w:t>
      </w:r>
      <w:r w:rsidR="00590975" w:rsidRPr="00590975">
        <w:rPr>
          <w:rFonts w:cs="Times New Roman"/>
          <w:szCs w:val="24"/>
        </w:rPr>
        <w:t>.</w:t>
      </w:r>
    </w:p>
    <w:p w:rsidR="00C14A5A" w:rsidRDefault="00C14A5A" w:rsidP="006C389E">
      <w:pPr>
        <w:spacing w:after="0"/>
        <w:rPr>
          <w:rFonts w:cs="Times New Roman"/>
          <w:szCs w:val="24"/>
        </w:rPr>
      </w:pPr>
    </w:p>
    <w:p w:rsidR="00EC51F7" w:rsidRDefault="00590975" w:rsidP="006C389E">
      <w:pPr>
        <w:spacing w:after="0"/>
        <w:rPr>
          <w:rFonts w:cs="Times New Roman"/>
          <w:szCs w:val="24"/>
        </w:rPr>
      </w:pPr>
      <w:r w:rsidRPr="00590975">
        <w:rPr>
          <w:rFonts w:cs="Times New Roman"/>
          <w:szCs w:val="24"/>
        </w:rPr>
        <w:t xml:space="preserve">Sambært § </w:t>
      </w:r>
      <w:r w:rsidR="00EC51F7">
        <w:rPr>
          <w:rFonts w:cs="Times New Roman"/>
          <w:szCs w:val="24"/>
        </w:rPr>
        <w:t xml:space="preserve">5, stk. 1, nr. 2  </w:t>
      </w:r>
      <w:r w:rsidRPr="00590975">
        <w:rPr>
          <w:rFonts w:cs="Times New Roman"/>
          <w:szCs w:val="24"/>
        </w:rPr>
        <w:t xml:space="preserve">í galdandi lóg um </w:t>
      </w:r>
      <w:r w:rsidR="00EC51F7">
        <w:rPr>
          <w:rFonts w:cs="Times New Roman"/>
          <w:szCs w:val="24"/>
        </w:rPr>
        <w:t xml:space="preserve">sterkstreymsútbúnað </w:t>
      </w:r>
      <w:r w:rsidRPr="00590975">
        <w:rPr>
          <w:rFonts w:cs="Times New Roman"/>
          <w:szCs w:val="24"/>
        </w:rPr>
        <w:t xml:space="preserve">verður tann revsaður við sekt, ið </w:t>
      </w:r>
      <w:r w:rsidR="00EC51F7" w:rsidRPr="00EC51F7">
        <w:rPr>
          <w:rFonts w:cs="Times New Roman"/>
          <w:szCs w:val="24"/>
        </w:rPr>
        <w:t>letur vera við at lýða forboð ella boð, ið eru fráboðað sambært lógini ella fyriskipanum, ið eru settar eftir lógini.</w:t>
      </w:r>
    </w:p>
    <w:p w:rsidR="00EC51F7" w:rsidRDefault="00EC51F7" w:rsidP="006C389E">
      <w:pPr>
        <w:spacing w:after="0"/>
        <w:rPr>
          <w:rFonts w:cs="Times New Roman"/>
          <w:szCs w:val="24"/>
        </w:rPr>
      </w:pPr>
    </w:p>
    <w:p w:rsidR="00590975" w:rsidRPr="00590975" w:rsidRDefault="00590975" w:rsidP="006C389E">
      <w:pPr>
        <w:spacing w:after="0"/>
        <w:rPr>
          <w:rFonts w:cs="Times New Roman"/>
          <w:szCs w:val="24"/>
        </w:rPr>
      </w:pPr>
      <w:r w:rsidRPr="00590975">
        <w:rPr>
          <w:rFonts w:cs="Times New Roman"/>
          <w:szCs w:val="24"/>
        </w:rPr>
        <w:t>Endamálið við stk. 1, nr. 3 í uppskotinum er ikki at broyta møgule</w:t>
      </w:r>
      <w:r w:rsidR="00017915">
        <w:rPr>
          <w:rFonts w:cs="Times New Roman"/>
          <w:szCs w:val="24"/>
        </w:rPr>
        <w:t>i</w:t>
      </w:r>
      <w:r w:rsidRPr="00590975">
        <w:rPr>
          <w:rFonts w:cs="Times New Roman"/>
          <w:szCs w:val="24"/>
        </w:rPr>
        <w:t>knan at revsa</w:t>
      </w:r>
      <w:r w:rsidR="00E449C5">
        <w:rPr>
          <w:rFonts w:cs="Times New Roman"/>
          <w:szCs w:val="24"/>
        </w:rPr>
        <w:t xml:space="preserve"> undanlát at lýða boð ella brot á forboð. </w:t>
      </w:r>
      <w:r w:rsidRPr="00590975">
        <w:rPr>
          <w:rFonts w:cs="Times New Roman"/>
          <w:szCs w:val="24"/>
        </w:rPr>
        <w:t xml:space="preserve">Ásetingin er nágreinað soleiðis, at </w:t>
      </w:r>
      <w:r w:rsidR="00E449C5">
        <w:rPr>
          <w:rFonts w:cs="Times New Roman"/>
          <w:szCs w:val="24"/>
        </w:rPr>
        <w:t>tað gongur gre</w:t>
      </w:r>
      <w:r w:rsidR="00017915">
        <w:rPr>
          <w:rFonts w:cs="Times New Roman"/>
          <w:szCs w:val="24"/>
        </w:rPr>
        <w:t>i</w:t>
      </w:r>
      <w:r w:rsidR="00E449C5">
        <w:rPr>
          <w:rFonts w:cs="Times New Roman"/>
          <w:szCs w:val="24"/>
        </w:rPr>
        <w:t xml:space="preserve">tt fram, </w:t>
      </w:r>
      <w:r w:rsidRPr="00590975">
        <w:rPr>
          <w:rFonts w:cs="Times New Roman"/>
          <w:szCs w:val="24"/>
        </w:rPr>
        <w:t>hvørji boð og forboð</w:t>
      </w:r>
      <w:r w:rsidR="00017915">
        <w:rPr>
          <w:rFonts w:cs="Times New Roman"/>
          <w:szCs w:val="24"/>
        </w:rPr>
        <w:t>,</w:t>
      </w:r>
      <w:r w:rsidRPr="00590975">
        <w:rPr>
          <w:rFonts w:cs="Times New Roman"/>
          <w:szCs w:val="24"/>
        </w:rPr>
        <w:t xml:space="preserve"> ásetingin </w:t>
      </w:r>
      <w:r w:rsidR="00E449C5">
        <w:rPr>
          <w:rFonts w:cs="Times New Roman"/>
          <w:szCs w:val="24"/>
        </w:rPr>
        <w:t>snýr seg um</w:t>
      </w:r>
      <w:r w:rsidRPr="00590975">
        <w:rPr>
          <w:rFonts w:cs="Times New Roman"/>
          <w:szCs w:val="24"/>
        </w:rPr>
        <w:t>.</w:t>
      </w:r>
    </w:p>
    <w:p w:rsidR="00C14A5A" w:rsidRDefault="00C14A5A" w:rsidP="006C389E">
      <w:pPr>
        <w:spacing w:after="0"/>
        <w:rPr>
          <w:rFonts w:cs="Times New Roman"/>
          <w:szCs w:val="24"/>
        </w:rPr>
      </w:pPr>
    </w:p>
    <w:p w:rsidR="00590975" w:rsidRPr="00590975" w:rsidRDefault="00590975" w:rsidP="00590975">
      <w:pPr>
        <w:spacing w:after="0"/>
        <w:jc w:val="both"/>
        <w:rPr>
          <w:rFonts w:cs="Times New Roman"/>
          <w:szCs w:val="24"/>
        </w:rPr>
      </w:pPr>
      <w:r w:rsidRPr="00590975">
        <w:rPr>
          <w:rFonts w:cs="Times New Roman"/>
          <w:szCs w:val="24"/>
        </w:rPr>
        <w:t xml:space="preserve">Tað er avgerandi fyri eftirlit </w:t>
      </w:r>
      <w:r w:rsidR="00E449C5">
        <w:rPr>
          <w:rFonts w:cs="Times New Roman"/>
          <w:szCs w:val="24"/>
        </w:rPr>
        <w:t xml:space="preserve">Elnevndarinnar, </w:t>
      </w:r>
      <w:r w:rsidRPr="00590975">
        <w:rPr>
          <w:rFonts w:cs="Times New Roman"/>
          <w:szCs w:val="24"/>
        </w:rPr>
        <w:t xml:space="preserve">at </w:t>
      </w:r>
      <w:r w:rsidR="00E449C5">
        <w:rPr>
          <w:rFonts w:cs="Times New Roman"/>
          <w:szCs w:val="24"/>
        </w:rPr>
        <w:t xml:space="preserve">fráboðað </w:t>
      </w:r>
      <w:r w:rsidRPr="00590975">
        <w:rPr>
          <w:rFonts w:cs="Times New Roman"/>
          <w:szCs w:val="24"/>
        </w:rPr>
        <w:t xml:space="preserve">boð verða aktað og </w:t>
      </w:r>
      <w:r w:rsidR="00E449C5">
        <w:rPr>
          <w:rFonts w:cs="Times New Roman"/>
          <w:szCs w:val="24"/>
        </w:rPr>
        <w:t xml:space="preserve">fráboðað </w:t>
      </w:r>
      <w:r w:rsidRPr="00590975">
        <w:rPr>
          <w:rFonts w:cs="Times New Roman"/>
          <w:szCs w:val="24"/>
        </w:rPr>
        <w:t>forboð lýdd. Ásetingin skal sostatt tryggja, at boð og forboð verða munadygg</w:t>
      </w:r>
      <w:r w:rsidR="00A942EC">
        <w:rPr>
          <w:rFonts w:cs="Times New Roman"/>
          <w:szCs w:val="24"/>
        </w:rPr>
        <w:t>,</w:t>
      </w:r>
      <w:r w:rsidRPr="00590975">
        <w:rPr>
          <w:rFonts w:cs="Times New Roman"/>
          <w:szCs w:val="24"/>
        </w:rPr>
        <w:t xml:space="preserve"> og at áeggjan er fyri at akta boðum og forboðum </w:t>
      </w:r>
      <w:r w:rsidR="00E449C5">
        <w:rPr>
          <w:rFonts w:cs="Times New Roman"/>
          <w:szCs w:val="24"/>
        </w:rPr>
        <w:t xml:space="preserve">Elnevndarinnar. </w:t>
      </w:r>
    </w:p>
    <w:p w:rsidR="00E47E23" w:rsidRDefault="00E47E23" w:rsidP="00590975">
      <w:pPr>
        <w:spacing w:after="0"/>
        <w:jc w:val="both"/>
        <w:rPr>
          <w:rFonts w:cs="Times New Roman"/>
          <w:szCs w:val="24"/>
        </w:rPr>
      </w:pPr>
    </w:p>
    <w:p w:rsidR="00590975" w:rsidRPr="00590975" w:rsidRDefault="00E449C5" w:rsidP="00590975">
      <w:pPr>
        <w:spacing w:after="0"/>
        <w:jc w:val="both"/>
        <w:rPr>
          <w:rFonts w:cs="Times New Roman"/>
          <w:szCs w:val="24"/>
        </w:rPr>
      </w:pPr>
      <w:r>
        <w:rPr>
          <w:rFonts w:cs="Times New Roman"/>
          <w:szCs w:val="24"/>
        </w:rPr>
        <w:t xml:space="preserve">Skotið verður upp í </w:t>
      </w:r>
      <w:r w:rsidR="00590975" w:rsidRPr="00590975">
        <w:rPr>
          <w:rFonts w:cs="Times New Roman"/>
          <w:szCs w:val="24"/>
        </w:rPr>
        <w:t xml:space="preserve">stk. 2, at </w:t>
      </w:r>
      <w:r w:rsidR="00C6352C">
        <w:rPr>
          <w:rFonts w:cs="Times New Roman"/>
          <w:szCs w:val="24"/>
        </w:rPr>
        <w:t>tað í fyrisk</w:t>
      </w:r>
      <w:r w:rsidR="00E47E23">
        <w:rPr>
          <w:rFonts w:cs="Times New Roman"/>
          <w:szCs w:val="24"/>
        </w:rPr>
        <w:t>i</w:t>
      </w:r>
      <w:r w:rsidR="00C6352C">
        <w:rPr>
          <w:rFonts w:cs="Times New Roman"/>
          <w:szCs w:val="24"/>
        </w:rPr>
        <w:t>panum</w:t>
      </w:r>
      <w:r w:rsidR="00590975" w:rsidRPr="00590975">
        <w:rPr>
          <w:rFonts w:cs="Times New Roman"/>
          <w:szCs w:val="24"/>
        </w:rPr>
        <w:t>, ið eru ásettar sbrt</w:t>
      </w:r>
      <w:r w:rsidR="00A942EC">
        <w:rPr>
          <w:rFonts w:cs="Times New Roman"/>
          <w:szCs w:val="24"/>
        </w:rPr>
        <w:t>.</w:t>
      </w:r>
      <w:r w:rsidR="00590975" w:rsidRPr="00590975">
        <w:rPr>
          <w:rFonts w:cs="Times New Roman"/>
          <w:szCs w:val="24"/>
        </w:rPr>
        <w:t xml:space="preserve"> § 5, kann ásetast revsing við sekt fyri brot á ásetingar í </w:t>
      </w:r>
      <w:r w:rsidR="00C6352C">
        <w:rPr>
          <w:rFonts w:cs="Times New Roman"/>
          <w:szCs w:val="24"/>
        </w:rPr>
        <w:t>fyriskipanunum</w:t>
      </w:r>
      <w:r w:rsidR="00590975" w:rsidRPr="00590975">
        <w:rPr>
          <w:rFonts w:cs="Times New Roman"/>
          <w:szCs w:val="24"/>
        </w:rPr>
        <w:t>.</w:t>
      </w:r>
    </w:p>
    <w:p w:rsidR="00C14A5A" w:rsidRDefault="00C14A5A" w:rsidP="00590975">
      <w:pPr>
        <w:spacing w:after="0"/>
        <w:jc w:val="both"/>
        <w:rPr>
          <w:rFonts w:cs="Times New Roman"/>
          <w:szCs w:val="24"/>
        </w:rPr>
      </w:pPr>
    </w:p>
    <w:p w:rsidR="00590975" w:rsidRPr="00590975" w:rsidRDefault="00590975" w:rsidP="00590975">
      <w:pPr>
        <w:spacing w:after="0"/>
        <w:jc w:val="both"/>
        <w:rPr>
          <w:rFonts w:cs="Times New Roman"/>
          <w:szCs w:val="24"/>
        </w:rPr>
      </w:pPr>
      <w:r w:rsidRPr="00590975">
        <w:rPr>
          <w:rFonts w:cs="Times New Roman"/>
          <w:szCs w:val="24"/>
        </w:rPr>
        <w:t>Sbrt</w:t>
      </w:r>
      <w:r w:rsidR="00A942EC">
        <w:rPr>
          <w:rFonts w:cs="Times New Roman"/>
          <w:szCs w:val="24"/>
        </w:rPr>
        <w:t>.</w:t>
      </w:r>
      <w:r w:rsidRPr="00590975">
        <w:rPr>
          <w:rFonts w:cs="Times New Roman"/>
          <w:szCs w:val="24"/>
        </w:rPr>
        <w:t xml:space="preserve"> § </w:t>
      </w:r>
      <w:r w:rsidR="00C6352C">
        <w:rPr>
          <w:rFonts w:cs="Times New Roman"/>
          <w:szCs w:val="24"/>
        </w:rPr>
        <w:t xml:space="preserve">5, stk 2 </w:t>
      </w:r>
      <w:r w:rsidRPr="00590975">
        <w:rPr>
          <w:rFonts w:cs="Times New Roman"/>
          <w:szCs w:val="24"/>
        </w:rPr>
        <w:t xml:space="preserve">í galdandi </w:t>
      </w:r>
      <w:r w:rsidR="00C6352C">
        <w:rPr>
          <w:rFonts w:cs="Times New Roman"/>
          <w:szCs w:val="24"/>
        </w:rPr>
        <w:t xml:space="preserve">sterkstreymslóg </w:t>
      </w:r>
      <w:r w:rsidRPr="00590975">
        <w:rPr>
          <w:rFonts w:cs="Times New Roman"/>
          <w:szCs w:val="24"/>
        </w:rPr>
        <w:t xml:space="preserve">kann </w:t>
      </w:r>
      <w:r w:rsidR="00C6352C">
        <w:rPr>
          <w:rFonts w:cs="Times New Roman"/>
          <w:szCs w:val="24"/>
        </w:rPr>
        <w:t>í</w:t>
      </w:r>
      <w:r w:rsidR="00C6352C" w:rsidRPr="00C6352C">
        <w:rPr>
          <w:rFonts w:cs="Times New Roman"/>
          <w:szCs w:val="24"/>
        </w:rPr>
        <w:t xml:space="preserve"> fyriskipanum, sum verða settar sbr</w:t>
      </w:r>
      <w:r w:rsidR="00C6352C">
        <w:rPr>
          <w:rFonts w:cs="Times New Roman"/>
          <w:szCs w:val="24"/>
        </w:rPr>
        <w:t>t</w:t>
      </w:r>
      <w:r w:rsidR="00C6352C" w:rsidRPr="00C6352C">
        <w:rPr>
          <w:rFonts w:cs="Times New Roman"/>
          <w:szCs w:val="24"/>
        </w:rPr>
        <w:t xml:space="preserve">. lógini,  </w:t>
      </w:r>
      <w:r w:rsidR="00C6352C">
        <w:rPr>
          <w:rFonts w:cs="Times New Roman"/>
          <w:szCs w:val="24"/>
        </w:rPr>
        <w:t xml:space="preserve"> </w:t>
      </w:r>
      <w:r w:rsidR="00BB0328">
        <w:rPr>
          <w:rFonts w:cs="Times New Roman"/>
          <w:szCs w:val="24"/>
        </w:rPr>
        <w:t xml:space="preserve">verða ásett </w:t>
      </w:r>
      <w:r w:rsidR="00C6352C" w:rsidRPr="00C6352C">
        <w:rPr>
          <w:rFonts w:cs="Times New Roman"/>
          <w:szCs w:val="24"/>
        </w:rPr>
        <w:t>revsing við bót fyri brot móti ásetingum í fyriskipanunum.</w:t>
      </w:r>
    </w:p>
    <w:p w:rsidR="00BB0328" w:rsidRDefault="00BB0328" w:rsidP="00590975">
      <w:pPr>
        <w:spacing w:after="0"/>
        <w:jc w:val="both"/>
        <w:rPr>
          <w:rFonts w:cs="Times New Roman"/>
          <w:szCs w:val="24"/>
        </w:rPr>
      </w:pPr>
    </w:p>
    <w:p w:rsidR="00590975" w:rsidRPr="00590975" w:rsidRDefault="00590975" w:rsidP="00590975">
      <w:pPr>
        <w:spacing w:after="0"/>
        <w:jc w:val="both"/>
        <w:rPr>
          <w:rFonts w:cs="Times New Roman"/>
          <w:szCs w:val="24"/>
        </w:rPr>
      </w:pPr>
      <w:r w:rsidRPr="00590975">
        <w:rPr>
          <w:rFonts w:cs="Times New Roman"/>
          <w:szCs w:val="24"/>
        </w:rPr>
        <w:t xml:space="preserve">§ 5 í uppskotinum inniheldur heimildir til, at </w:t>
      </w:r>
      <w:r w:rsidR="00BB0328">
        <w:rPr>
          <w:rFonts w:cs="Times New Roman"/>
          <w:szCs w:val="24"/>
        </w:rPr>
        <w:t xml:space="preserve">landsstýrismaðurin </w:t>
      </w:r>
      <w:r w:rsidRPr="00590975">
        <w:rPr>
          <w:rFonts w:cs="Times New Roman"/>
          <w:szCs w:val="24"/>
        </w:rPr>
        <w:t xml:space="preserve">kann áseta reglur um </w:t>
      </w:r>
      <w:r w:rsidR="00BB0328">
        <w:rPr>
          <w:rFonts w:cs="Times New Roman"/>
          <w:szCs w:val="24"/>
        </w:rPr>
        <w:t xml:space="preserve">gerð </w:t>
      </w:r>
      <w:r w:rsidRPr="00590975">
        <w:rPr>
          <w:rFonts w:cs="Times New Roman"/>
          <w:szCs w:val="24"/>
        </w:rPr>
        <w:t xml:space="preserve">og rakstur av elektriskum </w:t>
      </w:r>
      <w:r w:rsidR="00BB0328">
        <w:rPr>
          <w:rFonts w:cs="Times New Roman"/>
          <w:szCs w:val="24"/>
        </w:rPr>
        <w:t xml:space="preserve">útbúnaði og </w:t>
      </w:r>
      <w:r w:rsidRPr="00590975">
        <w:rPr>
          <w:rFonts w:cs="Times New Roman"/>
          <w:szCs w:val="24"/>
        </w:rPr>
        <w:t>elektriskum innleggingum</w:t>
      </w:r>
      <w:r w:rsidR="00BB0328">
        <w:rPr>
          <w:rFonts w:cs="Times New Roman"/>
          <w:szCs w:val="24"/>
        </w:rPr>
        <w:t xml:space="preserve"> og um </w:t>
      </w:r>
      <w:r w:rsidRPr="00590975">
        <w:rPr>
          <w:rFonts w:cs="Times New Roman"/>
          <w:szCs w:val="24"/>
        </w:rPr>
        <w:t>elektrisk</w:t>
      </w:r>
      <w:r w:rsidR="00BB0328">
        <w:rPr>
          <w:rFonts w:cs="Times New Roman"/>
          <w:szCs w:val="24"/>
        </w:rPr>
        <w:t>t tilfar</w:t>
      </w:r>
      <w:r w:rsidRPr="00590975">
        <w:rPr>
          <w:rFonts w:cs="Times New Roman"/>
          <w:szCs w:val="24"/>
        </w:rPr>
        <w:t>ð</w:t>
      </w:r>
      <w:r w:rsidR="00A942EC">
        <w:rPr>
          <w:rFonts w:cs="Times New Roman"/>
          <w:szCs w:val="24"/>
        </w:rPr>
        <w:t>,</w:t>
      </w:r>
      <w:r w:rsidRPr="00590975">
        <w:rPr>
          <w:rFonts w:cs="Times New Roman"/>
          <w:szCs w:val="24"/>
        </w:rPr>
        <w:t xml:space="preserve"> </w:t>
      </w:r>
      <w:r w:rsidR="00BB0328">
        <w:rPr>
          <w:rFonts w:cs="Times New Roman"/>
          <w:szCs w:val="24"/>
        </w:rPr>
        <w:t>gerð</w:t>
      </w:r>
      <w:r w:rsidRPr="00590975">
        <w:rPr>
          <w:rFonts w:cs="Times New Roman"/>
          <w:szCs w:val="24"/>
        </w:rPr>
        <w:t xml:space="preserve"> og rakstur av øðrum skipanum nærhendis ella í sambandi við elektriska</w:t>
      </w:r>
      <w:r w:rsidR="00BB0328">
        <w:rPr>
          <w:rFonts w:cs="Times New Roman"/>
          <w:szCs w:val="24"/>
        </w:rPr>
        <w:t xml:space="preserve">n útbúnað </w:t>
      </w:r>
      <w:r w:rsidRPr="00590975">
        <w:rPr>
          <w:rFonts w:cs="Times New Roman"/>
          <w:szCs w:val="24"/>
        </w:rPr>
        <w:t>ella elektriskar innleggingar umframt krav um skjal</w:t>
      </w:r>
      <w:r w:rsidR="00BB0328">
        <w:rPr>
          <w:rFonts w:cs="Times New Roman"/>
          <w:szCs w:val="24"/>
        </w:rPr>
        <w:t>prógvan</w:t>
      </w:r>
      <w:r w:rsidRPr="00590975">
        <w:rPr>
          <w:rFonts w:cs="Times New Roman"/>
          <w:szCs w:val="24"/>
        </w:rPr>
        <w:t>.</w:t>
      </w:r>
    </w:p>
    <w:p w:rsidR="00BB0328" w:rsidRDefault="00BB0328" w:rsidP="00590975">
      <w:pPr>
        <w:spacing w:after="0"/>
        <w:jc w:val="both"/>
        <w:rPr>
          <w:rFonts w:cs="Times New Roman"/>
          <w:szCs w:val="24"/>
        </w:rPr>
      </w:pPr>
    </w:p>
    <w:p w:rsidR="00590975" w:rsidRPr="00590975" w:rsidRDefault="00590975" w:rsidP="00590975">
      <w:pPr>
        <w:spacing w:after="0"/>
        <w:jc w:val="both"/>
        <w:rPr>
          <w:rFonts w:cs="Times New Roman"/>
          <w:szCs w:val="24"/>
        </w:rPr>
      </w:pPr>
      <w:r w:rsidRPr="00590975">
        <w:rPr>
          <w:rFonts w:cs="Times New Roman"/>
          <w:szCs w:val="24"/>
        </w:rPr>
        <w:t xml:space="preserve">Í hesum førunum verður viðkomandi at kunna seta revsiásetingar. Tað merkir, at </w:t>
      </w:r>
      <w:r w:rsidR="00BB0328">
        <w:rPr>
          <w:rFonts w:cs="Times New Roman"/>
          <w:szCs w:val="24"/>
        </w:rPr>
        <w:t xml:space="preserve">tað í t.d. </w:t>
      </w:r>
      <w:r w:rsidRPr="00590975">
        <w:rPr>
          <w:rFonts w:cs="Times New Roman"/>
          <w:szCs w:val="24"/>
        </w:rPr>
        <w:t>eitt nú í kunngerðum um trygdarteknisk krøv til elektriskar innleggingar k</w:t>
      </w:r>
      <w:r w:rsidR="00BB0328">
        <w:rPr>
          <w:rFonts w:cs="Times New Roman"/>
          <w:szCs w:val="24"/>
        </w:rPr>
        <w:t xml:space="preserve">ann </w:t>
      </w:r>
      <w:r w:rsidRPr="00590975">
        <w:rPr>
          <w:rFonts w:cs="Times New Roman"/>
          <w:szCs w:val="24"/>
        </w:rPr>
        <w:t xml:space="preserve">ásetast, at tann, ið </w:t>
      </w:r>
      <w:r w:rsidR="00BB0328">
        <w:rPr>
          <w:rFonts w:cs="Times New Roman"/>
          <w:szCs w:val="24"/>
        </w:rPr>
        <w:t>gerð in</w:t>
      </w:r>
      <w:r w:rsidRPr="00590975">
        <w:rPr>
          <w:rFonts w:cs="Times New Roman"/>
          <w:szCs w:val="24"/>
        </w:rPr>
        <w:t>nleggingar í stríð við trygdarteknisk krøv, kann revsast við sekt.</w:t>
      </w:r>
    </w:p>
    <w:p w:rsidR="00762A6F" w:rsidRDefault="00762A6F" w:rsidP="00590975">
      <w:pPr>
        <w:spacing w:after="0"/>
        <w:jc w:val="both"/>
        <w:rPr>
          <w:rFonts w:cs="Times New Roman"/>
          <w:b/>
          <w:szCs w:val="24"/>
        </w:rPr>
      </w:pPr>
    </w:p>
    <w:p w:rsidR="00590975" w:rsidRPr="006845E7" w:rsidRDefault="00590975" w:rsidP="00590975">
      <w:pPr>
        <w:spacing w:after="0"/>
        <w:jc w:val="both"/>
        <w:rPr>
          <w:rFonts w:cs="Times New Roman"/>
          <w:b/>
          <w:szCs w:val="24"/>
        </w:rPr>
      </w:pPr>
      <w:r w:rsidRPr="006845E7">
        <w:rPr>
          <w:rFonts w:cs="Times New Roman"/>
          <w:b/>
          <w:szCs w:val="24"/>
        </w:rPr>
        <w:t>Til § 3</w:t>
      </w:r>
      <w:r w:rsidR="006845E7" w:rsidRPr="006845E7">
        <w:rPr>
          <w:rFonts w:cs="Times New Roman"/>
          <w:b/>
          <w:szCs w:val="24"/>
        </w:rPr>
        <w:t>9</w:t>
      </w:r>
    </w:p>
    <w:p w:rsidR="00590975" w:rsidRPr="00590975" w:rsidRDefault="00D56146" w:rsidP="00590975">
      <w:pPr>
        <w:spacing w:after="0"/>
        <w:jc w:val="both"/>
        <w:rPr>
          <w:rFonts w:cs="Times New Roman"/>
          <w:szCs w:val="24"/>
        </w:rPr>
      </w:pPr>
      <w:r>
        <w:rPr>
          <w:rFonts w:cs="Times New Roman"/>
          <w:szCs w:val="24"/>
        </w:rPr>
        <w:t xml:space="preserve">Skotið verður upp í § 39, </w:t>
      </w:r>
      <w:r w:rsidR="00590975" w:rsidRPr="00590975">
        <w:rPr>
          <w:rFonts w:cs="Times New Roman"/>
          <w:szCs w:val="24"/>
        </w:rPr>
        <w:t xml:space="preserve">at feløg o.a. (løgfrøðiligir persónar) kunnu áleggjast revsiábyrgd sambært reglunum í </w:t>
      </w:r>
      <w:r w:rsidR="00BB0328">
        <w:rPr>
          <w:rFonts w:cs="Times New Roman"/>
          <w:szCs w:val="24"/>
        </w:rPr>
        <w:t>kapitl</w:t>
      </w:r>
      <w:r w:rsidR="00A942EC">
        <w:rPr>
          <w:rFonts w:cs="Times New Roman"/>
          <w:szCs w:val="24"/>
        </w:rPr>
        <w:t>i</w:t>
      </w:r>
      <w:r w:rsidR="00BB0328">
        <w:rPr>
          <w:rFonts w:cs="Times New Roman"/>
          <w:szCs w:val="24"/>
        </w:rPr>
        <w:t xml:space="preserve"> 5 í </w:t>
      </w:r>
      <w:r w:rsidR="00590975" w:rsidRPr="00590975">
        <w:rPr>
          <w:rFonts w:cs="Times New Roman"/>
          <w:szCs w:val="24"/>
        </w:rPr>
        <w:t>revsilógini.</w:t>
      </w:r>
    </w:p>
    <w:p w:rsidR="00D56146" w:rsidRDefault="00D56146" w:rsidP="00590975">
      <w:pPr>
        <w:spacing w:after="0"/>
        <w:jc w:val="both"/>
        <w:rPr>
          <w:rFonts w:cs="Times New Roman"/>
          <w:szCs w:val="24"/>
        </w:rPr>
      </w:pPr>
    </w:p>
    <w:p w:rsidR="00590975" w:rsidRPr="00590975" w:rsidRDefault="00D56146" w:rsidP="00590975">
      <w:pPr>
        <w:spacing w:after="0"/>
        <w:jc w:val="both"/>
        <w:rPr>
          <w:rFonts w:cs="Times New Roman"/>
          <w:szCs w:val="24"/>
        </w:rPr>
      </w:pPr>
      <w:r>
        <w:rPr>
          <w:rFonts w:cs="Times New Roman"/>
          <w:szCs w:val="24"/>
        </w:rPr>
        <w:t>Uppsk</w:t>
      </w:r>
      <w:r w:rsidR="00A942EC">
        <w:rPr>
          <w:rFonts w:cs="Times New Roman"/>
          <w:szCs w:val="24"/>
        </w:rPr>
        <w:t>o</w:t>
      </w:r>
      <w:r>
        <w:rPr>
          <w:rFonts w:cs="Times New Roman"/>
          <w:szCs w:val="24"/>
        </w:rPr>
        <w:t>tið til ásetingina samsvar við § 5, stk. 3 í galdandi l</w:t>
      </w:r>
      <w:r w:rsidR="00BB0328">
        <w:rPr>
          <w:rFonts w:cs="Times New Roman"/>
          <w:szCs w:val="24"/>
        </w:rPr>
        <w:t>óg</w:t>
      </w:r>
      <w:r w:rsidR="00590975" w:rsidRPr="00590975">
        <w:rPr>
          <w:rFonts w:cs="Times New Roman"/>
          <w:szCs w:val="24"/>
        </w:rPr>
        <w:t xml:space="preserve"> og hevur til endamáls at staðfesta, at løgfrøðiligir persónar kunnu áleggjast revsing sbrt</w:t>
      </w:r>
      <w:r w:rsidR="00A942EC">
        <w:rPr>
          <w:rFonts w:cs="Times New Roman"/>
          <w:szCs w:val="24"/>
        </w:rPr>
        <w:t xml:space="preserve">. </w:t>
      </w:r>
      <w:r w:rsidR="00BB0328">
        <w:rPr>
          <w:rFonts w:cs="Times New Roman"/>
          <w:szCs w:val="24"/>
        </w:rPr>
        <w:t>kapitl</w:t>
      </w:r>
      <w:r w:rsidR="00A942EC">
        <w:rPr>
          <w:rFonts w:cs="Times New Roman"/>
          <w:szCs w:val="24"/>
        </w:rPr>
        <w:t>i</w:t>
      </w:r>
      <w:r w:rsidR="00BB0328">
        <w:rPr>
          <w:rFonts w:cs="Times New Roman"/>
          <w:szCs w:val="24"/>
        </w:rPr>
        <w:t xml:space="preserve"> 5 í </w:t>
      </w:r>
      <w:r w:rsidR="00590975" w:rsidRPr="00590975">
        <w:rPr>
          <w:rFonts w:cs="Times New Roman"/>
          <w:szCs w:val="24"/>
        </w:rPr>
        <w:t xml:space="preserve"> revsilógini.</w:t>
      </w:r>
    </w:p>
    <w:p w:rsidR="00590975" w:rsidRPr="00590975" w:rsidRDefault="00590975" w:rsidP="00590975">
      <w:pPr>
        <w:spacing w:after="0"/>
        <w:jc w:val="both"/>
        <w:rPr>
          <w:rFonts w:cs="Times New Roman"/>
          <w:szCs w:val="24"/>
        </w:rPr>
      </w:pPr>
    </w:p>
    <w:p w:rsidR="00590975" w:rsidRPr="006845E7" w:rsidRDefault="00590975" w:rsidP="00590975">
      <w:pPr>
        <w:spacing w:after="0"/>
        <w:jc w:val="both"/>
        <w:rPr>
          <w:rFonts w:cs="Times New Roman"/>
          <w:b/>
          <w:szCs w:val="24"/>
        </w:rPr>
      </w:pPr>
      <w:r w:rsidRPr="006845E7">
        <w:rPr>
          <w:rFonts w:cs="Times New Roman"/>
          <w:b/>
          <w:szCs w:val="24"/>
        </w:rPr>
        <w:t xml:space="preserve">Til § </w:t>
      </w:r>
      <w:r w:rsidR="006845E7" w:rsidRPr="006845E7">
        <w:rPr>
          <w:rFonts w:cs="Times New Roman"/>
          <w:b/>
          <w:szCs w:val="24"/>
        </w:rPr>
        <w:t>40</w:t>
      </w:r>
    </w:p>
    <w:p w:rsidR="00590975" w:rsidRPr="00590975" w:rsidRDefault="00334B2F" w:rsidP="00590975">
      <w:pPr>
        <w:spacing w:after="0"/>
        <w:jc w:val="both"/>
        <w:rPr>
          <w:rFonts w:cs="Times New Roman"/>
          <w:szCs w:val="24"/>
        </w:rPr>
      </w:pPr>
      <w:r>
        <w:rPr>
          <w:rFonts w:cs="Times New Roman"/>
          <w:szCs w:val="24"/>
        </w:rPr>
        <w:t xml:space="preserve">Skotið verður upp, at </w:t>
      </w:r>
      <w:r w:rsidR="00590975" w:rsidRPr="00590975">
        <w:rPr>
          <w:rFonts w:cs="Times New Roman"/>
          <w:szCs w:val="24"/>
        </w:rPr>
        <w:t>fyrningarfreistin fyri revsiábyrgd</w:t>
      </w:r>
      <w:r>
        <w:rPr>
          <w:rFonts w:cs="Times New Roman"/>
          <w:szCs w:val="24"/>
        </w:rPr>
        <w:t>ina</w:t>
      </w:r>
      <w:r w:rsidR="00590975" w:rsidRPr="00590975">
        <w:rPr>
          <w:rFonts w:cs="Times New Roman"/>
          <w:szCs w:val="24"/>
        </w:rPr>
        <w:t xml:space="preserve"> er 10 ár.</w:t>
      </w:r>
    </w:p>
    <w:p w:rsidR="00334B2F" w:rsidRDefault="00334B2F" w:rsidP="00590975">
      <w:pPr>
        <w:spacing w:after="0"/>
        <w:jc w:val="both"/>
        <w:rPr>
          <w:rFonts w:cs="Times New Roman"/>
          <w:szCs w:val="24"/>
        </w:rPr>
      </w:pPr>
    </w:p>
    <w:p w:rsidR="00334B2F" w:rsidRDefault="00334B2F" w:rsidP="00590975">
      <w:pPr>
        <w:spacing w:after="0"/>
        <w:jc w:val="both"/>
        <w:rPr>
          <w:rFonts w:cs="Times New Roman"/>
          <w:szCs w:val="24"/>
        </w:rPr>
      </w:pPr>
      <w:r>
        <w:rPr>
          <w:rFonts w:cs="Times New Roman"/>
          <w:szCs w:val="24"/>
        </w:rPr>
        <w:t>Uppskotið er í samsvari við § 5, stk. 4 í galdandi sterkstreymslóg.</w:t>
      </w:r>
    </w:p>
    <w:p w:rsidR="00590975" w:rsidRPr="00590975" w:rsidRDefault="00590975" w:rsidP="00590975">
      <w:pPr>
        <w:spacing w:after="0"/>
        <w:jc w:val="both"/>
        <w:rPr>
          <w:rFonts w:cs="Times New Roman"/>
          <w:szCs w:val="24"/>
        </w:rPr>
      </w:pPr>
    </w:p>
    <w:p w:rsidR="00590975" w:rsidRPr="006845E7" w:rsidRDefault="00590975" w:rsidP="00590975">
      <w:pPr>
        <w:spacing w:after="0"/>
        <w:jc w:val="both"/>
        <w:rPr>
          <w:rFonts w:cs="Times New Roman"/>
          <w:b/>
          <w:szCs w:val="24"/>
        </w:rPr>
      </w:pPr>
      <w:r w:rsidRPr="006845E7">
        <w:rPr>
          <w:rFonts w:cs="Times New Roman"/>
          <w:b/>
          <w:szCs w:val="24"/>
        </w:rPr>
        <w:t xml:space="preserve">Til § </w:t>
      </w:r>
      <w:r w:rsidR="006845E7" w:rsidRPr="006845E7">
        <w:rPr>
          <w:rFonts w:cs="Times New Roman"/>
          <w:b/>
          <w:szCs w:val="24"/>
        </w:rPr>
        <w:t>41</w:t>
      </w:r>
      <w:r w:rsidRPr="006845E7">
        <w:rPr>
          <w:rFonts w:cs="Times New Roman"/>
          <w:b/>
          <w:szCs w:val="24"/>
        </w:rPr>
        <w:t xml:space="preserve"> </w:t>
      </w:r>
    </w:p>
    <w:p w:rsidR="00590975" w:rsidRPr="00590975" w:rsidRDefault="004312B3" w:rsidP="00590975">
      <w:pPr>
        <w:spacing w:after="0"/>
        <w:jc w:val="both"/>
        <w:rPr>
          <w:rFonts w:cs="Times New Roman"/>
          <w:szCs w:val="24"/>
        </w:rPr>
      </w:pPr>
      <w:r>
        <w:rPr>
          <w:rFonts w:cs="Times New Roman"/>
          <w:szCs w:val="24"/>
        </w:rPr>
        <w:t xml:space="preserve">Skotið verður upp, </w:t>
      </w:r>
      <w:r w:rsidR="00590975" w:rsidRPr="00590975">
        <w:rPr>
          <w:rFonts w:cs="Times New Roman"/>
          <w:szCs w:val="24"/>
        </w:rPr>
        <w:t>at lógin kemur í gildi</w:t>
      </w:r>
      <w:r>
        <w:rPr>
          <w:rFonts w:cs="Times New Roman"/>
          <w:szCs w:val="24"/>
        </w:rPr>
        <w:t xml:space="preserve"> dagin eftir</w:t>
      </w:r>
      <w:r w:rsidR="00A942EC">
        <w:rPr>
          <w:rFonts w:cs="Times New Roman"/>
          <w:szCs w:val="24"/>
        </w:rPr>
        <w:t>,</w:t>
      </w:r>
      <w:r>
        <w:rPr>
          <w:rFonts w:cs="Times New Roman"/>
          <w:szCs w:val="24"/>
        </w:rPr>
        <w:t xml:space="preserve"> at hon er kunngjørd og hevur virknað frá </w:t>
      </w:r>
      <w:r w:rsidR="00590975" w:rsidRPr="00590975">
        <w:rPr>
          <w:rFonts w:cs="Times New Roman"/>
          <w:szCs w:val="24"/>
        </w:rPr>
        <w:t xml:space="preserve"> 1. januar 20</w:t>
      </w:r>
      <w:r>
        <w:rPr>
          <w:rFonts w:cs="Times New Roman"/>
          <w:szCs w:val="24"/>
        </w:rPr>
        <w:t>20</w:t>
      </w:r>
      <w:r w:rsidR="00590975" w:rsidRPr="00590975">
        <w:rPr>
          <w:rFonts w:cs="Times New Roman"/>
          <w:szCs w:val="24"/>
        </w:rPr>
        <w:t>.</w:t>
      </w:r>
    </w:p>
    <w:p w:rsidR="00590975" w:rsidRPr="00590975" w:rsidRDefault="00590975" w:rsidP="00590975">
      <w:pPr>
        <w:spacing w:after="0"/>
        <w:jc w:val="both"/>
        <w:rPr>
          <w:rFonts w:cs="Times New Roman"/>
          <w:szCs w:val="24"/>
        </w:rPr>
      </w:pPr>
    </w:p>
    <w:p w:rsidR="00590975" w:rsidRPr="006845E7" w:rsidRDefault="00590975" w:rsidP="00590975">
      <w:pPr>
        <w:spacing w:after="0"/>
        <w:jc w:val="both"/>
        <w:rPr>
          <w:rFonts w:cs="Times New Roman"/>
          <w:b/>
          <w:szCs w:val="24"/>
        </w:rPr>
      </w:pPr>
      <w:r w:rsidRPr="006845E7">
        <w:rPr>
          <w:rFonts w:cs="Times New Roman"/>
          <w:b/>
          <w:szCs w:val="24"/>
        </w:rPr>
        <w:t xml:space="preserve">Til § </w:t>
      </w:r>
      <w:r w:rsidR="006845E7" w:rsidRPr="006845E7">
        <w:rPr>
          <w:rFonts w:cs="Times New Roman"/>
          <w:b/>
          <w:szCs w:val="24"/>
        </w:rPr>
        <w:t>42</w:t>
      </w:r>
    </w:p>
    <w:p w:rsidR="00AF521F" w:rsidRDefault="00AF521F" w:rsidP="00590975">
      <w:pPr>
        <w:spacing w:after="0"/>
        <w:jc w:val="both"/>
        <w:rPr>
          <w:rFonts w:cs="Times New Roman"/>
          <w:szCs w:val="24"/>
        </w:rPr>
      </w:pPr>
      <w:r>
        <w:rPr>
          <w:rFonts w:cs="Times New Roman"/>
          <w:szCs w:val="24"/>
        </w:rPr>
        <w:t>Skotið verður upp í § 43, at reglur, sum eru settar í gildi sbrt. sterkstreymslógini</w:t>
      </w:r>
      <w:r w:rsidR="00A942EC">
        <w:rPr>
          <w:rFonts w:cs="Times New Roman"/>
          <w:szCs w:val="24"/>
        </w:rPr>
        <w:t>,</w:t>
      </w:r>
      <w:r>
        <w:rPr>
          <w:rFonts w:cs="Times New Roman"/>
          <w:szCs w:val="24"/>
        </w:rPr>
        <w:t xml:space="preserve"> </w:t>
      </w:r>
      <w:r w:rsidR="00590975" w:rsidRPr="00590975">
        <w:rPr>
          <w:rFonts w:cs="Times New Roman"/>
          <w:szCs w:val="24"/>
        </w:rPr>
        <w:t>verð</w:t>
      </w:r>
      <w:r>
        <w:rPr>
          <w:rFonts w:cs="Times New Roman"/>
          <w:szCs w:val="24"/>
        </w:rPr>
        <w:t xml:space="preserve">a </w:t>
      </w:r>
      <w:r w:rsidR="00590975" w:rsidRPr="00590975">
        <w:rPr>
          <w:rFonts w:cs="Times New Roman"/>
          <w:szCs w:val="24"/>
        </w:rPr>
        <w:t xml:space="preserve">verandi í gildi, </w:t>
      </w:r>
      <w:r>
        <w:rPr>
          <w:rFonts w:cs="Times New Roman"/>
          <w:szCs w:val="24"/>
        </w:rPr>
        <w:t>t</w:t>
      </w:r>
      <w:r w:rsidR="00590975" w:rsidRPr="00590975">
        <w:rPr>
          <w:rFonts w:cs="Times New Roman"/>
          <w:szCs w:val="24"/>
        </w:rPr>
        <w:t xml:space="preserve">il hesar verða </w:t>
      </w:r>
      <w:r>
        <w:rPr>
          <w:rFonts w:cs="Times New Roman"/>
          <w:szCs w:val="24"/>
        </w:rPr>
        <w:t>settar úr gildi ella verða avloystar av reglum sbrt. hesi lóg.</w:t>
      </w:r>
    </w:p>
    <w:p w:rsidR="00AF521F" w:rsidRDefault="00AF521F" w:rsidP="00590975">
      <w:pPr>
        <w:spacing w:after="0"/>
        <w:jc w:val="both"/>
        <w:rPr>
          <w:rFonts w:cs="Times New Roman"/>
          <w:szCs w:val="24"/>
        </w:rPr>
      </w:pPr>
    </w:p>
    <w:p w:rsidR="00E47E23" w:rsidRDefault="00E47E23" w:rsidP="00590975">
      <w:pPr>
        <w:spacing w:after="0"/>
        <w:jc w:val="both"/>
        <w:rPr>
          <w:rFonts w:cs="Times New Roman"/>
          <w:szCs w:val="24"/>
        </w:rPr>
      </w:pPr>
      <w:r>
        <w:rPr>
          <w:rFonts w:cs="Times New Roman"/>
          <w:szCs w:val="24"/>
        </w:rPr>
        <w:t>Tekniski parturin av reglugerðini</w:t>
      </w:r>
      <w:r w:rsidR="00A942EC">
        <w:rPr>
          <w:rFonts w:cs="Times New Roman"/>
          <w:szCs w:val="24"/>
        </w:rPr>
        <w:t xml:space="preserve"> </w:t>
      </w:r>
      <w:r>
        <w:rPr>
          <w:rFonts w:cs="Times New Roman"/>
          <w:szCs w:val="24"/>
        </w:rPr>
        <w:t xml:space="preserve">verður sostatt í </w:t>
      </w:r>
      <w:r w:rsidR="00A942EC">
        <w:rPr>
          <w:rFonts w:cs="Times New Roman"/>
          <w:szCs w:val="24"/>
        </w:rPr>
        <w:t>s</w:t>
      </w:r>
      <w:r>
        <w:rPr>
          <w:rFonts w:cs="Times New Roman"/>
          <w:szCs w:val="24"/>
        </w:rPr>
        <w:t>terkstreymsreglugerðin</w:t>
      </w:r>
      <w:r w:rsidR="00A942EC">
        <w:rPr>
          <w:rFonts w:cs="Times New Roman"/>
          <w:szCs w:val="24"/>
        </w:rPr>
        <w:t xml:space="preserve">i </w:t>
      </w:r>
      <w:r>
        <w:rPr>
          <w:rFonts w:cs="Times New Roman"/>
          <w:szCs w:val="24"/>
        </w:rPr>
        <w:t>í gildi</w:t>
      </w:r>
      <w:r w:rsidR="00A942EC">
        <w:rPr>
          <w:rFonts w:cs="Times New Roman"/>
          <w:szCs w:val="24"/>
        </w:rPr>
        <w:t>,</w:t>
      </w:r>
      <w:r>
        <w:rPr>
          <w:rFonts w:cs="Times New Roman"/>
          <w:szCs w:val="24"/>
        </w:rPr>
        <w:t xml:space="preserve"> til nýggjar kunngerðir taka reglugerðina av ella partar av henni.</w:t>
      </w:r>
    </w:p>
    <w:p w:rsidR="00E47E23" w:rsidRDefault="00E47E23" w:rsidP="00590975">
      <w:pPr>
        <w:spacing w:after="0"/>
        <w:jc w:val="both"/>
        <w:rPr>
          <w:rFonts w:cs="Times New Roman"/>
          <w:szCs w:val="24"/>
        </w:rPr>
      </w:pPr>
    </w:p>
    <w:p w:rsidR="00D56146" w:rsidRPr="00D56146" w:rsidRDefault="00D56146" w:rsidP="00D56146">
      <w:pPr>
        <w:spacing w:after="0"/>
        <w:jc w:val="both"/>
        <w:rPr>
          <w:rFonts w:cs="Times New Roman"/>
          <w:szCs w:val="24"/>
        </w:rPr>
      </w:pPr>
      <w:r w:rsidRPr="00D56146">
        <w:rPr>
          <w:rFonts w:cs="Times New Roman"/>
          <w:szCs w:val="24"/>
        </w:rPr>
        <w:t>Ætlanin er, at fyri gerð og rakstur av elektriskum útbúnaði og elektriskum innleggingum, skal ein partur av galdandi sterkstreymsreglugerð í eini skiftistíð kunna verða nýttur</w:t>
      </w:r>
      <w:r>
        <w:rPr>
          <w:rFonts w:cs="Times New Roman"/>
          <w:szCs w:val="24"/>
        </w:rPr>
        <w:t>.</w:t>
      </w:r>
      <w:r w:rsidRPr="00D56146">
        <w:rPr>
          <w:rFonts w:cs="Times New Roman"/>
          <w:szCs w:val="24"/>
        </w:rPr>
        <w:t xml:space="preserve"> Tað snýr seg um niðanfyri nevndu partar av sterkstreymsreglugerðini, sum í eini skiftistíð verða verandi í gildi:</w:t>
      </w:r>
    </w:p>
    <w:p w:rsidR="00D56146" w:rsidRPr="00D56146" w:rsidRDefault="00D56146" w:rsidP="00D56146">
      <w:pPr>
        <w:pStyle w:val="Listeafsnit"/>
        <w:numPr>
          <w:ilvl w:val="0"/>
          <w:numId w:val="35"/>
        </w:numPr>
        <w:spacing w:after="0"/>
        <w:jc w:val="both"/>
        <w:rPr>
          <w:rFonts w:cs="Times New Roman"/>
          <w:szCs w:val="24"/>
        </w:rPr>
      </w:pPr>
      <w:r w:rsidRPr="00D56146">
        <w:rPr>
          <w:rFonts w:cs="Times New Roman"/>
          <w:szCs w:val="24"/>
        </w:rPr>
        <w:t>Stærkstrømsbekendtgørelsen, afsnit 6 Elektriske installationer</w:t>
      </w:r>
    </w:p>
    <w:p w:rsidR="00D56146" w:rsidRPr="00D56146" w:rsidRDefault="00D56146" w:rsidP="00D56146">
      <w:pPr>
        <w:pStyle w:val="Listeafsnit"/>
        <w:numPr>
          <w:ilvl w:val="0"/>
          <w:numId w:val="35"/>
        </w:numPr>
        <w:spacing w:after="0"/>
        <w:jc w:val="both"/>
        <w:rPr>
          <w:rFonts w:cs="Times New Roman"/>
          <w:szCs w:val="24"/>
        </w:rPr>
      </w:pPr>
      <w:r w:rsidRPr="00D56146">
        <w:rPr>
          <w:rFonts w:cs="Times New Roman"/>
          <w:szCs w:val="24"/>
        </w:rPr>
        <w:t>Bekendtgørelse om stærkstrømsbekendtgørelsen, afsnit 6C, særlige krav til anvendelse af stikpropper og stikkontakter i installationer</w:t>
      </w:r>
    </w:p>
    <w:p w:rsidR="00D56146" w:rsidRPr="00D56146" w:rsidRDefault="00D56146" w:rsidP="00D56146">
      <w:pPr>
        <w:pStyle w:val="Listeafsnit"/>
        <w:numPr>
          <w:ilvl w:val="0"/>
          <w:numId w:val="35"/>
        </w:numPr>
        <w:spacing w:after="0"/>
        <w:jc w:val="both"/>
        <w:rPr>
          <w:rFonts w:cs="Times New Roman"/>
          <w:szCs w:val="24"/>
        </w:rPr>
      </w:pPr>
      <w:r w:rsidRPr="00D56146">
        <w:rPr>
          <w:rFonts w:cs="Times New Roman"/>
          <w:szCs w:val="24"/>
        </w:rPr>
        <w:t>Bekendtgørelse om stærkstrøm afsnit 6D vedr. Installationsstikforbindelser</w:t>
      </w:r>
    </w:p>
    <w:p w:rsidR="00D56146" w:rsidRPr="00D56146" w:rsidRDefault="00D56146" w:rsidP="00D56146">
      <w:pPr>
        <w:pStyle w:val="Listeafsnit"/>
        <w:numPr>
          <w:ilvl w:val="0"/>
          <w:numId w:val="35"/>
        </w:numPr>
        <w:spacing w:after="0"/>
        <w:jc w:val="both"/>
        <w:rPr>
          <w:rFonts w:cs="Times New Roman"/>
          <w:szCs w:val="24"/>
        </w:rPr>
      </w:pPr>
      <w:r w:rsidRPr="00D56146">
        <w:rPr>
          <w:rFonts w:cs="Times New Roman"/>
          <w:szCs w:val="24"/>
        </w:rPr>
        <w:t>Bekendtgørelse om kontrol af elektriske installationer i  forsamlingslokaler</w:t>
      </w:r>
    </w:p>
    <w:p w:rsidR="00D56146" w:rsidRDefault="00D56146" w:rsidP="00590975">
      <w:pPr>
        <w:spacing w:after="0"/>
        <w:jc w:val="both"/>
        <w:rPr>
          <w:rFonts w:cs="Times New Roman"/>
          <w:szCs w:val="24"/>
        </w:rPr>
      </w:pPr>
    </w:p>
    <w:p w:rsidR="004312B3" w:rsidRPr="004312B3" w:rsidRDefault="004312B3" w:rsidP="00590975">
      <w:pPr>
        <w:spacing w:after="0"/>
        <w:jc w:val="both"/>
        <w:rPr>
          <w:rFonts w:cs="Times New Roman"/>
          <w:b/>
          <w:szCs w:val="24"/>
        </w:rPr>
      </w:pPr>
    </w:p>
    <w:p w:rsidR="004312B3" w:rsidRPr="004312B3" w:rsidRDefault="004312B3" w:rsidP="00590975">
      <w:pPr>
        <w:spacing w:after="0"/>
        <w:jc w:val="both"/>
        <w:rPr>
          <w:rFonts w:cs="Times New Roman"/>
          <w:b/>
          <w:szCs w:val="24"/>
        </w:rPr>
      </w:pPr>
      <w:r w:rsidRPr="004312B3">
        <w:rPr>
          <w:rFonts w:cs="Times New Roman"/>
          <w:b/>
          <w:szCs w:val="24"/>
        </w:rPr>
        <w:t>Til § 43</w:t>
      </w:r>
    </w:p>
    <w:p w:rsidR="004312B3" w:rsidRPr="004312B3" w:rsidRDefault="004312B3" w:rsidP="004312B3">
      <w:pPr>
        <w:spacing w:after="0"/>
        <w:rPr>
          <w:rFonts w:cs="Times New Roman"/>
          <w:szCs w:val="24"/>
        </w:rPr>
      </w:pPr>
      <w:r>
        <w:rPr>
          <w:rFonts w:cs="Times New Roman"/>
          <w:szCs w:val="24"/>
        </w:rPr>
        <w:t xml:space="preserve">Skotið verður upp í § 43, at landsstýrismaðurin </w:t>
      </w:r>
      <w:r w:rsidRPr="004312B3">
        <w:rPr>
          <w:rFonts w:cs="Times New Roman"/>
          <w:szCs w:val="24"/>
        </w:rPr>
        <w:t>kann áseta skiftisreglur.</w:t>
      </w:r>
    </w:p>
    <w:p w:rsidR="00AF521F" w:rsidRDefault="00AF521F" w:rsidP="004312B3">
      <w:pPr>
        <w:spacing w:after="0"/>
        <w:rPr>
          <w:rFonts w:cs="Times New Roman"/>
          <w:szCs w:val="24"/>
        </w:rPr>
      </w:pPr>
    </w:p>
    <w:p w:rsidR="004312B3" w:rsidRPr="004312B3" w:rsidRDefault="004312B3" w:rsidP="004312B3">
      <w:pPr>
        <w:spacing w:after="0"/>
        <w:rPr>
          <w:rFonts w:cs="Times New Roman"/>
          <w:szCs w:val="24"/>
        </w:rPr>
      </w:pPr>
      <w:r w:rsidRPr="004312B3">
        <w:rPr>
          <w:rFonts w:cs="Times New Roman"/>
          <w:szCs w:val="24"/>
        </w:rPr>
        <w:t xml:space="preserve">Mett verður, at tørvur er á skiftisreglum í sambandi við </w:t>
      </w:r>
      <w:r w:rsidR="00AF521F">
        <w:rPr>
          <w:rFonts w:cs="Times New Roman"/>
          <w:szCs w:val="24"/>
        </w:rPr>
        <w:t>s</w:t>
      </w:r>
      <w:r w:rsidRPr="004312B3">
        <w:rPr>
          <w:rFonts w:cs="Times New Roman"/>
          <w:szCs w:val="24"/>
        </w:rPr>
        <w:t>kifti til nýggju lóggávuna</w:t>
      </w:r>
      <w:r w:rsidR="00EC7AAB">
        <w:rPr>
          <w:rFonts w:cs="Times New Roman"/>
          <w:szCs w:val="24"/>
        </w:rPr>
        <w:t>,</w:t>
      </w:r>
      <w:r w:rsidRPr="004312B3">
        <w:rPr>
          <w:rFonts w:cs="Times New Roman"/>
          <w:szCs w:val="24"/>
        </w:rPr>
        <w:t xml:space="preserve"> soleiðis at vinn</w:t>
      </w:r>
      <w:r w:rsidR="00AF521F">
        <w:rPr>
          <w:rFonts w:cs="Times New Roman"/>
          <w:szCs w:val="24"/>
        </w:rPr>
        <w:t>an fæ</w:t>
      </w:r>
      <w:r w:rsidRPr="004312B3">
        <w:rPr>
          <w:rFonts w:cs="Times New Roman"/>
          <w:szCs w:val="24"/>
        </w:rPr>
        <w:t>r møguleika at tillaga seg til nýggj</w:t>
      </w:r>
      <w:r w:rsidR="00AF521F">
        <w:rPr>
          <w:rFonts w:cs="Times New Roman"/>
          <w:szCs w:val="24"/>
        </w:rPr>
        <w:t xml:space="preserve">u </w:t>
      </w:r>
      <w:r w:rsidRPr="004312B3">
        <w:rPr>
          <w:rFonts w:cs="Times New Roman"/>
          <w:szCs w:val="24"/>
        </w:rPr>
        <w:t>reglur</w:t>
      </w:r>
      <w:r w:rsidR="00AF521F">
        <w:rPr>
          <w:rFonts w:cs="Times New Roman"/>
          <w:szCs w:val="24"/>
        </w:rPr>
        <w:t>nar</w:t>
      </w:r>
      <w:r w:rsidRPr="004312B3">
        <w:rPr>
          <w:rFonts w:cs="Times New Roman"/>
          <w:szCs w:val="24"/>
        </w:rPr>
        <w:t xml:space="preserve"> og møguleikar á eløkinum.</w:t>
      </w:r>
    </w:p>
    <w:p w:rsidR="00AF521F" w:rsidRDefault="00AF521F" w:rsidP="004312B3">
      <w:pPr>
        <w:spacing w:after="0"/>
        <w:rPr>
          <w:rFonts w:cs="Times New Roman"/>
          <w:szCs w:val="24"/>
        </w:rPr>
      </w:pPr>
    </w:p>
    <w:p w:rsidR="00E91F9E" w:rsidRDefault="00AF521F" w:rsidP="004312B3">
      <w:pPr>
        <w:spacing w:after="0"/>
        <w:rPr>
          <w:rFonts w:cs="Times New Roman"/>
          <w:szCs w:val="24"/>
        </w:rPr>
      </w:pPr>
      <w:r>
        <w:rPr>
          <w:rFonts w:cs="Times New Roman"/>
          <w:szCs w:val="24"/>
        </w:rPr>
        <w:t>T</w:t>
      </w:r>
      <w:r w:rsidR="004312B3" w:rsidRPr="004312B3">
        <w:rPr>
          <w:rFonts w:cs="Times New Roman"/>
          <w:szCs w:val="24"/>
        </w:rPr>
        <w:t>ørvur</w:t>
      </w:r>
      <w:r>
        <w:rPr>
          <w:rFonts w:cs="Times New Roman"/>
          <w:szCs w:val="24"/>
        </w:rPr>
        <w:t xml:space="preserve"> </w:t>
      </w:r>
      <w:r w:rsidR="004312B3" w:rsidRPr="004312B3">
        <w:rPr>
          <w:rFonts w:cs="Times New Roman"/>
          <w:szCs w:val="24"/>
        </w:rPr>
        <w:t xml:space="preserve">á skiftisreglum kann ikki metast í løtuni, men verður </w:t>
      </w:r>
      <w:r>
        <w:rPr>
          <w:rFonts w:cs="Times New Roman"/>
          <w:szCs w:val="24"/>
        </w:rPr>
        <w:t xml:space="preserve">mett um og støða tikin til tað </w:t>
      </w:r>
      <w:r w:rsidR="004312B3" w:rsidRPr="004312B3">
        <w:rPr>
          <w:rFonts w:cs="Times New Roman"/>
          <w:szCs w:val="24"/>
        </w:rPr>
        <w:t xml:space="preserve">í sambandi við </w:t>
      </w:r>
      <w:r>
        <w:rPr>
          <w:rFonts w:cs="Times New Roman"/>
          <w:szCs w:val="24"/>
        </w:rPr>
        <w:t xml:space="preserve">gerð av </w:t>
      </w:r>
      <w:r w:rsidR="004312B3" w:rsidRPr="004312B3">
        <w:rPr>
          <w:rFonts w:cs="Times New Roman"/>
          <w:szCs w:val="24"/>
        </w:rPr>
        <w:t>teimum kunngerðu</w:t>
      </w:r>
      <w:r>
        <w:rPr>
          <w:rFonts w:cs="Times New Roman"/>
          <w:szCs w:val="24"/>
        </w:rPr>
        <w:t>num</w:t>
      </w:r>
      <w:r w:rsidR="004312B3" w:rsidRPr="004312B3">
        <w:rPr>
          <w:rFonts w:cs="Times New Roman"/>
          <w:szCs w:val="24"/>
        </w:rPr>
        <w:t>, sum skulu koma í staðin fyri verandi sterkstreyms</w:t>
      </w:r>
      <w:r>
        <w:rPr>
          <w:rFonts w:cs="Times New Roman"/>
          <w:szCs w:val="24"/>
        </w:rPr>
        <w:t>reglugerð</w:t>
      </w:r>
      <w:r w:rsidR="004312B3" w:rsidRPr="004312B3">
        <w:rPr>
          <w:rFonts w:cs="Times New Roman"/>
          <w:szCs w:val="24"/>
        </w:rPr>
        <w:t>.</w:t>
      </w:r>
    </w:p>
    <w:p w:rsidR="00AF521F" w:rsidRDefault="00AF521F" w:rsidP="004312B3">
      <w:pPr>
        <w:spacing w:after="0"/>
        <w:rPr>
          <w:rFonts w:cs="Times New Roman"/>
          <w:szCs w:val="24"/>
        </w:rPr>
      </w:pPr>
    </w:p>
    <w:p w:rsidR="00D56146" w:rsidRPr="00D56146" w:rsidRDefault="00D56146" w:rsidP="00D56146">
      <w:pPr>
        <w:spacing w:after="0"/>
        <w:rPr>
          <w:rFonts w:cs="Times New Roman"/>
          <w:szCs w:val="24"/>
        </w:rPr>
      </w:pPr>
      <w:r w:rsidRPr="00D56146">
        <w:rPr>
          <w:rFonts w:cs="Times New Roman"/>
          <w:szCs w:val="24"/>
        </w:rPr>
        <w:t>Elnevndin arbeiðir við nýggju a</w:t>
      </w:r>
      <w:r w:rsidR="00EC7AAB">
        <w:rPr>
          <w:rFonts w:cs="Times New Roman"/>
          <w:szCs w:val="24"/>
        </w:rPr>
        <w:t>?</w:t>
      </w:r>
      <w:r w:rsidRPr="00D56146">
        <w:rPr>
          <w:rFonts w:cs="Times New Roman"/>
          <w:szCs w:val="24"/>
        </w:rPr>
        <w:t xml:space="preserve"> tekniska regluverkinum, og fevnir tað m.a.</w:t>
      </w:r>
      <w:r w:rsidR="00334B2F">
        <w:rPr>
          <w:rFonts w:cs="Times New Roman"/>
          <w:szCs w:val="24"/>
        </w:rPr>
        <w:t xml:space="preserve"> </w:t>
      </w:r>
      <w:r w:rsidRPr="00D56146">
        <w:rPr>
          <w:rFonts w:cs="Times New Roman"/>
          <w:szCs w:val="24"/>
        </w:rPr>
        <w:t>um at seta hesar kunngerðir í gildi:</w:t>
      </w:r>
    </w:p>
    <w:p w:rsidR="00D56146" w:rsidRPr="00D56146" w:rsidRDefault="00D56146" w:rsidP="00D56146">
      <w:pPr>
        <w:pStyle w:val="Listeafsnit"/>
        <w:numPr>
          <w:ilvl w:val="0"/>
          <w:numId w:val="34"/>
        </w:numPr>
        <w:spacing w:after="0"/>
        <w:rPr>
          <w:rFonts w:cs="Times New Roman"/>
          <w:szCs w:val="24"/>
        </w:rPr>
      </w:pPr>
      <w:r w:rsidRPr="00D56146">
        <w:rPr>
          <w:rFonts w:cs="Times New Roman"/>
          <w:szCs w:val="24"/>
        </w:rPr>
        <w:t xml:space="preserve">Kunngerð um trygd fyri rakstur av elektriskum útbúnaði. </w:t>
      </w:r>
    </w:p>
    <w:p w:rsidR="00D56146" w:rsidRPr="00D56146" w:rsidRDefault="00D56146" w:rsidP="00D56146">
      <w:pPr>
        <w:pStyle w:val="Listeafsnit"/>
        <w:numPr>
          <w:ilvl w:val="0"/>
          <w:numId w:val="34"/>
        </w:numPr>
        <w:spacing w:after="0"/>
        <w:rPr>
          <w:rFonts w:cs="Times New Roman"/>
          <w:szCs w:val="24"/>
        </w:rPr>
      </w:pPr>
      <w:r w:rsidRPr="00D56146">
        <w:rPr>
          <w:rFonts w:cs="Times New Roman"/>
          <w:szCs w:val="24"/>
        </w:rPr>
        <w:t>Kunngerð um trygd fyri gerð av elektriskum útbúnaði.</w:t>
      </w:r>
    </w:p>
    <w:p w:rsidR="00D56146" w:rsidRPr="00D56146" w:rsidRDefault="00D56146" w:rsidP="00D56146">
      <w:pPr>
        <w:pStyle w:val="Listeafsnit"/>
        <w:numPr>
          <w:ilvl w:val="0"/>
          <w:numId w:val="34"/>
        </w:numPr>
        <w:spacing w:after="0"/>
        <w:rPr>
          <w:rFonts w:cs="Times New Roman"/>
          <w:szCs w:val="24"/>
        </w:rPr>
      </w:pPr>
      <w:r w:rsidRPr="00D56146">
        <w:rPr>
          <w:rFonts w:cs="Times New Roman"/>
          <w:szCs w:val="24"/>
        </w:rPr>
        <w:t>Kunngerð um trygd fyri gerð og rakstur av elektriskum innleggingum.</w:t>
      </w:r>
    </w:p>
    <w:p w:rsidR="00D56146" w:rsidRPr="00D56146" w:rsidRDefault="00D56146" w:rsidP="00D56146">
      <w:pPr>
        <w:pStyle w:val="Listeafsnit"/>
        <w:numPr>
          <w:ilvl w:val="0"/>
          <w:numId w:val="34"/>
        </w:numPr>
        <w:spacing w:after="0"/>
        <w:rPr>
          <w:rFonts w:cs="Times New Roman"/>
          <w:szCs w:val="24"/>
        </w:rPr>
      </w:pPr>
      <w:r w:rsidRPr="00D56146">
        <w:rPr>
          <w:rFonts w:cs="Times New Roman"/>
          <w:szCs w:val="24"/>
        </w:rPr>
        <w:t>Kunngerð um trygd fyri ikki- elektriskt arbeiði nærhendis elektriskum útbúnaði.</w:t>
      </w:r>
    </w:p>
    <w:p w:rsidR="00D56146" w:rsidRPr="00D56146" w:rsidRDefault="00D56146" w:rsidP="00D56146">
      <w:pPr>
        <w:pStyle w:val="Listeafsnit"/>
        <w:numPr>
          <w:ilvl w:val="0"/>
          <w:numId w:val="34"/>
        </w:numPr>
        <w:spacing w:after="0"/>
        <w:rPr>
          <w:rFonts w:cs="Times New Roman"/>
          <w:szCs w:val="24"/>
        </w:rPr>
      </w:pPr>
      <w:r w:rsidRPr="00D56146">
        <w:rPr>
          <w:rFonts w:cs="Times New Roman"/>
          <w:szCs w:val="24"/>
        </w:rPr>
        <w:t>Kunngerð um trygd fyri elektriskt tilfar.</w:t>
      </w:r>
    </w:p>
    <w:p w:rsidR="00D56146" w:rsidRPr="00D56146" w:rsidRDefault="00D56146" w:rsidP="00D56146">
      <w:pPr>
        <w:pStyle w:val="Listeafsnit"/>
        <w:numPr>
          <w:ilvl w:val="0"/>
          <w:numId w:val="34"/>
        </w:numPr>
        <w:spacing w:after="0"/>
        <w:rPr>
          <w:rFonts w:cs="Times New Roman"/>
          <w:szCs w:val="24"/>
        </w:rPr>
      </w:pPr>
      <w:r w:rsidRPr="00D56146">
        <w:rPr>
          <w:rFonts w:cs="Times New Roman"/>
          <w:szCs w:val="24"/>
        </w:rPr>
        <w:t>Kunngerð um elektriskt tilfar</w:t>
      </w:r>
      <w:r w:rsidR="00EC7AAB">
        <w:rPr>
          <w:rFonts w:cs="Times New Roman"/>
          <w:szCs w:val="24"/>
        </w:rPr>
        <w:t>,</w:t>
      </w:r>
      <w:r w:rsidRPr="00D56146">
        <w:rPr>
          <w:rFonts w:cs="Times New Roman"/>
          <w:szCs w:val="24"/>
        </w:rPr>
        <w:t xml:space="preserve"> ætlað til nýtslu innanfyri ávís spenningsmørk.</w:t>
      </w:r>
    </w:p>
    <w:p w:rsidR="00D56146" w:rsidRPr="00D56146" w:rsidRDefault="00D56146" w:rsidP="00D56146">
      <w:pPr>
        <w:pStyle w:val="Listeafsnit"/>
        <w:numPr>
          <w:ilvl w:val="0"/>
          <w:numId w:val="34"/>
        </w:numPr>
        <w:spacing w:after="0"/>
        <w:rPr>
          <w:rFonts w:cs="Times New Roman"/>
          <w:szCs w:val="24"/>
        </w:rPr>
      </w:pPr>
      <w:r w:rsidRPr="00D56146">
        <w:rPr>
          <w:rFonts w:cs="Times New Roman"/>
          <w:szCs w:val="24"/>
        </w:rPr>
        <w:t xml:space="preserve">Kunngerð um elektriskt tilfar og elektriskar trygdarskipanir til nýtslu í eini møguligari spreingikvæmari luft. </w:t>
      </w:r>
    </w:p>
    <w:p w:rsidR="00D56146" w:rsidRPr="00D56146" w:rsidRDefault="00D56146" w:rsidP="00D56146">
      <w:pPr>
        <w:pStyle w:val="Listeafsnit"/>
        <w:numPr>
          <w:ilvl w:val="0"/>
          <w:numId w:val="34"/>
        </w:numPr>
        <w:spacing w:after="0"/>
        <w:rPr>
          <w:rFonts w:cs="Times New Roman"/>
          <w:szCs w:val="24"/>
        </w:rPr>
      </w:pPr>
      <w:r w:rsidRPr="00D56146">
        <w:rPr>
          <w:rFonts w:cs="Times New Roman"/>
          <w:szCs w:val="24"/>
        </w:rPr>
        <w:t>Kunngerð um at leggja fyri</w:t>
      </w:r>
      <w:r w:rsidR="00EC7AAB">
        <w:rPr>
          <w:rFonts w:cs="Times New Roman"/>
          <w:szCs w:val="24"/>
        </w:rPr>
        <w:t>si</w:t>
      </w:r>
      <w:r w:rsidRPr="00D56146">
        <w:rPr>
          <w:rFonts w:cs="Times New Roman"/>
          <w:szCs w:val="24"/>
        </w:rPr>
        <w:t xml:space="preserve">tingarligar heimildir </w:t>
      </w:r>
      <w:r w:rsidR="00EC7AAB">
        <w:rPr>
          <w:rFonts w:cs="Times New Roman"/>
          <w:szCs w:val="24"/>
        </w:rPr>
        <w:t xml:space="preserve">til </w:t>
      </w:r>
      <w:r w:rsidRPr="00D56146">
        <w:rPr>
          <w:rFonts w:cs="Times New Roman"/>
          <w:szCs w:val="24"/>
        </w:rPr>
        <w:t>Elnevndina.</w:t>
      </w:r>
    </w:p>
    <w:p w:rsidR="00D56146" w:rsidRPr="00D56146" w:rsidRDefault="00D56146" w:rsidP="00D56146">
      <w:pPr>
        <w:spacing w:after="0"/>
        <w:rPr>
          <w:rFonts w:cs="Times New Roman"/>
          <w:szCs w:val="24"/>
        </w:rPr>
      </w:pPr>
    </w:p>
    <w:p w:rsidR="00D56146" w:rsidRPr="00D56146" w:rsidRDefault="00D56146" w:rsidP="00D56146">
      <w:pPr>
        <w:spacing w:after="0"/>
        <w:rPr>
          <w:rFonts w:cs="Times New Roman"/>
          <w:szCs w:val="24"/>
        </w:rPr>
      </w:pPr>
    </w:p>
    <w:p w:rsidR="00D56146" w:rsidRPr="00D56146" w:rsidRDefault="00D56146" w:rsidP="00D56146">
      <w:pPr>
        <w:spacing w:after="0"/>
        <w:rPr>
          <w:rFonts w:cs="Times New Roman"/>
          <w:szCs w:val="24"/>
        </w:rPr>
      </w:pPr>
      <w:r w:rsidRPr="00D56146">
        <w:rPr>
          <w:rFonts w:cs="Times New Roman"/>
          <w:szCs w:val="24"/>
        </w:rPr>
        <w:t>Roknað verður við, at kunngerðirnar kunnu verða sendar til ummælis og settar í gildi fyrru helvt í hesum árinum við virknað frá 1. januar 2020.</w:t>
      </w:r>
    </w:p>
    <w:p w:rsidR="00D56146" w:rsidRPr="00D56146" w:rsidRDefault="00D56146" w:rsidP="00D56146">
      <w:pPr>
        <w:spacing w:after="0"/>
        <w:rPr>
          <w:rFonts w:cs="Times New Roman"/>
          <w:szCs w:val="24"/>
        </w:rPr>
      </w:pPr>
    </w:p>
    <w:p w:rsidR="00AF521F" w:rsidRPr="00AF521F" w:rsidRDefault="00AF521F" w:rsidP="00AF521F">
      <w:pPr>
        <w:spacing w:after="0"/>
        <w:rPr>
          <w:rFonts w:cs="Times New Roman"/>
          <w:szCs w:val="24"/>
        </w:rPr>
      </w:pPr>
    </w:p>
    <w:p w:rsidR="00AF521F" w:rsidRDefault="00AF521F" w:rsidP="00E91F9E">
      <w:pPr>
        <w:spacing w:after="0"/>
        <w:jc w:val="center"/>
        <w:rPr>
          <w:rFonts w:cs="Times New Roman"/>
          <w:szCs w:val="24"/>
        </w:rPr>
      </w:pPr>
    </w:p>
    <w:p w:rsidR="00E91F9E" w:rsidRPr="00771B25" w:rsidRDefault="00C013ED" w:rsidP="00E91F9E">
      <w:pPr>
        <w:spacing w:after="0"/>
        <w:jc w:val="center"/>
        <w:rPr>
          <w:rFonts w:cs="Times New Roman"/>
          <w:szCs w:val="24"/>
        </w:rPr>
      </w:pPr>
      <w:r>
        <w:rPr>
          <w:rFonts w:cs="Times New Roman"/>
          <w:szCs w:val="24"/>
        </w:rPr>
        <w:t>Heilsu- og innlendismálaráðið</w:t>
      </w:r>
      <w:r w:rsidR="00E91F9E" w:rsidRPr="00771B25">
        <w:rPr>
          <w:rFonts w:cs="Times New Roman"/>
          <w:szCs w:val="24"/>
        </w:rPr>
        <w:t xml:space="preserve">, </w:t>
      </w:r>
      <w:r>
        <w:rPr>
          <w:rFonts w:cs="Times New Roman"/>
          <w:szCs w:val="24"/>
        </w:rPr>
        <w:t>.. 2019</w:t>
      </w:r>
      <w:r w:rsidR="00E91F9E" w:rsidRPr="00771B25">
        <w:rPr>
          <w:rFonts w:cs="Times New Roman"/>
          <w:szCs w:val="24"/>
        </w:rPr>
        <w:t>.</w:t>
      </w:r>
    </w:p>
    <w:p w:rsidR="00F2565F" w:rsidRPr="00771B25" w:rsidRDefault="00F2565F" w:rsidP="00C4281B">
      <w:pPr>
        <w:spacing w:after="0"/>
        <w:jc w:val="center"/>
        <w:rPr>
          <w:rFonts w:cs="Times New Roman"/>
          <w:szCs w:val="24"/>
        </w:rPr>
      </w:pPr>
    </w:p>
    <w:p w:rsidR="00C4281B" w:rsidRPr="00771B25" w:rsidRDefault="00C013ED" w:rsidP="00C4281B">
      <w:pPr>
        <w:spacing w:after="0"/>
        <w:jc w:val="center"/>
        <w:rPr>
          <w:rFonts w:cs="Times New Roman"/>
          <w:b/>
          <w:szCs w:val="24"/>
        </w:rPr>
      </w:pPr>
      <w:r>
        <w:rPr>
          <w:rFonts w:cs="Times New Roman"/>
          <w:b/>
          <w:szCs w:val="24"/>
        </w:rPr>
        <w:t>Sirið Stenberg</w:t>
      </w:r>
    </w:p>
    <w:p w:rsidR="00C4281B" w:rsidRPr="00771B25" w:rsidRDefault="00C4281B" w:rsidP="00C4281B">
      <w:pPr>
        <w:spacing w:after="0"/>
        <w:jc w:val="center"/>
        <w:rPr>
          <w:rFonts w:cs="Times New Roman"/>
          <w:szCs w:val="24"/>
        </w:rPr>
      </w:pPr>
      <w:r w:rsidRPr="00771B25">
        <w:rPr>
          <w:rFonts w:cs="Times New Roman"/>
          <w:szCs w:val="24"/>
        </w:rPr>
        <w:t>landsstýrismaður</w:t>
      </w:r>
    </w:p>
    <w:p w:rsidR="00C4281B" w:rsidRPr="00771B25" w:rsidRDefault="00C4281B" w:rsidP="00C4281B">
      <w:pPr>
        <w:spacing w:after="0"/>
        <w:jc w:val="right"/>
        <w:rPr>
          <w:rFonts w:cs="Times New Roman"/>
          <w:szCs w:val="24"/>
        </w:rPr>
      </w:pPr>
    </w:p>
    <w:p w:rsidR="00C4281B" w:rsidRPr="00771B25" w:rsidRDefault="005B3879" w:rsidP="00C4281B">
      <w:pPr>
        <w:spacing w:after="0"/>
        <w:jc w:val="right"/>
        <w:rPr>
          <w:rFonts w:cs="Times New Roman"/>
          <w:szCs w:val="24"/>
        </w:rPr>
      </w:pPr>
      <w:r w:rsidRPr="00771B25">
        <w:rPr>
          <w:rFonts w:cs="Times New Roman"/>
          <w:szCs w:val="24"/>
        </w:rPr>
        <w:t xml:space="preserve">/ </w:t>
      </w:r>
      <w:r w:rsidR="00C013ED">
        <w:rPr>
          <w:rFonts w:cs="Times New Roman"/>
          <w:szCs w:val="24"/>
        </w:rPr>
        <w:t>Turid Arge</w:t>
      </w:r>
    </w:p>
    <w:p w:rsidR="00A577CF" w:rsidRPr="00771B25" w:rsidRDefault="00A577CF" w:rsidP="00C4281B">
      <w:pPr>
        <w:spacing w:after="0"/>
        <w:jc w:val="right"/>
        <w:rPr>
          <w:rFonts w:cs="Times New Roman"/>
          <w:szCs w:val="24"/>
        </w:rPr>
      </w:pPr>
    </w:p>
    <w:p w:rsidR="00C2788B" w:rsidRPr="00771B25" w:rsidRDefault="00C2788B" w:rsidP="00086403">
      <w:pPr>
        <w:spacing w:after="0"/>
        <w:rPr>
          <w:rFonts w:cs="Times New Roman"/>
          <w:szCs w:val="24"/>
        </w:rPr>
      </w:pPr>
    </w:p>
    <w:sectPr w:rsidR="00C2788B" w:rsidRPr="00771B25" w:rsidSect="00801C5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C1" w:rsidRDefault="009A33C1" w:rsidP="003A5FF5">
      <w:pPr>
        <w:spacing w:after="0"/>
      </w:pPr>
      <w:r>
        <w:separator/>
      </w:r>
    </w:p>
  </w:endnote>
  <w:endnote w:type="continuationSeparator" w:id="0">
    <w:p w:rsidR="009A33C1" w:rsidRDefault="009A33C1"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694087"/>
      <w:docPartObj>
        <w:docPartGallery w:val="Page Numbers (Bottom of Page)"/>
        <w:docPartUnique/>
      </w:docPartObj>
    </w:sdtPr>
    <w:sdtEndPr/>
    <w:sdtContent>
      <w:sdt>
        <w:sdtPr>
          <w:id w:val="1728636285"/>
          <w:docPartObj>
            <w:docPartGallery w:val="Page Numbers (Top of Page)"/>
            <w:docPartUnique/>
          </w:docPartObj>
        </w:sdtPr>
        <w:sdtEndPr/>
        <w:sdtContent>
          <w:p w:rsidR="0062199A" w:rsidRDefault="0062199A">
            <w:pPr>
              <w:pStyle w:val="Sidefod"/>
              <w:jc w:val="center"/>
            </w:pPr>
            <w:r w:rsidRPr="00BD0332">
              <w:rPr>
                <w:bCs/>
                <w:szCs w:val="24"/>
              </w:rPr>
              <w:fldChar w:fldCharType="begin"/>
            </w:r>
            <w:r w:rsidRPr="00BD0332">
              <w:rPr>
                <w:bCs/>
              </w:rPr>
              <w:instrText>PAGE</w:instrText>
            </w:r>
            <w:r w:rsidRPr="00BD0332">
              <w:rPr>
                <w:bCs/>
                <w:szCs w:val="24"/>
              </w:rPr>
              <w:fldChar w:fldCharType="separate"/>
            </w:r>
            <w:r w:rsidR="003E229A">
              <w:rPr>
                <w:bCs/>
                <w:noProof/>
              </w:rPr>
              <w:t>2</w:t>
            </w:r>
            <w:r w:rsidRPr="00BD0332">
              <w:rPr>
                <w:bCs/>
                <w:szCs w:val="24"/>
              </w:rPr>
              <w:fldChar w:fldCharType="end"/>
            </w:r>
            <w:r>
              <w:rPr>
                <w:lang w:val="da-DK"/>
              </w:rPr>
              <w:t xml:space="preserve"> /</w:t>
            </w:r>
            <w:r w:rsidRPr="00BD0332">
              <w:rPr>
                <w:lang w:val="da-DK"/>
              </w:rPr>
              <w:t xml:space="preserve"> </w:t>
            </w:r>
            <w:r w:rsidRPr="00BD0332">
              <w:rPr>
                <w:bCs/>
                <w:szCs w:val="24"/>
              </w:rPr>
              <w:fldChar w:fldCharType="begin"/>
            </w:r>
            <w:r w:rsidRPr="00BD0332">
              <w:rPr>
                <w:bCs/>
              </w:rPr>
              <w:instrText>NUMPAGES</w:instrText>
            </w:r>
            <w:r w:rsidRPr="00BD0332">
              <w:rPr>
                <w:bCs/>
                <w:szCs w:val="24"/>
              </w:rPr>
              <w:fldChar w:fldCharType="separate"/>
            </w:r>
            <w:r w:rsidR="003E229A">
              <w:rPr>
                <w:bCs/>
                <w:noProof/>
              </w:rPr>
              <w:t>2</w:t>
            </w:r>
            <w:r w:rsidRPr="00BD0332">
              <w:rPr>
                <w:bCs/>
                <w:szCs w:val="24"/>
              </w:rPr>
              <w:fldChar w:fldCharType="end"/>
            </w:r>
          </w:p>
        </w:sdtContent>
      </w:sdt>
    </w:sdtContent>
  </w:sdt>
  <w:p w:rsidR="0062199A" w:rsidRDefault="0062199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C1" w:rsidRDefault="009A33C1" w:rsidP="003A5FF5">
      <w:pPr>
        <w:spacing w:after="0"/>
      </w:pPr>
      <w:r>
        <w:separator/>
      </w:r>
    </w:p>
  </w:footnote>
  <w:footnote w:type="continuationSeparator" w:id="0">
    <w:p w:rsidR="009A33C1" w:rsidRDefault="009A33C1" w:rsidP="003A5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9A" w:rsidRPr="00DA32B2" w:rsidRDefault="0062199A">
    <w:pPr>
      <w:pStyle w:val="Sidehoved"/>
      <w:rPr>
        <w:rFonts w:cs="Times New Roman"/>
        <w:szCs w:val="24"/>
      </w:rPr>
    </w:pPr>
  </w:p>
  <w:p w:rsidR="0062199A" w:rsidRPr="00DA32B2" w:rsidRDefault="0062199A">
    <w:pPr>
      <w:pStyle w:val="Sidehoved"/>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9A" w:rsidRPr="00DA32B2" w:rsidRDefault="0062199A" w:rsidP="00035C9D">
    <w:pPr>
      <w:pStyle w:val="Sidehoved"/>
      <w:tabs>
        <w:tab w:val="left" w:pos="3690"/>
      </w:tabs>
      <w:spacing w:before="240"/>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9A" w:rsidRDefault="0062199A">
    <w:pPr>
      <w:pStyle w:val="Sidehoved"/>
    </w:pPr>
  </w:p>
  <w:p w:rsidR="0062199A" w:rsidRDefault="0062199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2BC"/>
    <w:multiLevelType w:val="hybridMultilevel"/>
    <w:tmpl w:val="EE12C0A0"/>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 w15:restartNumberingAfterBreak="0">
    <w:nsid w:val="02E95434"/>
    <w:multiLevelType w:val="hybridMultilevel"/>
    <w:tmpl w:val="17569A5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 w15:restartNumberingAfterBreak="0">
    <w:nsid w:val="0E127FEF"/>
    <w:multiLevelType w:val="hybridMultilevel"/>
    <w:tmpl w:val="6DE2E5D4"/>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 w15:restartNumberingAfterBreak="0">
    <w:nsid w:val="11F23577"/>
    <w:multiLevelType w:val="hybridMultilevel"/>
    <w:tmpl w:val="87449CF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15:restartNumberingAfterBreak="0">
    <w:nsid w:val="14564ED1"/>
    <w:multiLevelType w:val="hybridMultilevel"/>
    <w:tmpl w:val="B7B0509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5" w15:restartNumberingAfterBreak="0">
    <w:nsid w:val="15690AC4"/>
    <w:multiLevelType w:val="hybridMultilevel"/>
    <w:tmpl w:val="84E49908"/>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6" w15:restartNumberingAfterBreak="0">
    <w:nsid w:val="17F5552F"/>
    <w:multiLevelType w:val="hybridMultilevel"/>
    <w:tmpl w:val="511AE54C"/>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068"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7" w15:restartNumberingAfterBreak="0">
    <w:nsid w:val="190A3F7A"/>
    <w:multiLevelType w:val="hybridMultilevel"/>
    <w:tmpl w:val="E67A9436"/>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8" w15:restartNumberingAfterBreak="0">
    <w:nsid w:val="1A95030A"/>
    <w:multiLevelType w:val="hybridMultilevel"/>
    <w:tmpl w:val="67C8D9E6"/>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9" w15:restartNumberingAfterBreak="0">
    <w:nsid w:val="1AB65F4C"/>
    <w:multiLevelType w:val="hybridMultilevel"/>
    <w:tmpl w:val="84B4526E"/>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0" w15:restartNumberingAfterBreak="0">
    <w:nsid w:val="1B820A78"/>
    <w:multiLevelType w:val="hybridMultilevel"/>
    <w:tmpl w:val="894EF7DA"/>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1" w15:restartNumberingAfterBreak="0">
    <w:nsid w:val="27534DAD"/>
    <w:multiLevelType w:val="hybridMultilevel"/>
    <w:tmpl w:val="7A9C49C2"/>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2" w15:restartNumberingAfterBreak="0">
    <w:nsid w:val="34F565C8"/>
    <w:multiLevelType w:val="hybridMultilevel"/>
    <w:tmpl w:val="0A920598"/>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3" w15:restartNumberingAfterBreak="0">
    <w:nsid w:val="38997CBA"/>
    <w:multiLevelType w:val="hybridMultilevel"/>
    <w:tmpl w:val="654A395A"/>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4" w15:restartNumberingAfterBreak="0">
    <w:nsid w:val="38A85619"/>
    <w:multiLevelType w:val="hybridMultilevel"/>
    <w:tmpl w:val="7F6CC352"/>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5" w15:restartNumberingAfterBreak="0">
    <w:nsid w:val="38F01B1C"/>
    <w:multiLevelType w:val="hybridMultilevel"/>
    <w:tmpl w:val="7BFCDBBE"/>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6" w15:restartNumberingAfterBreak="0">
    <w:nsid w:val="3F457468"/>
    <w:multiLevelType w:val="hybridMultilevel"/>
    <w:tmpl w:val="1180A8F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7" w15:restartNumberingAfterBreak="0">
    <w:nsid w:val="439900A6"/>
    <w:multiLevelType w:val="hybridMultilevel"/>
    <w:tmpl w:val="3A3EE77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8" w15:restartNumberingAfterBreak="0">
    <w:nsid w:val="464A564B"/>
    <w:multiLevelType w:val="hybridMultilevel"/>
    <w:tmpl w:val="9782E328"/>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9" w15:restartNumberingAfterBreak="0">
    <w:nsid w:val="4C9D5FF7"/>
    <w:multiLevelType w:val="hybridMultilevel"/>
    <w:tmpl w:val="7DA6C26E"/>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0" w15:restartNumberingAfterBreak="0">
    <w:nsid w:val="4DBE2858"/>
    <w:multiLevelType w:val="hybridMultilevel"/>
    <w:tmpl w:val="CE263D6C"/>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1" w15:restartNumberingAfterBreak="0">
    <w:nsid w:val="50534632"/>
    <w:multiLevelType w:val="hybridMultilevel"/>
    <w:tmpl w:val="657E1D4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2" w15:restartNumberingAfterBreak="0">
    <w:nsid w:val="520E2CCB"/>
    <w:multiLevelType w:val="hybridMultilevel"/>
    <w:tmpl w:val="3F6A53C2"/>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3" w15:restartNumberingAfterBreak="0">
    <w:nsid w:val="576751CD"/>
    <w:multiLevelType w:val="hybridMultilevel"/>
    <w:tmpl w:val="D0AE236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4"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25" w15:restartNumberingAfterBreak="0">
    <w:nsid w:val="5B451FF7"/>
    <w:multiLevelType w:val="hybridMultilevel"/>
    <w:tmpl w:val="FBFA64C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6" w15:restartNumberingAfterBreak="0">
    <w:nsid w:val="5C4F00C2"/>
    <w:multiLevelType w:val="hybridMultilevel"/>
    <w:tmpl w:val="A28EC1E2"/>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7" w15:restartNumberingAfterBreak="0">
    <w:nsid w:val="5DA54414"/>
    <w:multiLevelType w:val="hybridMultilevel"/>
    <w:tmpl w:val="002AAB2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8" w15:restartNumberingAfterBreak="0">
    <w:nsid w:val="5E7D1DFC"/>
    <w:multiLevelType w:val="hybridMultilevel"/>
    <w:tmpl w:val="E116AECC"/>
    <w:lvl w:ilvl="0" w:tplc="F204180C">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9"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0" w15:restartNumberingAfterBreak="0">
    <w:nsid w:val="637A037C"/>
    <w:multiLevelType w:val="hybridMultilevel"/>
    <w:tmpl w:val="C524714E"/>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1" w15:restartNumberingAfterBreak="0">
    <w:nsid w:val="65A24BF5"/>
    <w:multiLevelType w:val="hybridMultilevel"/>
    <w:tmpl w:val="BC36FF58"/>
    <w:lvl w:ilvl="0" w:tplc="C4A0E57E">
      <w:start w:val="1"/>
      <w:numFmt w:val="decimal"/>
      <w:lvlText w:val="%1."/>
      <w:lvlJc w:val="left"/>
      <w:pPr>
        <w:ind w:left="480" w:hanging="12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2" w15:restartNumberingAfterBreak="0">
    <w:nsid w:val="67F55DF4"/>
    <w:multiLevelType w:val="hybridMultilevel"/>
    <w:tmpl w:val="25AA5494"/>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3" w15:restartNumberingAfterBreak="0">
    <w:nsid w:val="692454D8"/>
    <w:multiLevelType w:val="hybridMultilevel"/>
    <w:tmpl w:val="63041C2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4" w15:restartNumberingAfterBreak="0">
    <w:nsid w:val="6E2C5199"/>
    <w:multiLevelType w:val="hybridMultilevel"/>
    <w:tmpl w:val="3FFC00D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5" w15:restartNumberingAfterBreak="0">
    <w:nsid w:val="6E7674AC"/>
    <w:multiLevelType w:val="hybridMultilevel"/>
    <w:tmpl w:val="54188E88"/>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6" w15:restartNumberingAfterBreak="0">
    <w:nsid w:val="6EAD3948"/>
    <w:multiLevelType w:val="hybridMultilevel"/>
    <w:tmpl w:val="882CA15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7" w15:restartNumberingAfterBreak="0">
    <w:nsid w:val="71EC3D5C"/>
    <w:multiLevelType w:val="hybridMultilevel"/>
    <w:tmpl w:val="525AC746"/>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8" w15:restartNumberingAfterBreak="0">
    <w:nsid w:val="73056014"/>
    <w:multiLevelType w:val="hybridMultilevel"/>
    <w:tmpl w:val="6570060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9" w15:restartNumberingAfterBreak="0">
    <w:nsid w:val="7311250D"/>
    <w:multiLevelType w:val="hybridMultilevel"/>
    <w:tmpl w:val="29FAE01E"/>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0" w15:restartNumberingAfterBreak="0">
    <w:nsid w:val="74E5445F"/>
    <w:multiLevelType w:val="hybridMultilevel"/>
    <w:tmpl w:val="880820D4"/>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29"/>
  </w:num>
  <w:num w:numId="2">
    <w:abstractNumId w:val="24"/>
  </w:num>
  <w:num w:numId="3">
    <w:abstractNumId w:val="22"/>
  </w:num>
  <w:num w:numId="4">
    <w:abstractNumId w:val="26"/>
  </w:num>
  <w:num w:numId="5">
    <w:abstractNumId w:val="30"/>
  </w:num>
  <w:num w:numId="6">
    <w:abstractNumId w:val="32"/>
  </w:num>
  <w:num w:numId="7">
    <w:abstractNumId w:val="2"/>
  </w:num>
  <w:num w:numId="8">
    <w:abstractNumId w:val="36"/>
  </w:num>
  <w:num w:numId="9">
    <w:abstractNumId w:val="27"/>
  </w:num>
  <w:num w:numId="10">
    <w:abstractNumId w:val="14"/>
  </w:num>
  <w:num w:numId="11">
    <w:abstractNumId w:val="31"/>
  </w:num>
  <w:num w:numId="12">
    <w:abstractNumId w:val="19"/>
  </w:num>
  <w:num w:numId="13">
    <w:abstractNumId w:val="8"/>
  </w:num>
  <w:num w:numId="14">
    <w:abstractNumId w:val="28"/>
  </w:num>
  <w:num w:numId="15">
    <w:abstractNumId w:val="7"/>
  </w:num>
  <w:num w:numId="16">
    <w:abstractNumId w:val="12"/>
  </w:num>
  <w:num w:numId="17">
    <w:abstractNumId w:val="0"/>
  </w:num>
  <w:num w:numId="18">
    <w:abstractNumId w:val="9"/>
  </w:num>
  <w:num w:numId="19">
    <w:abstractNumId w:val="37"/>
  </w:num>
  <w:num w:numId="20">
    <w:abstractNumId w:val="10"/>
  </w:num>
  <w:num w:numId="21">
    <w:abstractNumId w:val="21"/>
  </w:num>
  <w:num w:numId="22">
    <w:abstractNumId w:val="25"/>
  </w:num>
  <w:num w:numId="23">
    <w:abstractNumId w:val="11"/>
  </w:num>
  <w:num w:numId="24">
    <w:abstractNumId w:val="5"/>
  </w:num>
  <w:num w:numId="25">
    <w:abstractNumId w:val="23"/>
  </w:num>
  <w:num w:numId="26">
    <w:abstractNumId w:val="38"/>
  </w:num>
  <w:num w:numId="27">
    <w:abstractNumId w:val="20"/>
  </w:num>
  <w:num w:numId="28">
    <w:abstractNumId w:val="6"/>
  </w:num>
  <w:num w:numId="29">
    <w:abstractNumId w:val="18"/>
  </w:num>
  <w:num w:numId="30">
    <w:abstractNumId w:val="4"/>
  </w:num>
  <w:num w:numId="31">
    <w:abstractNumId w:val="15"/>
  </w:num>
  <w:num w:numId="32">
    <w:abstractNumId w:val="39"/>
  </w:num>
  <w:num w:numId="33">
    <w:abstractNumId w:val="3"/>
  </w:num>
  <w:num w:numId="34">
    <w:abstractNumId w:val="16"/>
  </w:num>
  <w:num w:numId="35">
    <w:abstractNumId w:val="17"/>
  </w:num>
  <w:num w:numId="36">
    <w:abstractNumId w:val="1"/>
  </w:num>
  <w:num w:numId="37">
    <w:abstractNumId w:val="33"/>
  </w:num>
  <w:num w:numId="38">
    <w:abstractNumId w:val="35"/>
  </w:num>
  <w:num w:numId="39">
    <w:abstractNumId w:val="34"/>
  </w:num>
  <w:num w:numId="40">
    <w:abstractNumId w:val="1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revisionView w:inkAnnotation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02"/>
    <w:rsid w:val="00000BEA"/>
    <w:rsid w:val="00002CF1"/>
    <w:rsid w:val="00004FC3"/>
    <w:rsid w:val="00005220"/>
    <w:rsid w:val="000064CB"/>
    <w:rsid w:val="00006AB3"/>
    <w:rsid w:val="00006B62"/>
    <w:rsid w:val="000102E5"/>
    <w:rsid w:val="0001034A"/>
    <w:rsid w:val="000103CD"/>
    <w:rsid w:val="00010CB1"/>
    <w:rsid w:val="00010CF9"/>
    <w:rsid w:val="00011CCB"/>
    <w:rsid w:val="00015E7F"/>
    <w:rsid w:val="00016131"/>
    <w:rsid w:val="000163BE"/>
    <w:rsid w:val="00016A4F"/>
    <w:rsid w:val="00017915"/>
    <w:rsid w:val="00022343"/>
    <w:rsid w:val="00022759"/>
    <w:rsid w:val="00023E5F"/>
    <w:rsid w:val="0002407E"/>
    <w:rsid w:val="00026AA8"/>
    <w:rsid w:val="00027035"/>
    <w:rsid w:val="000274D4"/>
    <w:rsid w:val="00031179"/>
    <w:rsid w:val="00035C9D"/>
    <w:rsid w:val="00035E6F"/>
    <w:rsid w:val="00035E99"/>
    <w:rsid w:val="0003709D"/>
    <w:rsid w:val="00037CEF"/>
    <w:rsid w:val="000429B4"/>
    <w:rsid w:val="00043EF2"/>
    <w:rsid w:val="0004472A"/>
    <w:rsid w:val="000447FF"/>
    <w:rsid w:val="00044B9C"/>
    <w:rsid w:val="000450E4"/>
    <w:rsid w:val="0004576C"/>
    <w:rsid w:val="00046F0D"/>
    <w:rsid w:val="00050EE9"/>
    <w:rsid w:val="0005208C"/>
    <w:rsid w:val="00053D77"/>
    <w:rsid w:val="00055471"/>
    <w:rsid w:val="0005686F"/>
    <w:rsid w:val="00061C29"/>
    <w:rsid w:val="00062717"/>
    <w:rsid w:val="000638FA"/>
    <w:rsid w:val="00064903"/>
    <w:rsid w:val="000657E6"/>
    <w:rsid w:val="00065E27"/>
    <w:rsid w:val="00070C94"/>
    <w:rsid w:val="00071271"/>
    <w:rsid w:val="00075E85"/>
    <w:rsid w:val="00077A3C"/>
    <w:rsid w:val="00081EA5"/>
    <w:rsid w:val="00082998"/>
    <w:rsid w:val="00083FF0"/>
    <w:rsid w:val="000840C0"/>
    <w:rsid w:val="00084319"/>
    <w:rsid w:val="000856B0"/>
    <w:rsid w:val="000856D8"/>
    <w:rsid w:val="0008573E"/>
    <w:rsid w:val="00086403"/>
    <w:rsid w:val="0009037F"/>
    <w:rsid w:val="00090B1F"/>
    <w:rsid w:val="00092757"/>
    <w:rsid w:val="00092EC6"/>
    <w:rsid w:val="000934CA"/>
    <w:rsid w:val="000948B4"/>
    <w:rsid w:val="000960F0"/>
    <w:rsid w:val="00096446"/>
    <w:rsid w:val="0009730A"/>
    <w:rsid w:val="000A0EEA"/>
    <w:rsid w:val="000A3794"/>
    <w:rsid w:val="000A3A49"/>
    <w:rsid w:val="000A4072"/>
    <w:rsid w:val="000A4C1B"/>
    <w:rsid w:val="000A4D2D"/>
    <w:rsid w:val="000A597C"/>
    <w:rsid w:val="000A5B80"/>
    <w:rsid w:val="000B2F7A"/>
    <w:rsid w:val="000B35AB"/>
    <w:rsid w:val="000B6781"/>
    <w:rsid w:val="000B681F"/>
    <w:rsid w:val="000B6EF6"/>
    <w:rsid w:val="000B756C"/>
    <w:rsid w:val="000B7B1F"/>
    <w:rsid w:val="000B7B71"/>
    <w:rsid w:val="000C13C9"/>
    <w:rsid w:val="000C1E54"/>
    <w:rsid w:val="000C26A3"/>
    <w:rsid w:val="000C28FB"/>
    <w:rsid w:val="000C33C9"/>
    <w:rsid w:val="000C43DF"/>
    <w:rsid w:val="000C59E7"/>
    <w:rsid w:val="000D06BE"/>
    <w:rsid w:val="000D0A25"/>
    <w:rsid w:val="000D2DDB"/>
    <w:rsid w:val="000D4E02"/>
    <w:rsid w:val="000D62CB"/>
    <w:rsid w:val="000E1365"/>
    <w:rsid w:val="000E152D"/>
    <w:rsid w:val="000E1CAB"/>
    <w:rsid w:val="000E3179"/>
    <w:rsid w:val="000E35D7"/>
    <w:rsid w:val="000E4441"/>
    <w:rsid w:val="000E5B94"/>
    <w:rsid w:val="000E76B5"/>
    <w:rsid w:val="000F37BC"/>
    <w:rsid w:val="000F4DED"/>
    <w:rsid w:val="000F5064"/>
    <w:rsid w:val="000F68B4"/>
    <w:rsid w:val="000F6DB3"/>
    <w:rsid w:val="000F712B"/>
    <w:rsid w:val="00100769"/>
    <w:rsid w:val="0010185F"/>
    <w:rsid w:val="00101B0E"/>
    <w:rsid w:val="00104FC6"/>
    <w:rsid w:val="001116BD"/>
    <w:rsid w:val="00114EE8"/>
    <w:rsid w:val="00115CD4"/>
    <w:rsid w:val="00115F89"/>
    <w:rsid w:val="0011679C"/>
    <w:rsid w:val="00116C01"/>
    <w:rsid w:val="00116D6F"/>
    <w:rsid w:val="00120168"/>
    <w:rsid w:val="00122444"/>
    <w:rsid w:val="0012259E"/>
    <w:rsid w:val="00122DFD"/>
    <w:rsid w:val="00130731"/>
    <w:rsid w:val="001330EA"/>
    <w:rsid w:val="00133631"/>
    <w:rsid w:val="00135121"/>
    <w:rsid w:val="00140039"/>
    <w:rsid w:val="00140D1F"/>
    <w:rsid w:val="0014143A"/>
    <w:rsid w:val="0014186A"/>
    <w:rsid w:val="00144F78"/>
    <w:rsid w:val="00145B40"/>
    <w:rsid w:val="001511A2"/>
    <w:rsid w:val="00153B3A"/>
    <w:rsid w:val="001540F5"/>
    <w:rsid w:val="00160AB6"/>
    <w:rsid w:val="00161F1C"/>
    <w:rsid w:val="00163808"/>
    <w:rsid w:val="00163CF2"/>
    <w:rsid w:val="00167190"/>
    <w:rsid w:val="001700A6"/>
    <w:rsid w:val="00170AD9"/>
    <w:rsid w:val="001737DD"/>
    <w:rsid w:val="001758E5"/>
    <w:rsid w:val="00175EA4"/>
    <w:rsid w:val="00176A9B"/>
    <w:rsid w:val="001834DE"/>
    <w:rsid w:val="001841F5"/>
    <w:rsid w:val="00184827"/>
    <w:rsid w:val="00184D6D"/>
    <w:rsid w:val="00186021"/>
    <w:rsid w:val="001A3827"/>
    <w:rsid w:val="001A3D19"/>
    <w:rsid w:val="001A448A"/>
    <w:rsid w:val="001A54FD"/>
    <w:rsid w:val="001A55E4"/>
    <w:rsid w:val="001B00E7"/>
    <w:rsid w:val="001B033D"/>
    <w:rsid w:val="001B084A"/>
    <w:rsid w:val="001B0F48"/>
    <w:rsid w:val="001B3836"/>
    <w:rsid w:val="001B5E53"/>
    <w:rsid w:val="001B5E54"/>
    <w:rsid w:val="001B65CA"/>
    <w:rsid w:val="001C0F08"/>
    <w:rsid w:val="001C2F55"/>
    <w:rsid w:val="001C322A"/>
    <w:rsid w:val="001C3637"/>
    <w:rsid w:val="001C4218"/>
    <w:rsid w:val="001C48B9"/>
    <w:rsid w:val="001C56D0"/>
    <w:rsid w:val="001C5763"/>
    <w:rsid w:val="001C5C93"/>
    <w:rsid w:val="001C75BC"/>
    <w:rsid w:val="001C76B8"/>
    <w:rsid w:val="001D115C"/>
    <w:rsid w:val="001D14FF"/>
    <w:rsid w:val="001D1B34"/>
    <w:rsid w:val="001D1FE8"/>
    <w:rsid w:val="001D2039"/>
    <w:rsid w:val="001D2594"/>
    <w:rsid w:val="001D291F"/>
    <w:rsid w:val="001D2CB1"/>
    <w:rsid w:val="001D2E79"/>
    <w:rsid w:val="001D37B5"/>
    <w:rsid w:val="001D37F5"/>
    <w:rsid w:val="001D3D0B"/>
    <w:rsid w:val="001D3DE3"/>
    <w:rsid w:val="001D4AF0"/>
    <w:rsid w:val="001D4B6B"/>
    <w:rsid w:val="001D628E"/>
    <w:rsid w:val="001D6BD0"/>
    <w:rsid w:val="001E77FE"/>
    <w:rsid w:val="001E7C2E"/>
    <w:rsid w:val="001F1F43"/>
    <w:rsid w:val="001F4028"/>
    <w:rsid w:val="001F56CA"/>
    <w:rsid w:val="001F619B"/>
    <w:rsid w:val="001F62A7"/>
    <w:rsid w:val="001F62E8"/>
    <w:rsid w:val="001F6638"/>
    <w:rsid w:val="001F6EAF"/>
    <w:rsid w:val="001F739F"/>
    <w:rsid w:val="002007D0"/>
    <w:rsid w:val="00204545"/>
    <w:rsid w:val="002051BA"/>
    <w:rsid w:val="00207021"/>
    <w:rsid w:val="00210121"/>
    <w:rsid w:val="00211BD6"/>
    <w:rsid w:val="00211FA0"/>
    <w:rsid w:val="00211FB2"/>
    <w:rsid w:val="0021385C"/>
    <w:rsid w:val="002156C6"/>
    <w:rsid w:val="00216687"/>
    <w:rsid w:val="002172F3"/>
    <w:rsid w:val="0022160C"/>
    <w:rsid w:val="0022227E"/>
    <w:rsid w:val="0022391B"/>
    <w:rsid w:val="0022649F"/>
    <w:rsid w:val="0022691E"/>
    <w:rsid w:val="00227916"/>
    <w:rsid w:val="00232D3A"/>
    <w:rsid w:val="00233C1E"/>
    <w:rsid w:val="0023489D"/>
    <w:rsid w:val="002406C9"/>
    <w:rsid w:val="00240C09"/>
    <w:rsid w:val="0024164D"/>
    <w:rsid w:val="0024181C"/>
    <w:rsid w:val="00241A29"/>
    <w:rsid w:val="00242CA0"/>
    <w:rsid w:val="00243EC7"/>
    <w:rsid w:val="002475DB"/>
    <w:rsid w:val="00250BFB"/>
    <w:rsid w:val="002514DB"/>
    <w:rsid w:val="00251B20"/>
    <w:rsid w:val="0025281A"/>
    <w:rsid w:val="0025385F"/>
    <w:rsid w:val="00254168"/>
    <w:rsid w:val="002554B7"/>
    <w:rsid w:val="00255773"/>
    <w:rsid w:val="00255BB6"/>
    <w:rsid w:val="00260439"/>
    <w:rsid w:val="00264D63"/>
    <w:rsid w:val="00265589"/>
    <w:rsid w:val="00267F65"/>
    <w:rsid w:val="00270F7D"/>
    <w:rsid w:val="002712CF"/>
    <w:rsid w:val="0027181B"/>
    <w:rsid w:val="00271AEC"/>
    <w:rsid w:val="002721FA"/>
    <w:rsid w:val="00274D42"/>
    <w:rsid w:val="00275892"/>
    <w:rsid w:val="00276899"/>
    <w:rsid w:val="0027747A"/>
    <w:rsid w:val="002776FD"/>
    <w:rsid w:val="00277C16"/>
    <w:rsid w:val="00280126"/>
    <w:rsid w:val="002811D0"/>
    <w:rsid w:val="00281994"/>
    <w:rsid w:val="00281CCE"/>
    <w:rsid w:val="00281E55"/>
    <w:rsid w:val="00282F33"/>
    <w:rsid w:val="002846C6"/>
    <w:rsid w:val="00285A81"/>
    <w:rsid w:val="00286421"/>
    <w:rsid w:val="002864E9"/>
    <w:rsid w:val="00287CF5"/>
    <w:rsid w:val="0029090C"/>
    <w:rsid w:val="00290F24"/>
    <w:rsid w:val="00291D7E"/>
    <w:rsid w:val="00294D92"/>
    <w:rsid w:val="00295E40"/>
    <w:rsid w:val="00296AC1"/>
    <w:rsid w:val="00297DEB"/>
    <w:rsid w:val="002A335D"/>
    <w:rsid w:val="002A6455"/>
    <w:rsid w:val="002A6F71"/>
    <w:rsid w:val="002A75C1"/>
    <w:rsid w:val="002A776E"/>
    <w:rsid w:val="002A79F6"/>
    <w:rsid w:val="002A7DC4"/>
    <w:rsid w:val="002B0301"/>
    <w:rsid w:val="002B1F15"/>
    <w:rsid w:val="002B433B"/>
    <w:rsid w:val="002B7CB5"/>
    <w:rsid w:val="002B7FAB"/>
    <w:rsid w:val="002C0DA7"/>
    <w:rsid w:val="002C2A21"/>
    <w:rsid w:val="002C305F"/>
    <w:rsid w:val="002C5FD0"/>
    <w:rsid w:val="002C6814"/>
    <w:rsid w:val="002C77C4"/>
    <w:rsid w:val="002C7E06"/>
    <w:rsid w:val="002D0872"/>
    <w:rsid w:val="002D3216"/>
    <w:rsid w:val="002D3876"/>
    <w:rsid w:val="002D5076"/>
    <w:rsid w:val="002D6319"/>
    <w:rsid w:val="002D79BD"/>
    <w:rsid w:val="002E254F"/>
    <w:rsid w:val="002E3615"/>
    <w:rsid w:val="002F0904"/>
    <w:rsid w:val="002F1B09"/>
    <w:rsid w:val="002F47B6"/>
    <w:rsid w:val="002F6E05"/>
    <w:rsid w:val="00304C87"/>
    <w:rsid w:val="00304D81"/>
    <w:rsid w:val="00304EDA"/>
    <w:rsid w:val="00305CBF"/>
    <w:rsid w:val="00305ED2"/>
    <w:rsid w:val="00306E40"/>
    <w:rsid w:val="0031037A"/>
    <w:rsid w:val="0031210A"/>
    <w:rsid w:val="0031539E"/>
    <w:rsid w:val="003158C6"/>
    <w:rsid w:val="00316842"/>
    <w:rsid w:val="00316B40"/>
    <w:rsid w:val="00317471"/>
    <w:rsid w:val="00320C77"/>
    <w:rsid w:val="00322904"/>
    <w:rsid w:val="00323468"/>
    <w:rsid w:val="0032360D"/>
    <w:rsid w:val="003236E8"/>
    <w:rsid w:val="00325343"/>
    <w:rsid w:val="0032648E"/>
    <w:rsid w:val="00326DAA"/>
    <w:rsid w:val="00327E15"/>
    <w:rsid w:val="00330446"/>
    <w:rsid w:val="0033355B"/>
    <w:rsid w:val="00334B2F"/>
    <w:rsid w:val="0033605A"/>
    <w:rsid w:val="00340869"/>
    <w:rsid w:val="00341494"/>
    <w:rsid w:val="00341531"/>
    <w:rsid w:val="003452F1"/>
    <w:rsid w:val="00347F1A"/>
    <w:rsid w:val="00351F90"/>
    <w:rsid w:val="003523FD"/>
    <w:rsid w:val="003526EA"/>
    <w:rsid w:val="00352970"/>
    <w:rsid w:val="003533F9"/>
    <w:rsid w:val="00355BC4"/>
    <w:rsid w:val="00356BCF"/>
    <w:rsid w:val="00357F20"/>
    <w:rsid w:val="003600DB"/>
    <w:rsid w:val="00360493"/>
    <w:rsid w:val="00360CA6"/>
    <w:rsid w:val="00362FD0"/>
    <w:rsid w:val="00365094"/>
    <w:rsid w:val="0036611B"/>
    <w:rsid w:val="00367CC3"/>
    <w:rsid w:val="00370861"/>
    <w:rsid w:val="00372EE7"/>
    <w:rsid w:val="00373E0E"/>
    <w:rsid w:val="00374108"/>
    <w:rsid w:val="00376486"/>
    <w:rsid w:val="00380999"/>
    <w:rsid w:val="003812FF"/>
    <w:rsid w:val="00382BEE"/>
    <w:rsid w:val="003847ED"/>
    <w:rsid w:val="00386694"/>
    <w:rsid w:val="00387AD8"/>
    <w:rsid w:val="00391F8B"/>
    <w:rsid w:val="003925F5"/>
    <w:rsid w:val="00394A5E"/>
    <w:rsid w:val="00396402"/>
    <w:rsid w:val="003978EC"/>
    <w:rsid w:val="003A0018"/>
    <w:rsid w:val="003A312A"/>
    <w:rsid w:val="003A3452"/>
    <w:rsid w:val="003A3E3D"/>
    <w:rsid w:val="003A43FF"/>
    <w:rsid w:val="003A5FF5"/>
    <w:rsid w:val="003A6A22"/>
    <w:rsid w:val="003A6A37"/>
    <w:rsid w:val="003A6A3D"/>
    <w:rsid w:val="003A716C"/>
    <w:rsid w:val="003B08AB"/>
    <w:rsid w:val="003B191D"/>
    <w:rsid w:val="003B44DD"/>
    <w:rsid w:val="003B500F"/>
    <w:rsid w:val="003B73E6"/>
    <w:rsid w:val="003C1252"/>
    <w:rsid w:val="003C13B1"/>
    <w:rsid w:val="003C3E95"/>
    <w:rsid w:val="003C568D"/>
    <w:rsid w:val="003C7C7A"/>
    <w:rsid w:val="003D385E"/>
    <w:rsid w:val="003D3E18"/>
    <w:rsid w:val="003E0D87"/>
    <w:rsid w:val="003E229A"/>
    <w:rsid w:val="003E3288"/>
    <w:rsid w:val="003E45C0"/>
    <w:rsid w:val="003E6B81"/>
    <w:rsid w:val="003F11D1"/>
    <w:rsid w:val="003F21D5"/>
    <w:rsid w:val="003F2D9D"/>
    <w:rsid w:val="003F7C9C"/>
    <w:rsid w:val="004014AF"/>
    <w:rsid w:val="004021A3"/>
    <w:rsid w:val="004037BA"/>
    <w:rsid w:val="004039D6"/>
    <w:rsid w:val="0040470F"/>
    <w:rsid w:val="00405CA3"/>
    <w:rsid w:val="0040713D"/>
    <w:rsid w:val="00407459"/>
    <w:rsid w:val="004105FA"/>
    <w:rsid w:val="00413818"/>
    <w:rsid w:val="00414087"/>
    <w:rsid w:val="0041612A"/>
    <w:rsid w:val="0041629B"/>
    <w:rsid w:val="00421AED"/>
    <w:rsid w:val="00422D16"/>
    <w:rsid w:val="00424F82"/>
    <w:rsid w:val="00425520"/>
    <w:rsid w:val="0042708A"/>
    <w:rsid w:val="004277AA"/>
    <w:rsid w:val="004312B3"/>
    <w:rsid w:val="00431F4C"/>
    <w:rsid w:val="004320AB"/>
    <w:rsid w:val="0043362C"/>
    <w:rsid w:val="00435C71"/>
    <w:rsid w:val="00436C74"/>
    <w:rsid w:val="00437A4A"/>
    <w:rsid w:val="00440C26"/>
    <w:rsid w:val="00445898"/>
    <w:rsid w:val="00446501"/>
    <w:rsid w:val="00446AB2"/>
    <w:rsid w:val="00450D2A"/>
    <w:rsid w:val="00451EEB"/>
    <w:rsid w:val="0045456D"/>
    <w:rsid w:val="00457696"/>
    <w:rsid w:val="004579B2"/>
    <w:rsid w:val="00457D72"/>
    <w:rsid w:val="00460243"/>
    <w:rsid w:val="00460D90"/>
    <w:rsid w:val="00462205"/>
    <w:rsid w:val="00462AC1"/>
    <w:rsid w:val="00464E42"/>
    <w:rsid w:val="004673AF"/>
    <w:rsid w:val="00471C69"/>
    <w:rsid w:val="00471F80"/>
    <w:rsid w:val="00473643"/>
    <w:rsid w:val="0047367D"/>
    <w:rsid w:val="00475EC5"/>
    <w:rsid w:val="0047617E"/>
    <w:rsid w:val="00476235"/>
    <w:rsid w:val="00477BBD"/>
    <w:rsid w:val="00480732"/>
    <w:rsid w:val="00481911"/>
    <w:rsid w:val="00482224"/>
    <w:rsid w:val="004831CD"/>
    <w:rsid w:val="0048406D"/>
    <w:rsid w:val="004849A1"/>
    <w:rsid w:val="004870C3"/>
    <w:rsid w:val="00492332"/>
    <w:rsid w:val="00492EB4"/>
    <w:rsid w:val="004949BA"/>
    <w:rsid w:val="00495319"/>
    <w:rsid w:val="00495E2D"/>
    <w:rsid w:val="0049782A"/>
    <w:rsid w:val="004A2D09"/>
    <w:rsid w:val="004A3D94"/>
    <w:rsid w:val="004A5BC3"/>
    <w:rsid w:val="004B2B69"/>
    <w:rsid w:val="004B4895"/>
    <w:rsid w:val="004B5303"/>
    <w:rsid w:val="004C0A7E"/>
    <w:rsid w:val="004C1370"/>
    <w:rsid w:val="004C17BA"/>
    <w:rsid w:val="004C1845"/>
    <w:rsid w:val="004C4377"/>
    <w:rsid w:val="004C53A4"/>
    <w:rsid w:val="004C54F3"/>
    <w:rsid w:val="004D2610"/>
    <w:rsid w:val="004E15E6"/>
    <w:rsid w:val="004E1860"/>
    <w:rsid w:val="004E1C98"/>
    <w:rsid w:val="004E1CF5"/>
    <w:rsid w:val="004E2743"/>
    <w:rsid w:val="004E37A9"/>
    <w:rsid w:val="004E3A2D"/>
    <w:rsid w:val="004E4274"/>
    <w:rsid w:val="004E65B9"/>
    <w:rsid w:val="004E7510"/>
    <w:rsid w:val="004E768F"/>
    <w:rsid w:val="004F3834"/>
    <w:rsid w:val="004F4C0C"/>
    <w:rsid w:val="00500A31"/>
    <w:rsid w:val="0050180E"/>
    <w:rsid w:val="0050290A"/>
    <w:rsid w:val="005030D6"/>
    <w:rsid w:val="00505632"/>
    <w:rsid w:val="00505B64"/>
    <w:rsid w:val="005061E4"/>
    <w:rsid w:val="005068D8"/>
    <w:rsid w:val="00507E89"/>
    <w:rsid w:val="00507EA6"/>
    <w:rsid w:val="005107D5"/>
    <w:rsid w:val="00511554"/>
    <w:rsid w:val="005126A7"/>
    <w:rsid w:val="005158A8"/>
    <w:rsid w:val="00516824"/>
    <w:rsid w:val="00516B35"/>
    <w:rsid w:val="00517216"/>
    <w:rsid w:val="00520208"/>
    <w:rsid w:val="00520C59"/>
    <w:rsid w:val="00521A68"/>
    <w:rsid w:val="00522B57"/>
    <w:rsid w:val="00523F09"/>
    <w:rsid w:val="005253A9"/>
    <w:rsid w:val="00525692"/>
    <w:rsid w:val="00526B76"/>
    <w:rsid w:val="00527EB0"/>
    <w:rsid w:val="00530047"/>
    <w:rsid w:val="00530272"/>
    <w:rsid w:val="0053058E"/>
    <w:rsid w:val="005308D3"/>
    <w:rsid w:val="0053094F"/>
    <w:rsid w:val="005316D4"/>
    <w:rsid w:val="005327E5"/>
    <w:rsid w:val="0053448A"/>
    <w:rsid w:val="005345F0"/>
    <w:rsid w:val="005347EC"/>
    <w:rsid w:val="00534998"/>
    <w:rsid w:val="005352A2"/>
    <w:rsid w:val="005354DB"/>
    <w:rsid w:val="00535FF2"/>
    <w:rsid w:val="0053736D"/>
    <w:rsid w:val="0055080D"/>
    <w:rsid w:val="00551052"/>
    <w:rsid w:val="005515A6"/>
    <w:rsid w:val="00551F59"/>
    <w:rsid w:val="00553878"/>
    <w:rsid w:val="005539A4"/>
    <w:rsid w:val="00553CC3"/>
    <w:rsid w:val="0055600B"/>
    <w:rsid w:val="00557148"/>
    <w:rsid w:val="00561088"/>
    <w:rsid w:val="005635D2"/>
    <w:rsid w:val="00564EF7"/>
    <w:rsid w:val="00566880"/>
    <w:rsid w:val="00571158"/>
    <w:rsid w:val="0057379F"/>
    <w:rsid w:val="00575AA4"/>
    <w:rsid w:val="0057728D"/>
    <w:rsid w:val="005803AD"/>
    <w:rsid w:val="005808CC"/>
    <w:rsid w:val="00581423"/>
    <w:rsid w:val="00582BE9"/>
    <w:rsid w:val="00585082"/>
    <w:rsid w:val="00586333"/>
    <w:rsid w:val="00586F80"/>
    <w:rsid w:val="00587117"/>
    <w:rsid w:val="00590975"/>
    <w:rsid w:val="00590AC0"/>
    <w:rsid w:val="0059155F"/>
    <w:rsid w:val="00594B4C"/>
    <w:rsid w:val="005958C8"/>
    <w:rsid w:val="00597315"/>
    <w:rsid w:val="0059741E"/>
    <w:rsid w:val="005976EE"/>
    <w:rsid w:val="005A1108"/>
    <w:rsid w:val="005A273D"/>
    <w:rsid w:val="005A34E4"/>
    <w:rsid w:val="005A3C7D"/>
    <w:rsid w:val="005A4328"/>
    <w:rsid w:val="005A5134"/>
    <w:rsid w:val="005A56C9"/>
    <w:rsid w:val="005A62BB"/>
    <w:rsid w:val="005A6699"/>
    <w:rsid w:val="005B0C68"/>
    <w:rsid w:val="005B3879"/>
    <w:rsid w:val="005B64B4"/>
    <w:rsid w:val="005B799A"/>
    <w:rsid w:val="005C1E36"/>
    <w:rsid w:val="005C26C3"/>
    <w:rsid w:val="005C2C75"/>
    <w:rsid w:val="005C2D1A"/>
    <w:rsid w:val="005C2E93"/>
    <w:rsid w:val="005C39A9"/>
    <w:rsid w:val="005C5CE3"/>
    <w:rsid w:val="005C669F"/>
    <w:rsid w:val="005C7953"/>
    <w:rsid w:val="005C7ECC"/>
    <w:rsid w:val="005D4C1C"/>
    <w:rsid w:val="005D503D"/>
    <w:rsid w:val="005D6AB2"/>
    <w:rsid w:val="005D7C4A"/>
    <w:rsid w:val="005E0056"/>
    <w:rsid w:val="005E03C6"/>
    <w:rsid w:val="005E1DEB"/>
    <w:rsid w:val="005E3B68"/>
    <w:rsid w:val="005E457C"/>
    <w:rsid w:val="005E4FB4"/>
    <w:rsid w:val="005E7931"/>
    <w:rsid w:val="005F080C"/>
    <w:rsid w:val="005F1559"/>
    <w:rsid w:val="005F181D"/>
    <w:rsid w:val="005F585F"/>
    <w:rsid w:val="005F5B45"/>
    <w:rsid w:val="005F5CDC"/>
    <w:rsid w:val="005F62E2"/>
    <w:rsid w:val="0060066F"/>
    <w:rsid w:val="00600CB2"/>
    <w:rsid w:val="00602AEF"/>
    <w:rsid w:val="006039BD"/>
    <w:rsid w:val="00605818"/>
    <w:rsid w:val="006077F0"/>
    <w:rsid w:val="006107DE"/>
    <w:rsid w:val="00612675"/>
    <w:rsid w:val="006127B2"/>
    <w:rsid w:val="00612CAB"/>
    <w:rsid w:val="00613EEE"/>
    <w:rsid w:val="00615037"/>
    <w:rsid w:val="00615929"/>
    <w:rsid w:val="006166C1"/>
    <w:rsid w:val="0062199A"/>
    <w:rsid w:val="00621D23"/>
    <w:rsid w:val="00621F34"/>
    <w:rsid w:val="006228AD"/>
    <w:rsid w:val="0062609A"/>
    <w:rsid w:val="006346BE"/>
    <w:rsid w:val="006358CA"/>
    <w:rsid w:val="00636683"/>
    <w:rsid w:val="0063716F"/>
    <w:rsid w:val="00637372"/>
    <w:rsid w:val="00637817"/>
    <w:rsid w:val="00640D1C"/>
    <w:rsid w:val="00641DEB"/>
    <w:rsid w:val="00643590"/>
    <w:rsid w:val="0064422D"/>
    <w:rsid w:val="00647096"/>
    <w:rsid w:val="006509B5"/>
    <w:rsid w:val="00653C79"/>
    <w:rsid w:val="00656785"/>
    <w:rsid w:val="00656915"/>
    <w:rsid w:val="00656DB8"/>
    <w:rsid w:val="006604CF"/>
    <w:rsid w:val="006642ED"/>
    <w:rsid w:val="006718A1"/>
    <w:rsid w:val="00672325"/>
    <w:rsid w:val="006727F9"/>
    <w:rsid w:val="00673434"/>
    <w:rsid w:val="006754FD"/>
    <w:rsid w:val="0067647C"/>
    <w:rsid w:val="006765F2"/>
    <w:rsid w:val="00681ED2"/>
    <w:rsid w:val="006845E7"/>
    <w:rsid w:val="006855F3"/>
    <w:rsid w:val="00685C53"/>
    <w:rsid w:val="0069096B"/>
    <w:rsid w:val="00692307"/>
    <w:rsid w:val="00692D77"/>
    <w:rsid w:val="00693E5A"/>
    <w:rsid w:val="006941F2"/>
    <w:rsid w:val="006944BF"/>
    <w:rsid w:val="00695AD1"/>
    <w:rsid w:val="006A0436"/>
    <w:rsid w:val="006A052D"/>
    <w:rsid w:val="006A107D"/>
    <w:rsid w:val="006A245F"/>
    <w:rsid w:val="006A38C6"/>
    <w:rsid w:val="006A50B1"/>
    <w:rsid w:val="006A6C28"/>
    <w:rsid w:val="006A6EF9"/>
    <w:rsid w:val="006B058B"/>
    <w:rsid w:val="006B1555"/>
    <w:rsid w:val="006B3C86"/>
    <w:rsid w:val="006B6141"/>
    <w:rsid w:val="006B7AD9"/>
    <w:rsid w:val="006C054A"/>
    <w:rsid w:val="006C10E0"/>
    <w:rsid w:val="006C29AD"/>
    <w:rsid w:val="006C2BE5"/>
    <w:rsid w:val="006C389E"/>
    <w:rsid w:val="006C490A"/>
    <w:rsid w:val="006D0BC8"/>
    <w:rsid w:val="006D0D25"/>
    <w:rsid w:val="006D3CD9"/>
    <w:rsid w:val="006D52E1"/>
    <w:rsid w:val="006D7E7F"/>
    <w:rsid w:val="006E10AE"/>
    <w:rsid w:val="006E2D6E"/>
    <w:rsid w:val="006E2F70"/>
    <w:rsid w:val="006E3BF6"/>
    <w:rsid w:val="006E412C"/>
    <w:rsid w:val="006E69B3"/>
    <w:rsid w:val="006E74CE"/>
    <w:rsid w:val="006F3060"/>
    <w:rsid w:val="006F3148"/>
    <w:rsid w:val="007001BE"/>
    <w:rsid w:val="00700417"/>
    <w:rsid w:val="00701268"/>
    <w:rsid w:val="00701501"/>
    <w:rsid w:val="00701640"/>
    <w:rsid w:val="007038B8"/>
    <w:rsid w:val="00712EB3"/>
    <w:rsid w:val="00713411"/>
    <w:rsid w:val="00715335"/>
    <w:rsid w:val="00717DF3"/>
    <w:rsid w:val="00720358"/>
    <w:rsid w:val="007224F9"/>
    <w:rsid w:val="00722E35"/>
    <w:rsid w:val="00723BFA"/>
    <w:rsid w:val="00724F2F"/>
    <w:rsid w:val="00726081"/>
    <w:rsid w:val="0073006A"/>
    <w:rsid w:val="007358EB"/>
    <w:rsid w:val="007360E5"/>
    <w:rsid w:val="0073636A"/>
    <w:rsid w:val="00741056"/>
    <w:rsid w:val="00745D4A"/>
    <w:rsid w:val="00746B18"/>
    <w:rsid w:val="007514C0"/>
    <w:rsid w:val="00751AF1"/>
    <w:rsid w:val="007528C2"/>
    <w:rsid w:val="00753797"/>
    <w:rsid w:val="00755F6E"/>
    <w:rsid w:val="00762A6F"/>
    <w:rsid w:val="007653AA"/>
    <w:rsid w:val="007656F1"/>
    <w:rsid w:val="00765B12"/>
    <w:rsid w:val="00765CBF"/>
    <w:rsid w:val="0076665D"/>
    <w:rsid w:val="007670FB"/>
    <w:rsid w:val="007707D1"/>
    <w:rsid w:val="00770A17"/>
    <w:rsid w:val="00770D3F"/>
    <w:rsid w:val="00771B25"/>
    <w:rsid w:val="00771C06"/>
    <w:rsid w:val="00771C1A"/>
    <w:rsid w:val="00771CF4"/>
    <w:rsid w:val="00771FEC"/>
    <w:rsid w:val="00772241"/>
    <w:rsid w:val="0077428F"/>
    <w:rsid w:val="0077643A"/>
    <w:rsid w:val="00776D92"/>
    <w:rsid w:val="007802B6"/>
    <w:rsid w:val="0078058F"/>
    <w:rsid w:val="00781AE4"/>
    <w:rsid w:val="00782A3E"/>
    <w:rsid w:val="0078531E"/>
    <w:rsid w:val="00786557"/>
    <w:rsid w:val="00787C8E"/>
    <w:rsid w:val="0079199C"/>
    <w:rsid w:val="00796C95"/>
    <w:rsid w:val="007A13DA"/>
    <w:rsid w:val="007A18C9"/>
    <w:rsid w:val="007A5354"/>
    <w:rsid w:val="007A77DF"/>
    <w:rsid w:val="007B1DEC"/>
    <w:rsid w:val="007B2A2C"/>
    <w:rsid w:val="007B3D7C"/>
    <w:rsid w:val="007B6E71"/>
    <w:rsid w:val="007C1DCD"/>
    <w:rsid w:val="007C21E3"/>
    <w:rsid w:val="007C3C72"/>
    <w:rsid w:val="007C530E"/>
    <w:rsid w:val="007D02E1"/>
    <w:rsid w:val="007D08E5"/>
    <w:rsid w:val="007D08F3"/>
    <w:rsid w:val="007D20B6"/>
    <w:rsid w:val="007D481D"/>
    <w:rsid w:val="007D5B26"/>
    <w:rsid w:val="007D64E0"/>
    <w:rsid w:val="007D6A45"/>
    <w:rsid w:val="007D70B4"/>
    <w:rsid w:val="007E0848"/>
    <w:rsid w:val="007E4D00"/>
    <w:rsid w:val="007E4D0E"/>
    <w:rsid w:val="007E5694"/>
    <w:rsid w:val="007E5DCD"/>
    <w:rsid w:val="007E608B"/>
    <w:rsid w:val="007E6EA7"/>
    <w:rsid w:val="007E79A4"/>
    <w:rsid w:val="007F1EED"/>
    <w:rsid w:val="007F2B77"/>
    <w:rsid w:val="007F5846"/>
    <w:rsid w:val="007F723D"/>
    <w:rsid w:val="00801C55"/>
    <w:rsid w:val="00805BFE"/>
    <w:rsid w:val="00806D41"/>
    <w:rsid w:val="0080742C"/>
    <w:rsid w:val="00814D0B"/>
    <w:rsid w:val="00816B65"/>
    <w:rsid w:val="00820029"/>
    <w:rsid w:val="008220E5"/>
    <w:rsid w:val="00822160"/>
    <w:rsid w:val="00823533"/>
    <w:rsid w:val="00823566"/>
    <w:rsid w:val="008236F9"/>
    <w:rsid w:val="0082372B"/>
    <w:rsid w:val="00825121"/>
    <w:rsid w:val="008256D5"/>
    <w:rsid w:val="008268D9"/>
    <w:rsid w:val="00826BBF"/>
    <w:rsid w:val="0083252F"/>
    <w:rsid w:val="00834A49"/>
    <w:rsid w:val="00840507"/>
    <w:rsid w:val="00840F31"/>
    <w:rsid w:val="00841811"/>
    <w:rsid w:val="00841D4E"/>
    <w:rsid w:val="00841D5A"/>
    <w:rsid w:val="008457DE"/>
    <w:rsid w:val="00846735"/>
    <w:rsid w:val="008470A3"/>
    <w:rsid w:val="00850397"/>
    <w:rsid w:val="00851280"/>
    <w:rsid w:val="0085284B"/>
    <w:rsid w:val="008538D7"/>
    <w:rsid w:val="0085493A"/>
    <w:rsid w:val="00860E43"/>
    <w:rsid w:val="00862D4B"/>
    <w:rsid w:val="00863860"/>
    <w:rsid w:val="00863E95"/>
    <w:rsid w:val="00863F55"/>
    <w:rsid w:val="00864521"/>
    <w:rsid w:val="008660BF"/>
    <w:rsid w:val="00867734"/>
    <w:rsid w:val="008707EA"/>
    <w:rsid w:val="00870D5D"/>
    <w:rsid w:val="00871900"/>
    <w:rsid w:val="00871A9F"/>
    <w:rsid w:val="00871D04"/>
    <w:rsid w:val="00873ED2"/>
    <w:rsid w:val="00874B3C"/>
    <w:rsid w:val="008755F8"/>
    <w:rsid w:val="00876D2D"/>
    <w:rsid w:val="00885857"/>
    <w:rsid w:val="00886282"/>
    <w:rsid w:val="00887581"/>
    <w:rsid w:val="00887D26"/>
    <w:rsid w:val="0089021B"/>
    <w:rsid w:val="008906E4"/>
    <w:rsid w:val="00892104"/>
    <w:rsid w:val="008922CA"/>
    <w:rsid w:val="008926F5"/>
    <w:rsid w:val="0089274E"/>
    <w:rsid w:val="008966C0"/>
    <w:rsid w:val="008A0855"/>
    <w:rsid w:val="008A502A"/>
    <w:rsid w:val="008A6820"/>
    <w:rsid w:val="008A73AB"/>
    <w:rsid w:val="008B1456"/>
    <w:rsid w:val="008B219C"/>
    <w:rsid w:val="008B21B2"/>
    <w:rsid w:val="008B31F4"/>
    <w:rsid w:val="008B64A3"/>
    <w:rsid w:val="008B6B55"/>
    <w:rsid w:val="008C1028"/>
    <w:rsid w:val="008C1080"/>
    <w:rsid w:val="008C1628"/>
    <w:rsid w:val="008C3B0C"/>
    <w:rsid w:val="008C5493"/>
    <w:rsid w:val="008C77DC"/>
    <w:rsid w:val="008D1627"/>
    <w:rsid w:val="008D35AB"/>
    <w:rsid w:val="008D43FB"/>
    <w:rsid w:val="008D6B81"/>
    <w:rsid w:val="008D72A0"/>
    <w:rsid w:val="008E055B"/>
    <w:rsid w:val="008E35E0"/>
    <w:rsid w:val="008E3A10"/>
    <w:rsid w:val="008E3E9D"/>
    <w:rsid w:val="008E4219"/>
    <w:rsid w:val="008E48F9"/>
    <w:rsid w:val="008E751D"/>
    <w:rsid w:val="008F0176"/>
    <w:rsid w:val="008F057E"/>
    <w:rsid w:val="008F116D"/>
    <w:rsid w:val="008F6604"/>
    <w:rsid w:val="008F6D96"/>
    <w:rsid w:val="008F74CF"/>
    <w:rsid w:val="008F7EE3"/>
    <w:rsid w:val="009006EC"/>
    <w:rsid w:val="00901D78"/>
    <w:rsid w:val="009054C3"/>
    <w:rsid w:val="0090584E"/>
    <w:rsid w:val="00905FC0"/>
    <w:rsid w:val="00911996"/>
    <w:rsid w:val="0091280A"/>
    <w:rsid w:val="00914A2A"/>
    <w:rsid w:val="009176AA"/>
    <w:rsid w:val="00917EA9"/>
    <w:rsid w:val="0092029B"/>
    <w:rsid w:val="0092039A"/>
    <w:rsid w:val="0092139C"/>
    <w:rsid w:val="009214C5"/>
    <w:rsid w:val="009255B0"/>
    <w:rsid w:val="009262AF"/>
    <w:rsid w:val="0092767E"/>
    <w:rsid w:val="009278FA"/>
    <w:rsid w:val="00927941"/>
    <w:rsid w:val="00927DF9"/>
    <w:rsid w:val="00930912"/>
    <w:rsid w:val="0093386F"/>
    <w:rsid w:val="00934D57"/>
    <w:rsid w:val="00935325"/>
    <w:rsid w:val="00935C49"/>
    <w:rsid w:val="0093784D"/>
    <w:rsid w:val="009406F8"/>
    <w:rsid w:val="009440BA"/>
    <w:rsid w:val="00944AA6"/>
    <w:rsid w:val="00944E59"/>
    <w:rsid w:val="0094537C"/>
    <w:rsid w:val="00945CC9"/>
    <w:rsid w:val="00945DE2"/>
    <w:rsid w:val="00950B1B"/>
    <w:rsid w:val="00952380"/>
    <w:rsid w:val="00953036"/>
    <w:rsid w:val="00955091"/>
    <w:rsid w:val="00955CD9"/>
    <w:rsid w:val="00956083"/>
    <w:rsid w:val="00960F82"/>
    <w:rsid w:val="00961CC2"/>
    <w:rsid w:val="00962407"/>
    <w:rsid w:val="009631F3"/>
    <w:rsid w:val="00963991"/>
    <w:rsid w:val="00965693"/>
    <w:rsid w:val="00966722"/>
    <w:rsid w:val="00972DAD"/>
    <w:rsid w:val="00974BEF"/>
    <w:rsid w:val="009763C8"/>
    <w:rsid w:val="00981826"/>
    <w:rsid w:val="00982A2B"/>
    <w:rsid w:val="00983615"/>
    <w:rsid w:val="009840FA"/>
    <w:rsid w:val="00985A5D"/>
    <w:rsid w:val="00985C90"/>
    <w:rsid w:val="00985FA5"/>
    <w:rsid w:val="00986B87"/>
    <w:rsid w:val="0099053D"/>
    <w:rsid w:val="00990D71"/>
    <w:rsid w:val="00993455"/>
    <w:rsid w:val="00994D25"/>
    <w:rsid w:val="009952BA"/>
    <w:rsid w:val="009A2669"/>
    <w:rsid w:val="009A33C1"/>
    <w:rsid w:val="009A5A18"/>
    <w:rsid w:val="009B0FB9"/>
    <w:rsid w:val="009B1416"/>
    <w:rsid w:val="009B2165"/>
    <w:rsid w:val="009B3BDD"/>
    <w:rsid w:val="009B6E5A"/>
    <w:rsid w:val="009B79D3"/>
    <w:rsid w:val="009C04F1"/>
    <w:rsid w:val="009C0ABB"/>
    <w:rsid w:val="009C2836"/>
    <w:rsid w:val="009C3E65"/>
    <w:rsid w:val="009C45A1"/>
    <w:rsid w:val="009C4CDA"/>
    <w:rsid w:val="009C4E05"/>
    <w:rsid w:val="009C4F7F"/>
    <w:rsid w:val="009C5EFA"/>
    <w:rsid w:val="009C6629"/>
    <w:rsid w:val="009C727A"/>
    <w:rsid w:val="009D0146"/>
    <w:rsid w:val="009D2611"/>
    <w:rsid w:val="009D4DA1"/>
    <w:rsid w:val="009D6A6C"/>
    <w:rsid w:val="009D7B4B"/>
    <w:rsid w:val="009E1984"/>
    <w:rsid w:val="009E1FE3"/>
    <w:rsid w:val="009E2BEC"/>
    <w:rsid w:val="009E3813"/>
    <w:rsid w:val="009E645B"/>
    <w:rsid w:val="009E7FAC"/>
    <w:rsid w:val="009F14D3"/>
    <w:rsid w:val="009F1568"/>
    <w:rsid w:val="009F5541"/>
    <w:rsid w:val="009F5639"/>
    <w:rsid w:val="009F74D5"/>
    <w:rsid w:val="009F7539"/>
    <w:rsid w:val="00A02988"/>
    <w:rsid w:val="00A03B04"/>
    <w:rsid w:val="00A03F32"/>
    <w:rsid w:val="00A05B19"/>
    <w:rsid w:val="00A0711D"/>
    <w:rsid w:val="00A07269"/>
    <w:rsid w:val="00A11651"/>
    <w:rsid w:val="00A11773"/>
    <w:rsid w:val="00A163D7"/>
    <w:rsid w:val="00A16870"/>
    <w:rsid w:val="00A17140"/>
    <w:rsid w:val="00A20E53"/>
    <w:rsid w:val="00A21B9E"/>
    <w:rsid w:val="00A21EB8"/>
    <w:rsid w:val="00A254F3"/>
    <w:rsid w:val="00A25675"/>
    <w:rsid w:val="00A274EC"/>
    <w:rsid w:val="00A301D5"/>
    <w:rsid w:val="00A32411"/>
    <w:rsid w:val="00A33D46"/>
    <w:rsid w:val="00A34211"/>
    <w:rsid w:val="00A37050"/>
    <w:rsid w:val="00A430EA"/>
    <w:rsid w:val="00A50498"/>
    <w:rsid w:val="00A53AF7"/>
    <w:rsid w:val="00A54D65"/>
    <w:rsid w:val="00A5609A"/>
    <w:rsid w:val="00A576ED"/>
    <w:rsid w:val="00A577CF"/>
    <w:rsid w:val="00A600E6"/>
    <w:rsid w:val="00A606EA"/>
    <w:rsid w:val="00A607E7"/>
    <w:rsid w:val="00A60902"/>
    <w:rsid w:val="00A61AA9"/>
    <w:rsid w:val="00A645C5"/>
    <w:rsid w:val="00A645EB"/>
    <w:rsid w:val="00A649D7"/>
    <w:rsid w:val="00A652D9"/>
    <w:rsid w:val="00A65A1D"/>
    <w:rsid w:val="00A65B90"/>
    <w:rsid w:val="00A679EB"/>
    <w:rsid w:val="00A71BA3"/>
    <w:rsid w:val="00A71CE7"/>
    <w:rsid w:val="00A72619"/>
    <w:rsid w:val="00A73EA1"/>
    <w:rsid w:val="00A75030"/>
    <w:rsid w:val="00A750B9"/>
    <w:rsid w:val="00A764F9"/>
    <w:rsid w:val="00A77ECA"/>
    <w:rsid w:val="00A811D5"/>
    <w:rsid w:val="00A8128D"/>
    <w:rsid w:val="00A82C05"/>
    <w:rsid w:val="00A84DAD"/>
    <w:rsid w:val="00A87253"/>
    <w:rsid w:val="00A90CB4"/>
    <w:rsid w:val="00A92D21"/>
    <w:rsid w:val="00A9350B"/>
    <w:rsid w:val="00A942EC"/>
    <w:rsid w:val="00A947A4"/>
    <w:rsid w:val="00A94852"/>
    <w:rsid w:val="00A957F6"/>
    <w:rsid w:val="00A9584E"/>
    <w:rsid w:val="00A977E8"/>
    <w:rsid w:val="00A97C1C"/>
    <w:rsid w:val="00AA0295"/>
    <w:rsid w:val="00AA0958"/>
    <w:rsid w:val="00AA09DA"/>
    <w:rsid w:val="00AA116F"/>
    <w:rsid w:val="00AA1EF6"/>
    <w:rsid w:val="00AA2173"/>
    <w:rsid w:val="00AA220F"/>
    <w:rsid w:val="00AA226E"/>
    <w:rsid w:val="00AA25E4"/>
    <w:rsid w:val="00AA2729"/>
    <w:rsid w:val="00AA2A0F"/>
    <w:rsid w:val="00AA3D78"/>
    <w:rsid w:val="00AA4164"/>
    <w:rsid w:val="00AA5D92"/>
    <w:rsid w:val="00AA6491"/>
    <w:rsid w:val="00AA6F6D"/>
    <w:rsid w:val="00AA77E9"/>
    <w:rsid w:val="00AB155E"/>
    <w:rsid w:val="00AB29F7"/>
    <w:rsid w:val="00AB572A"/>
    <w:rsid w:val="00AC04DF"/>
    <w:rsid w:val="00AC07AB"/>
    <w:rsid w:val="00AC0896"/>
    <w:rsid w:val="00AD04B2"/>
    <w:rsid w:val="00AD210A"/>
    <w:rsid w:val="00AD2ADB"/>
    <w:rsid w:val="00AD3B3B"/>
    <w:rsid w:val="00AD4041"/>
    <w:rsid w:val="00AD453A"/>
    <w:rsid w:val="00AD521D"/>
    <w:rsid w:val="00AD63F7"/>
    <w:rsid w:val="00AE005A"/>
    <w:rsid w:val="00AE05B4"/>
    <w:rsid w:val="00AE1C1B"/>
    <w:rsid w:val="00AE1C3B"/>
    <w:rsid w:val="00AE2752"/>
    <w:rsid w:val="00AE73BD"/>
    <w:rsid w:val="00AF0DF5"/>
    <w:rsid w:val="00AF521F"/>
    <w:rsid w:val="00AF6837"/>
    <w:rsid w:val="00B10829"/>
    <w:rsid w:val="00B14A38"/>
    <w:rsid w:val="00B162AA"/>
    <w:rsid w:val="00B2036E"/>
    <w:rsid w:val="00B214D8"/>
    <w:rsid w:val="00B21AD0"/>
    <w:rsid w:val="00B21DFD"/>
    <w:rsid w:val="00B23B25"/>
    <w:rsid w:val="00B272A3"/>
    <w:rsid w:val="00B313F2"/>
    <w:rsid w:val="00B34232"/>
    <w:rsid w:val="00B345BC"/>
    <w:rsid w:val="00B3605E"/>
    <w:rsid w:val="00B372D8"/>
    <w:rsid w:val="00B37A67"/>
    <w:rsid w:val="00B40416"/>
    <w:rsid w:val="00B43D67"/>
    <w:rsid w:val="00B44933"/>
    <w:rsid w:val="00B45C57"/>
    <w:rsid w:val="00B46099"/>
    <w:rsid w:val="00B5079F"/>
    <w:rsid w:val="00B50D2B"/>
    <w:rsid w:val="00B5197E"/>
    <w:rsid w:val="00B51C8C"/>
    <w:rsid w:val="00B5206A"/>
    <w:rsid w:val="00B52D89"/>
    <w:rsid w:val="00B563DA"/>
    <w:rsid w:val="00B60A69"/>
    <w:rsid w:val="00B617CD"/>
    <w:rsid w:val="00B62CFD"/>
    <w:rsid w:val="00B6330D"/>
    <w:rsid w:val="00B63564"/>
    <w:rsid w:val="00B63795"/>
    <w:rsid w:val="00B66769"/>
    <w:rsid w:val="00B710F3"/>
    <w:rsid w:val="00B727EA"/>
    <w:rsid w:val="00B72AF8"/>
    <w:rsid w:val="00B76A2A"/>
    <w:rsid w:val="00B776F5"/>
    <w:rsid w:val="00B801EE"/>
    <w:rsid w:val="00B80798"/>
    <w:rsid w:val="00B809A9"/>
    <w:rsid w:val="00B82C7B"/>
    <w:rsid w:val="00B845B0"/>
    <w:rsid w:val="00B84B85"/>
    <w:rsid w:val="00B84D11"/>
    <w:rsid w:val="00B851D8"/>
    <w:rsid w:val="00B87BBD"/>
    <w:rsid w:val="00B90291"/>
    <w:rsid w:val="00B91DF8"/>
    <w:rsid w:val="00B92D23"/>
    <w:rsid w:val="00B933A3"/>
    <w:rsid w:val="00B934EB"/>
    <w:rsid w:val="00B936E1"/>
    <w:rsid w:val="00B94BBE"/>
    <w:rsid w:val="00B94D6D"/>
    <w:rsid w:val="00B96F79"/>
    <w:rsid w:val="00BA1E8F"/>
    <w:rsid w:val="00BA5259"/>
    <w:rsid w:val="00BA5E0D"/>
    <w:rsid w:val="00BA6082"/>
    <w:rsid w:val="00BA61C5"/>
    <w:rsid w:val="00BB0328"/>
    <w:rsid w:val="00BB19AB"/>
    <w:rsid w:val="00BB1E6E"/>
    <w:rsid w:val="00BB1F00"/>
    <w:rsid w:val="00BB28E5"/>
    <w:rsid w:val="00BB2A93"/>
    <w:rsid w:val="00BB4A00"/>
    <w:rsid w:val="00BB4D65"/>
    <w:rsid w:val="00BB6385"/>
    <w:rsid w:val="00BB7840"/>
    <w:rsid w:val="00BC0274"/>
    <w:rsid w:val="00BC214D"/>
    <w:rsid w:val="00BC43C2"/>
    <w:rsid w:val="00BC4EAE"/>
    <w:rsid w:val="00BC58E0"/>
    <w:rsid w:val="00BC6F70"/>
    <w:rsid w:val="00BC76B8"/>
    <w:rsid w:val="00BC7B0D"/>
    <w:rsid w:val="00BD0332"/>
    <w:rsid w:val="00BD04A2"/>
    <w:rsid w:val="00BD1656"/>
    <w:rsid w:val="00BD2CAA"/>
    <w:rsid w:val="00BD4305"/>
    <w:rsid w:val="00BD52BC"/>
    <w:rsid w:val="00BE1C92"/>
    <w:rsid w:val="00BE22CB"/>
    <w:rsid w:val="00BE24F0"/>
    <w:rsid w:val="00BE2912"/>
    <w:rsid w:val="00BE2AF2"/>
    <w:rsid w:val="00BE5D35"/>
    <w:rsid w:val="00BE66FE"/>
    <w:rsid w:val="00BE780F"/>
    <w:rsid w:val="00BF10BE"/>
    <w:rsid w:val="00BF333D"/>
    <w:rsid w:val="00BF3EE0"/>
    <w:rsid w:val="00BF5B4B"/>
    <w:rsid w:val="00BF69A4"/>
    <w:rsid w:val="00C003F4"/>
    <w:rsid w:val="00C00DB9"/>
    <w:rsid w:val="00C013ED"/>
    <w:rsid w:val="00C01858"/>
    <w:rsid w:val="00C02A7D"/>
    <w:rsid w:val="00C04E04"/>
    <w:rsid w:val="00C04F10"/>
    <w:rsid w:val="00C053A8"/>
    <w:rsid w:val="00C06794"/>
    <w:rsid w:val="00C07723"/>
    <w:rsid w:val="00C10B7B"/>
    <w:rsid w:val="00C1124C"/>
    <w:rsid w:val="00C1243D"/>
    <w:rsid w:val="00C13F3C"/>
    <w:rsid w:val="00C14A5A"/>
    <w:rsid w:val="00C15BAD"/>
    <w:rsid w:val="00C16F07"/>
    <w:rsid w:val="00C24AF0"/>
    <w:rsid w:val="00C2753C"/>
    <w:rsid w:val="00C2788B"/>
    <w:rsid w:val="00C301BB"/>
    <w:rsid w:val="00C31DD2"/>
    <w:rsid w:val="00C32DA2"/>
    <w:rsid w:val="00C33435"/>
    <w:rsid w:val="00C33DD2"/>
    <w:rsid w:val="00C35CFE"/>
    <w:rsid w:val="00C366FC"/>
    <w:rsid w:val="00C375E6"/>
    <w:rsid w:val="00C37BBC"/>
    <w:rsid w:val="00C4281B"/>
    <w:rsid w:val="00C45163"/>
    <w:rsid w:val="00C457EB"/>
    <w:rsid w:val="00C46050"/>
    <w:rsid w:val="00C473BE"/>
    <w:rsid w:val="00C507D7"/>
    <w:rsid w:val="00C50A51"/>
    <w:rsid w:val="00C53360"/>
    <w:rsid w:val="00C546F4"/>
    <w:rsid w:val="00C54DE1"/>
    <w:rsid w:val="00C60A1D"/>
    <w:rsid w:val="00C6352C"/>
    <w:rsid w:val="00C64A9B"/>
    <w:rsid w:val="00C659F6"/>
    <w:rsid w:val="00C65B06"/>
    <w:rsid w:val="00C674D2"/>
    <w:rsid w:val="00C720D1"/>
    <w:rsid w:val="00C72E3A"/>
    <w:rsid w:val="00C769C4"/>
    <w:rsid w:val="00C7728B"/>
    <w:rsid w:val="00C82606"/>
    <w:rsid w:val="00C84757"/>
    <w:rsid w:val="00C84DD8"/>
    <w:rsid w:val="00C85148"/>
    <w:rsid w:val="00C85C68"/>
    <w:rsid w:val="00C876B2"/>
    <w:rsid w:val="00C90E3F"/>
    <w:rsid w:val="00C91B40"/>
    <w:rsid w:val="00C91D61"/>
    <w:rsid w:val="00C921A0"/>
    <w:rsid w:val="00C94B40"/>
    <w:rsid w:val="00C95A4E"/>
    <w:rsid w:val="00C95F8C"/>
    <w:rsid w:val="00C97121"/>
    <w:rsid w:val="00C974D6"/>
    <w:rsid w:val="00C9753E"/>
    <w:rsid w:val="00CA113A"/>
    <w:rsid w:val="00CA2427"/>
    <w:rsid w:val="00CA2769"/>
    <w:rsid w:val="00CA398A"/>
    <w:rsid w:val="00CA5E31"/>
    <w:rsid w:val="00CA7BFE"/>
    <w:rsid w:val="00CB23F7"/>
    <w:rsid w:val="00CB2B82"/>
    <w:rsid w:val="00CB53FA"/>
    <w:rsid w:val="00CB5A6F"/>
    <w:rsid w:val="00CB65A5"/>
    <w:rsid w:val="00CB6A01"/>
    <w:rsid w:val="00CC399F"/>
    <w:rsid w:val="00CC41CE"/>
    <w:rsid w:val="00CC4301"/>
    <w:rsid w:val="00CC6099"/>
    <w:rsid w:val="00CD275C"/>
    <w:rsid w:val="00CD6A0B"/>
    <w:rsid w:val="00CE0EDA"/>
    <w:rsid w:val="00CE43E6"/>
    <w:rsid w:val="00CE7CD5"/>
    <w:rsid w:val="00CF004B"/>
    <w:rsid w:val="00CF3592"/>
    <w:rsid w:val="00CF39E4"/>
    <w:rsid w:val="00CF4FC0"/>
    <w:rsid w:val="00CF6C1D"/>
    <w:rsid w:val="00CF7CFA"/>
    <w:rsid w:val="00D01857"/>
    <w:rsid w:val="00D045B5"/>
    <w:rsid w:val="00D04C81"/>
    <w:rsid w:val="00D04D86"/>
    <w:rsid w:val="00D04E40"/>
    <w:rsid w:val="00D10CE4"/>
    <w:rsid w:val="00D114AF"/>
    <w:rsid w:val="00D114F8"/>
    <w:rsid w:val="00D11735"/>
    <w:rsid w:val="00D12280"/>
    <w:rsid w:val="00D15403"/>
    <w:rsid w:val="00D163BC"/>
    <w:rsid w:val="00D17FD6"/>
    <w:rsid w:val="00D2018B"/>
    <w:rsid w:val="00D206BD"/>
    <w:rsid w:val="00D20BB7"/>
    <w:rsid w:val="00D20DEA"/>
    <w:rsid w:val="00D22728"/>
    <w:rsid w:val="00D229E8"/>
    <w:rsid w:val="00D23325"/>
    <w:rsid w:val="00D2629F"/>
    <w:rsid w:val="00D26595"/>
    <w:rsid w:val="00D27D1F"/>
    <w:rsid w:val="00D351C6"/>
    <w:rsid w:val="00D354E5"/>
    <w:rsid w:val="00D37932"/>
    <w:rsid w:val="00D42877"/>
    <w:rsid w:val="00D42920"/>
    <w:rsid w:val="00D44515"/>
    <w:rsid w:val="00D45046"/>
    <w:rsid w:val="00D4788E"/>
    <w:rsid w:val="00D47D45"/>
    <w:rsid w:val="00D50DBF"/>
    <w:rsid w:val="00D50F0E"/>
    <w:rsid w:val="00D522CD"/>
    <w:rsid w:val="00D52E91"/>
    <w:rsid w:val="00D53C04"/>
    <w:rsid w:val="00D5446E"/>
    <w:rsid w:val="00D5495A"/>
    <w:rsid w:val="00D54D84"/>
    <w:rsid w:val="00D54F16"/>
    <w:rsid w:val="00D56146"/>
    <w:rsid w:val="00D56774"/>
    <w:rsid w:val="00D57685"/>
    <w:rsid w:val="00D601A5"/>
    <w:rsid w:val="00D624B4"/>
    <w:rsid w:val="00D635FB"/>
    <w:rsid w:val="00D64886"/>
    <w:rsid w:val="00D64F4C"/>
    <w:rsid w:val="00D64FB8"/>
    <w:rsid w:val="00D65E41"/>
    <w:rsid w:val="00D65F44"/>
    <w:rsid w:val="00D6634E"/>
    <w:rsid w:val="00D664AA"/>
    <w:rsid w:val="00D67B41"/>
    <w:rsid w:val="00D725B9"/>
    <w:rsid w:val="00D73130"/>
    <w:rsid w:val="00D732AC"/>
    <w:rsid w:val="00D77B88"/>
    <w:rsid w:val="00D77BA6"/>
    <w:rsid w:val="00D824B0"/>
    <w:rsid w:val="00D8392F"/>
    <w:rsid w:val="00D8438A"/>
    <w:rsid w:val="00D85001"/>
    <w:rsid w:val="00D857F0"/>
    <w:rsid w:val="00D8734F"/>
    <w:rsid w:val="00D90E8D"/>
    <w:rsid w:val="00D91A2F"/>
    <w:rsid w:val="00D9285B"/>
    <w:rsid w:val="00D95CEE"/>
    <w:rsid w:val="00D96E70"/>
    <w:rsid w:val="00D97232"/>
    <w:rsid w:val="00D975A8"/>
    <w:rsid w:val="00D97BFD"/>
    <w:rsid w:val="00DA2273"/>
    <w:rsid w:val="00DA32B2"/>
    <w:rsid w:val="00DA3881"/>
    <w:rsid w:val="00DA422A"/>
    <w:rsid w:val="00DA42ED"/>
    <w:rsid w:val="00DB0F7B"/>
    <w:rsid w:val="00DB34AD"/>
    <w:rsid w:val="00DB5CCE"/>
    <w:rsid w:val="00DC1382"/>
    <w:rsid w:val="00DC18C9"/>
    <w:rsid w:val="00DC1DC8"/>
    <w:rsid w:val="00DC3C18"/>
    <w:rsid w:val="00DD0D9E"/>
    <w:rsid w:val="00DD1296"/>
    <w:rsid w:val="00DD1BBA"/>
    <w:rsid w:val="00DD2387"/>
    <w:rsid w:val="00DD3EC4"/>
    <w:rsid w:val="00DE290C"/>
    <w:rsid w:val="00DE32CE"/>
    <w:rsid w:val="00DE3BC1"/>
    <w:rsid w:val="00DE5632"/>
    <w:rsid w:val="00DE7B6C"/>
    <w:rsid w:val="00DF3668"/>
    <w:rsid w:val="00DF5B7A"/>
    <w:rsid w:val="00DF6DCF"/>
    <w:rsid w:val="00E01525"/>
    <w:rsid w:val="00E02379"/>
    <w:rsid w:val="00E02777"/>
    <w:rsid w:val="00E03FED"/>
    <w:rsid w:val="00E04378"/>
    <w:rsid w:val="00E0672B"/>
    <w:rsid w:val="00E06948"/>
    <w:rsid w:val="00E06CE7"/>
    <w:rsid w:val="00E10650"/>
    <w:rsid w:val="00E11E0C"/>
    <w:rsid w:val="00E121F5"/>
    <w:rsid w:val="00E13791"/>
    <w:rsid w:val="00E1680E"/>
    <w:rsid w:val="00E20280"/>
    <w:rsid w:val="00E22C10"/>
    <w:rsid w:val="00E23A44"/>
    <w:rsid w:val="00E26C9F"/>
    <w:rsid w:val="00E3247F"/>
    <w:rsid w:val="00E3252A"/>
    <w:rsid w:val="00E33701"/>
    <w:rsid w:val="00E33AA5"/>
    <w:rsid w:val="00E33D9B"/>
    <w:rsid w:val="00E40B56"/>
    <w:rsid w:val="00E41B68"/>
    <w:rsid w:val="00E435CB"/>
    <w:rsid w:val="00E43AC4"/>
    <w:rsid w:val="00E449C5"/>
    <w:rsid w:val="00E44A15"/>
    <w:rsid w:val="00E46F86"/>
    <w:rsid w:val="00E47E23"/>
    <w:rsid w:val="00E50348"/>
    <w:rsid w:val="00E50744"/>
    <w:rsid w:val="00E54138"/>
    <w:rsid w:val="00E54410"/>
    <w:rsid w:val="00E54A87"/>
    <w:rsid w:val="00E56E87"/>
    <w:rsid w:val="00E6471B"/>
    <w:rsid w:val="00E64878"/>
    <w:rsid w:val="00E64C8D"/>
    <w:rsid w:val="00E6640F"/>
    <w:rsid w:val="00E66EF0"/>
    <w:rsid w:val="00E67384"/>
    <w:rsid w:val="00E707AA"/>
    <w:rsid w:val="00E739A8"/>
    <w:rsid w:val="00E81222"/>
    <w:rsid w:val="00E864BE"/>
    <w:rsid w:val="00E86DED"/>
    <w:rsid w:val="00E91105"/>
    <w:rsid w:val="00E91F9E"/>
    <w:rsid w:val="00E95BC8"/>
    <w:rsid w:val="00E97352"/>
    <w:rsid w:val="00EA1B3E"/>
    <w:rsid w:val="00EA227D"/>
    <w:rsid w:val="00EA310B"/>
    <w:rsid w:val="00EA5003"/>
    <w:rsid w:val="00EB0B51"/>
    <w:rsid w:val="00EB133E"/>
    <w:rsid w:val="00EB2170"/>
    <w:rsid w:val="00EB2650"/>
    <w:rsid w:val="00EB4913"/>
    <w:rsid w:val="00EB4AE5"/>
    <w:rsid w:val="00EB5032"/>
    <w:rsid w:val="00EB679A"/>
    <w:rsid w:val="00EC01F7"/>
    <w:rsid w:val="00EC10B5"/>
    <w:rsid w:val="00EC10F6"/>
    <w:rsid w:val="00EC2245"/>
    <w:rsid w:val="00EC4E71"/>
    <w:rsid w:val="00EC51F7"/>
    <w:rsid w:val="00EC7AAB"/>
    <w:rsid w:val="00EC7BFB"/>
    <w:rsid w:val="00ED1219"/>
    <w:rsid w:val="00ED29B2"/>
    <w:rsid w:val="00ED3C7D"/>
    <w:rsid w:val="00ED3F01"/>
    <w:rsid w:val="00ED47F0"/>
    <w:rsid w:val="00ED7A20"/>
    <w:rsid w:val="00EE15A2"/>
    <w:rsid w:val="00EE2AD1"/>
    <w:rsid w:val="00EE473D"/>
    <w:rsid w:val="00EE5176"/>
    <w:rsid w:val="00EE5D87"/>
    <w:rsid w:val="00EE6382"/>
    <w:rsid w:val="00EF0B4F"/>
    <w:rsid w:val="00EF0F6D"/>
    <w:rsid w:val="00EF1DCB"/>
    <w:rsid w:val="00EF27C0"/>
    <w:rsid w:val="00EF3D2E"/>
    <w:rsid w:val="00EF41BC"/>
    <w:rsid w:val="00EF5EB4"/>
    <w:rsid w:val="00EF62A4"/>
    <w:rsid w:val="00EF760E"/>
    <w:rsid w:val="00F019B6"/>
    <w:rsid w:val="00F03D05"/>
    <w:rsid w:val="00F05E6C"/>
    <w:rsid w:val="00F110D7"/>
    <w:rsid w:val="00F1615D"/>
    <w:rsid w:val="00F16E44"/>
    <w:rsid w:val="00F20C63"/>
    <w:rsid w:val="00F213E6"/>
    <w:rsid w:val="00F216E3"/>
    <w:rsid w:val="00F23F01"/>
    <w:rsid w:val="00F2565F"/>
    <w:rsid w:val="00F25AE8"/>
    <w:rsid w:val="00F25B63"/>
    <w:rsid w:val="00F25DDD"/>
    <w:rsid w:val="00F2768F"/>
    <w:rsid w:val="00F35183"/>
    <w:rsid w:val="00F36633"/>
    <w:rsid w:val="00F36D15"/>
    <w:rsid w:val="00F377A5"/>
    <w:rsid w:val="00F4026E"/>
    <w:rsid w:val="00F40F49"/>
    <w:rsid w:val="00F41BEE"/>
    <w:rsid w:val="00F43AEA"/>
    <w:rsid w:val="00F4437D"/>
    <w:rsid w:val="00F478DE"/>
    <w:rsid w:val="00F52CCC"/>
    <w:rsid w:val="00F538C3"/>
    <w:rsid w:val="00F54DFC"/>
    <w:rsid w:val="00F55CD6"/>
    <w:rsid w:val="00F56346"/>
    <w:rsid w:val="00F577E9"/>
    <w:rsid w:val="00F57E4F"/>
    <w:rsid w:val="00F60772"/>
    <w:rsid w:val="00F628BD"/>
    <w:rsid w:val="00F637A6"/>
    <w:rsid w:val="00F700E1"/>
    <w:rsid w:val="00F707C0"/>
    <w:rsid w:val="00F70D52"/>
    <w:rsid w:val="00F72260"/>
    <w:rsid w:val="00F77E89"/>
    <w:rsid w:val="00F805DD"/>
    <w:rsid w:val="00F82BF5"/>
    <w:rsid w:val="00F85A04"/>
    <w:rsid w:val="00F85AEA"/>
    <w:rsid w:val="00F85B0C"/>
    <w:rsid w:val="00F86E73"/>
    <w:rsid w:val="00F8778E"/>
    <w:rsid w:val="00F905C6"/>
    <w:rsid w:val="00F90764"/>
    <w:rsid w:val="00F90E5B"/>
    <w:rsid w:val="00F9432C"/>
    <w:rsid w:val="00F94C78"/>
    <w:rsid w:val="00F9536F"/>
    <w:rsid w:val="00F95C17"/>
    <w:rsid w:val="00F960F5"/>
    <w:rsid w:val="00F97F61"/>
    <w:rsid w:val="00FA285E"/>
    <w:rsid w:val="00FA294F"/>
    <w:rsid w:val="00FA2AA0"/>
    <w:rsid w:val="00FA3BE6"/>
    <w:rsid w:val="00FB0FAE"/>
    <w:rsid w:val="00FB26B2"/>
    <w:rsid w:val="00FB3ADC"/>
    <w:rsid w:val="00FC0D66"/>
    <w:rsid w:val="00FC16D6"/>
    <w:rsid w:val="00FC363C"/>
    <w:rsid w:val="00FC39D3"/>
    <w:rsid w:val="00FC3AC6"/>
    <w:rsid w:val="00FC3BF4"/>
    <w:rsid w:val="00FC55F6"/>
    <w:rsid w:val="00FD2BE2"/>
    <w:rsid w:val="00FD3D37"/>
    <w:rsid w:val="00FD6389"/>
    <w:rsid w:val="00FD64F6"/>
    <w:rsid w:val="00FD6A6E"/>
    <w:rsid w:val="00FD71C9"/>
    <w:rsid w:val="00FD73D5"/>
    <w:rsid w:val="00FD7E8E"/>
    <w:rsid w:val="00FE0A6B"/>
    <w:rsid w:val="00FE2779"/>
    <w:rsid w:val="00FE3EBF"/>
    <w:rsid w:val="00FE438E"/>
    <w:rsid w:val="00FE5263"/>
    <w:rsid w:val="00FE5449"/>
    <w:rsid w:val="00FE5D26"/>
    <w:rsid w:val="00FE60DA"/>
    <w:rsid w:val="00FF048F"/>
    <w:rsid w:val="00FF166D"/>
    <w:rsid w:val="00FF2F00"/>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FB28C05F-6B49-4A6C-B1AC-1BC98036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character" w:styleId="Kommentarhenvisning">
    <w:name w:val="annotation reference"/>
    <w:basedOn w:val="Standardskrifttypeiafsnit"/>
    <w:uiPriority w:val="99"/>
    <w:semiHidden/>
    <w:unhideWhenUsed/>
    <w:rsid w:val="006727F9"/>
    <w:rPr>
      <w:sz w:val="16"/>
      <w:szCs w:val="16"/>
    </w:rPr>
  </w:style>
  <w:style w:type="paragraph" w:styleId="Kommentartekst">
    <w:name w:val="annotation text"/>
    <w:basedOn w:val="Normal"/>
    <w:link w:val="KommentartekstTegn"/>
    <w:uiPriority w:val="99"/>
    <w:semiHidden/>
    <w:unhideWhenUsed/>
    <w:rsid w:val="006727F9"/>
    <w:rPr>
      <w:sz w:val="20"/>
      <w:szCs w:val="20"/>
    </w:rPr>
  </w:style>
  <w:style w:type="character" w:customStyle="1" w:styleId="KommentartekstTegn">
    <w:name w:val="Kommentartekst Tegn"/>
    <w:basedOn w:val="Standardskrifttypeiafsnit"/>
    <w:link w:val="Kommentartekst"/>
    <w:uiPriority w:val="99"/>
    <w:semiHidden/>
    <w:rsid w:val="006727F9"/>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6727F9"/>
    <w:rPr>
      <w:b/>
      <w:bCs/>
    </w:rPr>
  </w:style>
  <w:style w:type="character" w:customStyle="1" w:styleId="KommentaremneTegn">
    <w:name w:val="Kommentaremne Tegn"/>
    <w:basedOn w:val="KommentartekstTegn"/>
    <w:link w:val="Kommentaremne"/>
    <w:uiPriority w:val="99"/>
    <w:semiHidden/>
    <w:rsid w:val="006727F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23755\Desktop\Uppskot%20til%20l&#248;gtingsl&#243;g%20um%20elelektriskan%20&#250;tb&#250;na&#240;%20elektriskar%20innleggingar%20og%20elektriskt%20tilfar%20(Eltrygdarl&#243;gin)%20til%20r&#230;ttlest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05B5D5085A4D96B4D7B4FD0B137A35"/>
        <w:category>
          <w:name w:val="Generelt"/>
          <w:gallery w:val="placeholder"/>
        </w:category>
        <w:types>
          <w:type w:val="bbPlcHdr"/>
        </w:types>
        <w:behaviors>
          <w:behavior w:val="content"/>
        </w:behaviors>
        <w:guid w:val="{486F6E63-6F02-4CE1-9062-1E4A396AA311}"/>
      </w:docPartPr>
      <w:docPartBody>
        <w:p w:rsidR="007062DF" w:rsidRDefault="00FD7C99">
          <w:pPr>
            <w:pStyle w:val="1505B5D5085A4D96B4D7B4FD0B137A35"/>
          </w:pPr>
          <w:r w:rsidRPr="00E82B03">
            <w:rPr>
              <w:rStyle w:val="Pladsholdertekst"/>
            </w:rPr>
            <w:t>Choose an item.</w:t>
          </w:r>
        </w:p>
      </w:docPartBody>
    </w:docPart>
    <w:docPart>
      <w:docPartPr>
        <w:name w:val="DAF4C02BA35848FC9768A77B47C7A8E2"/>
        <w:category>
          <w:name w:val="Generelt"/>
          <w:gallery w:val="placeholder"/>
        </w:category>
        <w:types>
          <w:type w:val="bbPlcHdr"/>
        </w:types>
        <w:behaviors>
          <w:behavior w:val="content"/>
        </w:behaviors>
        <w:guid w:val="{E4D4E7D7-2096-49D4-B2D0-ABA19860E61C}"/>
      </w:docPartPr>
      <w:docPartBody>
        <w:p w:rsidR="007062DF" w:rsidRDefault="00FD7C99">
          <w:pPr>
            <w:pStyle w:val="DAF4C02BA35848FC9768A77B47C7A8E2"/>
          </w:pPr>
          <w:r w:rsidRPr="00E82B03">
            <w:rPr>
              <w:rStyle w:val="Pladsholdertekst"/>
            </w:rPr>
            <w:t>Choose an item.</w:t>
          </w:r>
        </w:p>
      </w:docPartBody>
    </w:docPart>
    <w:docPart>
      <w:docPartPr>
        <w:name w:val="02E45C5016A8465B8A415CE7F3812AF0"/>
        <w:category>
          <w:name w:val="Generelt"/>
          <w:gallery w:val="placeholder"/>
        </w:category>
        <w:types>
          <w:type w:val="bbPlcHdr"/>
        </w:types>
        <w:behaviors>
          <w:behavior w:val="content"/>
        </w:behaviors>
        <w:guid w:val="{C3B2D369-A4C9-49B3-BBCE-181532CFDCB1}"/>
      </w:docPartPr>
      <w:docPartBody>
        <w:p w:rsidR="007062DF" w:rsidRDefault="00FD7C99">
          <w:pPr>
            <w:pStyle w:val="02E45C5016A8465B8A415CE7F3812AF0"/>
          </w:pPr>
          <w:r w:rsidRPr="00E82B03">
            <w:rPr>
              <w:rStyle w:val="Pladsholdertekst"/>
            </w:rPr>
            <w:t>Choose an item.</w:t>
          </w:r>
        </w:p>
      </w:docPartBody>
    </w:docPart>
    <w:docPart>
      <w:docPartPr>
        <w:name w:val="BD5C020209E04F50AF198DC023768BED"/>
        <w:category>
          <w:name w:val="Generelt"/>
          <w:gallery w:val="placeholder"/>
        </w:category>
        <w:types>
          <w:type w:val="bbPlcHdr"/>
        </w:types>
        <w:behaviors>
          <w:behavior w:val="content"/>
        </w:behaviors>
        <w:guid w:val="{62C4FF2E-21AA-4280-A1BB-7538F1B96094}"/>
      </w:docPartPr>
      <w:docPartBody>
        <w:p w:rsidR="007062DF" w:rsidRDefault="00FD7C99">
          <w:pPr>
            <w:pStyle w:val="BD5C020209E04F50AF198DC023768BED"/>
          </w:pPr>
          <w:r w:rsidRPr="00E82B03">
            <w:rPr>
              <w:rStyle w:val="Pladsholdertekst"/>
            </w:rPr>
            <w:t>Choose an item.</w:t>
          </w:r>
        </w:p>
      </w:docPartBody>
    </w:docPart>
    <w:docPart>
      <w:docPartPr>
        <w:name w:val="B40244BCFDD84E95AF28723673CB119C"/>
        <w:category>
          <w:name w:val="Generelt"/>
          <w:gallery w:val="placeholder"/>
        </w:category>
        <w:types>
          <w:type w:val="bbPlcHdr"/>
        </w:types>
        <w:behaviors>
          <w:behavior w:val="content"/>
        </w:behaviors>
        <w:guid w:val="{9138E460-4659-4C2F-8C6C-27B9740C99FE}"/>
      </w:docPartPr>
      <w:docPartBody>
        <w:p w:rsidR="007062DF" w:rsidRDefault="00FD7C99">
          <w:pPr>
            <w:pStyle w:val="B40244BCFDD84E95AF28723673CB119C"/>
          </w:pPr>
          <w:r w:rsidRPr="00E82B03">
            <w:rPr>
              <w:rStyle w:val="Pladsholdertekst"/>
            </w:rPr>
            <w:t>Choose an item.</w:t>
          </w:r>
        </w:p>
      </w:docPartBody>
    </w:docPart>
    <w:docPart>
      <w:docPartPr>
        <w:name w:val="2391CD6576CD45719F2BF8A1A29C0ADB"/>
        <w:category>
          <w:name w:val="Generelt"/>
          <w:gallery w:val="placeholder"/>
        </w:category>
        <w:types>
          <w:type w:val="bbPlcHdr"/>
        </w:types>
        <w:behaviors>
          <w:behavior w:val="content"/>
        </w:behaviors>
        <w:guid w:val="{95BE0708-F115-4A4A-B148-1D8FC4F2A9D6}"/>
      </w:docPartPr>
      <w:docPartBody>
        <w:p w:rsidR="007062DF" w:rsidRDefault="00FD7C99">
          <w:pPr>
            <w:pStyle w:val="2391CD6576CD45719F2BF8A1A29C0ADB"/>
          </w:pPr>
          <w:r w:rsidRPr="00E82B03">
            <w:rPr>
              <w:rStyle w:val="Pladsholdertekst"/>
            </w:rPr>
            <w:t>Choose an item.</w:t>
          </w:r>
        </w:p>
      </w:docPartBody>
    </w:docPart>
    <w:docPart>
      <w:docPartPr>
        <w:name w:val="701A5E5CC3AA48D7AD87B0BF3681C1AB"/>
        <w:category>
          <w:name w:val="Generelt"/>
          <w:gallery w:val="placeholder"/>
        </w:category>
        <w:types>
          <w:type w:val="bbPlcHdr"/>
        </w:types>
        <w:behaviors>
          <w:behavior w:val="content"/>
        </w:behaviors>
        <w:guid w:val="{F1ACEEB5-B731-4201-A059-9DFF2EFAE12C}"/>
      </w:docPartPr>
      <w:docPartBody>
        <w:p w:rsidR="007062DF" w:rsidRDefault="00FD7C99">
          <w:pPr>
            <w:pStyle w:val="701A5E5CC3AA48D7AD87B0BF3681C1AB"/>
          </w:pPr>
          <w:r w:rsidRPr="00E82B03">
            <w:rPr>
              <w:rStyle w:val="Pladsholdertekst"/>
            </w:rPr>
            <w:t>Choose an item.</w:t>
          </w:r>
        </w:p>
      </w:docPartBody>
    </w:docPart>
    <w:docPart>
      <w:docPartPr>
        <w:name w:val="FCD6686B446E4348829F16D1FD2DFA92"/>
        <w:category>
          <w:name w:val="Generelt"/>
          <w:gallery w:val="placeholder"/>
        </w:category>
        <w:types>
          <w:type w:val="bbPlcHdr"/>
        </w:types>
        <w:behaviors>
          <w:behavior w:val="content"/>
        </w:behaviors>
        <w:guid w:val="{31AE74AD-17AA-4AFD-8E1B-983EDFB63584}"/>
      </w:docPartPr>
      <w:docPartBody>
        <w:p w:rsidR="007062DF" w:rsidRDefault="00FD7C99">
          <w:pPr>
            <w:pStyle w:val="FCD6686B446E4348829F16D1FD2DFA92"/>
          </w:pPr>
          <w:r w:rsidRPr="00E82B03">
            <w:rPr>
              <w:rStyle w:val="Pladsholdertekst"/>
            </w:rPr>
            <w:t>Choose an item.</w:t>
          </w:r>
        </w:p>
      </w:docPartBody>
    </w:docPart>
    <w:docPart>
      <w:docPartPr>
        <w:name w:val="E8DFB47164B243D3A664251751F2D2EB"/>
        <w:category>
          <w:name w:val="Generelt"/>
          <w:gallery w:val="placeholder"/>
        </w:category>
        <w:types>
          <w:type w:val="bbPlcHdr"/>
        </w:types>
        <w:behaviors>
          <w:behavior w:val="content"/>
        </w:behaviors>
        <w:guid w:val="{300DEA18-2FC9-4BCF-B838-EF4EA4984C95}"/>
      </w:docPartPr>
      <w:docPartBody>
        <w:p w:rsidR="007062DF" w:rsidRDefault="00FD7C99">
          <w:pPr>
            <w:pStyle w:val="E8DFB47164B243D3A664251751F2D2EB"/>
          </w:pPr>
          <w:r w:rsidRPr="00E82B03">
            <w:rPr>
              <w:rStyle w:val="Pladsholdertekst"/>
            </w:rPr>
            <w:t>Choose an item.</w:t>
          </w:r>
        </w:p>
      </w:docPartBody>
    </w:docPart>
    <w:docPart>
      <w:docPartPr>
        <w:name w:val="B28DF1A3E1E640F1B53B0A08AFC4CC8A"/>
        <w:category>
          <w:name w:val="Generelt"/>
          <w:gallery w:val="placeholder"/>
        </w:category>
        <w:types>
          <w:type w:val="bbPlcHdr"/>
        </w:types>
        <w:behaviors>
          <w:behavior w:val="content"/>
        </w:behaviors>
        <w:guid w:val="{6655B5C4-512A-4155-B36C-34F70D65E0B5}"/>
      </w:docPartPr>
      <w:docPartBody>
        <w:p w:rsidR="007062DF" w:rsidRDefault="00FD7C99">
          <w:pPr>
            <w:pStyle w:val="B28DF1A3E1E640F1B53B0A08AFC4CC8A"/>
          </w:pPr>
          <w:r w:rsidRPr="00E82B03">
            <w:rPr>
              <w:rStyle w:val="Pladsholdertekst"/>
            </w:rPr>
            <w:t>Choose an item.</w:t>
          </w:r>
        </w:p>
      </w:docPartBody>
    </w:docPart>
    <w:docPart>
      <w:docPartPr>
        <w:name w:val="D74341722C94474A9681F55531FF3DFB"/>
        <w:category>
          <w:name w:val="Generelt"/>
          <w:gallery w:val="placeholder"/>
        </w:category>
        <w:types>
          <w:type w:val="bbPlcHdr"/>
        </w:types>
        <w:behaviors>
          <w:behavior w:val="content"/>
        </w:behaviors>
        <w:guid w:val="{12AD35AF-52EB-4F95-8A52-CC6446349B83}"/>
      </w:docPartPr>
      <w:docPartBody>
        <w:p w:rsidR="007062DF" w:rsidRDefault="00FD7C99">
          <w:pPr>
            <w:pStyle w:val="D74341722C94474A9681F55531FF3DFB"/>
          </w:pPr>
          <w:r w:rsidRPr="00E82B03">
            <w:rPr>
              <w:rStyle w:val="Pladsholdertekst"/>
            </w:rPr>
            <w:t>Choose an item.</w:t>
          </w:r>
        </w:p>
      </w:docPartBody>
    </w:docPart>
    <w:docPart>
      <w:docPartPr>
        <w:name w:val="FE344E3252DD460DBE8F94CDACFEB8B8"/>
        <w:category>
          <w:name w:val="Generelt"/>
          <w:gallery w:val="placeholder"/>
        </w:category>
        <w:types>
          <w:type w:val="bbPlcHdr"/>
        </w:types>
        <w:behaviors>
          <w:behavior w:val="content"/>
        </w:behaviors>
        <w:guid w:val="{06E28859-4A88-4384-AFEB-8FE364E17379}"/>
      </w:docPartPr>
      <w:docPartBody>
        <w:p w:rsidR="007062DF" w:rsidRDefault="00FD7C99">
          <w:pPr>
            <w:pStyle w:val="FE344E3252DD460DBE8F94CDACFEB8B8"/>
          </w:pPr>
          <w:r w:rsidRPr="00E82B03">
            <w:rPr>
              <w:rStyle w:val="Pladsholdertekst"/>
            </w:rPr>
            <w:t>Choose an item.</w:t>
          </w:r>
        </w:p>
      </w:docPartBody>
    </w:docPart>
    <w:docPart>
      <w:docPartPr>
        <w:name w:val="D3DC92E9AAFF4099B9276B6DE88C6DC0"/>
        <w:category>
          <w:name w:val="Generelt"/>
          <w:gallery w:val="placeholder"/>
        </w:category>
        <w:types>
          <w:type w:val="bbPlcHdr"/>
        </w:types>
        <w:behaviors>
          <w:behavior w:val="content"/>
        </w:behaviors>
        <w:guid w:val="{BB3A9F17-B615-4877-B3F4-DC836F7908C5}"/>
      </w:docPartPr>
      <w:docPartBody>
        <w:p w:rsidR="007062DF" w:rsidRDefault="00FD7C99">
          <w:pPr>
            <w:pStyle w:val="D3DC92E9AAFF4099B9276B6DE88C6DC0"/>
          </w:pPr>
          <w:r w:rsidRPr="00E82B03">
            <w:rPr>
              <w:rStyle w:val="Pladsholdertekst"/>
            </w:rPr>
            <w:t>Choose an item.</w:t>
          </w:r>
        </w:p>
      </w:docPartBody>
    </w:docPart>
    <w:docPart>
      <w:docPartPr>
        <w:name w:val="AFCD9257F77D47A390CAD82AF60EC86D"/>
        <w:category>
          <w:name w:val="Generelt"/>
          <w:gallery w:val="placeholder"/>
        </w:category>
        <w:types>
          <w:type w:val="bbPlcHdr"/>
        </w:types>
        <w:behaviors>
          <w:behavior w:val="content"/>
        </w:behaviors>
        <w:guid w:val="{4B81CF7E-E9C5-41AE-9F9F-FB4E3F46A9FB}"/>
      </w:docPartPr>
      <w:docPartBody>
        <w:p w:rsidR="007062DF" w:rsidRDefault="00FD7C99">
          <w:pPr>
            <w:pStyle w:val="AFCD9257F77D47A390CAD82AF60EC86D"/>
          </w:pPr>
          <w:r w:rsidRPr="00E82B03">
            <w:rPr>
              <w:rStyle w:val="Pladsholdertekst"/>
            </w:rPr>
            <w:t>Choose an item.</w:t>
          </w:r>
        </w:p>
      </w:docPartBody>
    </w:docPart>
    <w:docPart>
      <w:docPartPr>
        <w:name w:val="C880DF6E653548DDBFB0CECBA1A1E22B"/>
        <w:category>
          <w:name w:val="Generelt"/>
          <w:gallery w:val="placeholder"/>
        </w:category>
        <w:types>
          <w:type w:val="bbPlcHdr"/>
        </w:types>
        <w:behaviors>
          <w:behavior w:val="content"/>
        </w:behaviors>
        <w:guid w:val="{C7D06DA5-AFC8-4ADC-81F3-FD9F1CBE14D1}"/>
      </w:docPartPr>
      <w:docPartBody>
        <w:p w:rsidR="007062DF" w:rsidRDefault="00FD7C99">
          <w:pPr>
            <w:pStyle w:val="C880DF6E653548DDBFB0CECBA1A1E22B"/>
          </w:pPr>
          <w:r w:rsidRPr="00E82B03">
            <w:rPr>
              <w:rStyle w:val="Pladsholdertekst"/>
            </w:rPr>
            <w:t>Choose an item.</w:t>
          </w:r>
        </w:p>
      </w:docPartBody>
    </w:docPart>
    <w:docPart>
      <w:docPartPr>
        <w:name w:val="BC62EE6D46474D5E911D7A1093A67CF1"/>
        <w:category>
          <w:name w:val="Generelt"/>
          <w:gallery w:val="placeholder"/>
        </w:category>
        <w:types>
          <w:type w:val="bbPlcHdr"/>
        </w:types>
        <w:behaviors>
          <w:behavior w:val="content"/>
        </w:behaviors>
        <w:guid w:val="{29AA7B77-39EB-41D8-81FD-31F266C116FC}"/>
      </w:docPartPr>
      <w:docPartBody>
        <w:p w:rsidR="007062DF" w:rsidRDefault="00FD7C99">
          <w:pPr>
            <w:pStyle w:val="BC62EE6D46474D5E911D7A1093A67CF1"/>
          </w:pPr>
          <w:r w:rsidRPr="00E82B03">
            <w:rPr>
              <w:rStyle w:val="Pladsholdertekst"/>
            </w:rPr>
            <w:t>Choose an item.</w:t>
          </w:r>
        </w:p>
      </w:docPartBody>
    </w:docPart>
    <w:docPart>
      <w:docPartPr>
        <w:name w:val="E6AC236A576046A498EC9767010AEF3D"/>
        <w:category>
          <w:name w:val="Generelt"/>
          <w:gallery w:val="placeholder"/>
        </w:category>
        <w:types>
          <w:type w:val="bbPlcHdr"/>
        </w:types>
        <w:behaviors>
          <w:behavior w:val="content"/>
        </w:behaviors>
        <w:guid w:val="{CADB6D03-EA2F-4D0A-91AB-F29DE7E1F483}"/>
      </w:docPartPr>
      <w:docPartBody>
        <w:p w:rsidR="007062DF" w:rsidRDefault="00FD7C99">
          <w:pPr>
            <w:pStyle w:val="E6AC236A576046A498EC9767010AEF3D"/>
          </w:pPr>
          <w:r w:rsidRPr="00E82B03">
            <w:rPr>
              <w:rStyle w:val="Pladsholdertekst"/>
            </w:rPr>
            <w:t>Choose an item.</w:t>
          </w:r>
        </w:p>
      </w:docPartBody>
    </w:docPart>
    <w:docPart>
      <w:docPartPr>
        <w:name w:val="A551B60C60D64F928C8B2505D364A280"/>
        <w:category>
          <w:name w:val="Generelt"/>
          <w:gallery w:val="placeholder"/>
        </w:category>
        <w:types>
          <w:type w:val="bbPlcHdr"/>
        </w:types>
        <w:behaviors>
          <w:behavior w:val="content"/>
        </w:behaviors>
        <w:guid w:val="{BED08644-05B2-494E-93B2-9FFA2514445D}"/>
      </w:docPartPr>
      <w:docPartBody>
        <w:p w:rsidR="007062DF" w:rsidRDefault="00FD7C99">
          <w:pPr>
            <w:pStyle w:val="A551B60C60D64F928C8B2505D364A280"/>
          </w:pPr>
          <w:r w:rsidRPr="00E82B03">
            <w:rPr>
              <w:rStyle w:val="Pladsholdertekst"/>
            </w:rPr>
            <w:t>Choose an item.</w:t>
          </w:r>
        </w:p>
      </w:docPartBody>
    </w:docPart>
    <w:docPart>
      <w:docPartPr>
        <w:name w:val="8611E035EAF744868EC60FB22744B958"/>
        <w:category>
          <w:name w:val="Generelt"/>
          <w:gallery w:val="placeholder"/>
        </w:category>
        <w:types>
          <w:type w:val="bbPlcHdr"/>
        </w:types>
        <w:behaviors>
          <w:behavior w:val="content"/>
        </w:behaviors>
        <w:guid w:val="{36104FF6-AF15-4AB2-8576-CB3A5CD0EB7E}"/>
      </w:docPartPr>
      <w:docPartBody>
        <w:p w:rsidR="007062DF" w:rsidRDefault="00FD7C99">
          <w:pPr>
            <w:pStyle w:val="8611E035EAF744868EC60FB22744B958"/>
          </w:pPr>
          <w:r w:rsidRPr="00E82B03">
            <w:rPr>
              <w:rStyle w:val="Pladsholdertekst"/>
            </w:rPr>
            <w:t>Choose an item.</w:t>
          </w:r>
        </w:p>
      </w:docPartBody>
    </w:docPart>
    <w:docPart>
      <w:docPartPr>
        <w:name w:val="04075CE3A99B452A830747B96491C519"/>
        <w:category>
          <w:name w:val="Generelt"/>
          <w:gallery w:val="placeholder"/>
        </w:category>
        <w:types>
          <w:type w:val="bbPlcHdr"/>
        </w:types>
        <w:behaviors>
          <w:behavior w:val="content"/>
        </w:behaviors>
        <w:guid w:val="{85A55A6F-11BE-4C43-A0C7-68875FA9FFB3}"/>
      </w:docPartPr>
      <w:docPartBody>
        <w:p w:rsidR="007062DF" w:rsidRDefault="00FD7C99">
          <w:pPr>
            <w:pStyle w:val="04075CE3A99B452A830747B96491C519"/>
          </w:pPr>
          <w:r w:rsidRPr="00E82B03">
            <w:rPr>
              <w:rStyle w:val="Pladsholdertekst"/>
            </w:rPr>
            <w:t>Choose an item.</w:t>
          </w:r>
        </w:p>
      </w:docPartBody>
    </w:docPart>
    <w:docPart>
      <w:docPartPr>
        <w:name w:val="CD2244AA6759478FB0D9D67B8645E8D1"/>
        <w:category>
          <w:name w:val="Generelt"/>
          <w:gallery w:val="placeholder"/>
        </w:category>
        <w:types>
          <w:type w:val="bbPlcHdr"/>
        </w:types>
        <w:behaviors>
          <w:behavior w:val="content"/>
        </w:behaviors>
        <w:guid w:val="{549E5440-B935-4345-9A3A-493E53B0EF78}"/>
      </w:docPartPr>
      <w:docPartBody>
        <w:p w:rsidR="007062DF" w:rsidRDefault="00FD7C99">
          <w:pPr>
            <w:pStyle w:val="CD2244AA6759478FB0D9D67B8645E8D1"/>
          </w:pPr>
          <w:r w:rsidRPr="00E82B03">
            <w:rPr>
              <w:rStyle w:val="Pladsholdertekst"/>
            </w:rPr>
            <w:t>Choose an item.</w:t>
          </w:r>
        </w:p>
      </w:docPartBody>
    </w:docPart>
    <w:docPart>
      <w:docPartPr>
        <w:name w:val="BDE3350016E74019B0F2AA2A3CCDBB31"/>
        <w:category>
          <w:name w:val="Generelt"/>
          <w:gallery w:val="placeholder"/>
        </w:category>
        <w:types>
          <w:type w:val="bbPlcHdr"/>
        </w:types>
        <w:behaviors>
          <w:behavior w:val="content"/>
        </w:behaviors>
        <w:guid w:val="{AA3EBD12-169C-400A-8B67-320B7035759A}"/>
      </w:docPartPr>
      <w:docPartBody>
        <w:p w:rsidR="007062DF" w:rsidRDefault="00FD7C99">
          <w:pPr>
            <w:pStyle w:val="BDE3350016E74019B0F2AA2A3CCDBB31"/>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99"/>
    <w:rsid w:val="007062DF"/>
    <w:rsid w:val="008923C7"/>
    <w:rsid w:val="00CA5A15"/>
    <w:rsid w:val="00DE03CD"/>
    <w:rsid w:val="00FD7C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505B5D5085A4D96B4D7B4FD0B137A35">
    <w:name w:val="1505B5D5085A4D96B4D7B4FD0B137A35"/>
  </w:style>
  <w:style w:type="paragraph" w:customStyle="1" w:styleId="DAF4C02BA35848FC9768A77B47C7A8E2">
    <w:name w:val="DAF4C02BA35848FC9768A77B47C7A8E2"/>
  </w:style>
  <w:style w:type="paragraph" w:customStyle="1" w:styleId="02E45C5016A8465B8A415CE7F3812AF0">
    <w:name w:val="02E45C5016A8465B8A415CE7F3812AF0"/>
  </w:style>
  <w:style w:type="paragraph" w:customStyle="1" w:styleId="BD5C020209E04F50AF198DC023768BED">
    <w:name w:val="BD5C020209E04F50AF198DC023768BED"/>
  </w:style>
  <w:style w:type="paragraph" w:customStyle="1" w:styleId="B40244BCFDD84E95AF28723673CB119C">
    <w:name w:val="B40244BCFDD84E95AF28723673CB119C"/>
  </w:style>
  <w:style w:type="paragraph" w:customStyle="1" w:styleId="2391CD6576CD45719F2BF8A1A29C0ADB">
    <w:name w:val="2391CD6576CD45719F2BF8A1A29C0ADB"/>
  </w:style>
  <w:style w:type="paragraph" w:customStyle="1" w:styleId="701A5E5CC3AA48D7AD87B0BF3681C1AB">
    <w:name w:val="701A5E5CC3AA48D7AD87B0BF3681C1AB"/>
  </w:style>
  <w:style w:type="paragraph" w:customStyle="1" w:styleId="FCD6686B446E4348829F16D1FD2DFA92">
    <w:name w:val="FCD6686B446E4348829F16D1FD2DFA92"/>
  </w:style>
  <w:style w:type="paragraph" w:customStyle="1" w:styleId="E8DFB47164B243D3A664251751F2D2EB">
    <w:name w:val="E8DFB47164B243D3A664251751F2D2EB"/>
  </w:style>
  <w:style w:type="paragraph" w:customStyle="1" w:styleId="B28DF1A3E1E640F1B53B0A08AFC4CC8A">
    <w:name w:val="B28DF1A3E1E640F1B53B0A08AFC4CC8A"/>
  </w:style>
  <w:style w:type="paragraph" w:customStyle="1" w:styleId="D74341722C94474A9681F55531FF3DFB">
    <w:name w:val="D74341722C94474A9681F55531FF3DFB"/>
  </w:style>
  <w:style w:type="paragraph" w:customStyle="1" w:styleId="FE344E3252DD460DBE8F94CDACFEB8B8">
    <w:name w:val="FE344E3252DD460DBE8F94CDACFEB8B8"/>
  </w:style>
  <w:style w:type="paragraph" w:customStyle="1" w:styleId="D3DC92E9AAFF4099B9276B6DE88C6DC0">
    <w:name w:val="D3DC92E9AAFF4099B9276B6DE88C6DC0"/>
  </w:style>
  <w:style w:type="paragraph" w:customStyle="1" w:styleId="AFCD9257F77D47A390CAD82AF60EC86D">
    <w:name w:val="AFCD9257F77D47A390CAD82AF60EC86D"/>
  </w:style>
  <w:style w:type="paragraph" w:customStyle="1" w:styleId="C880DF6E653548DDBFB0CECBA1A1E22B">
    <w:name w:val="C880DF6E653548DDBFB0CECBA1A1E22B"/>
  </w:style>
  <w:style w:type="paragraph" w:customStyle="1" w:styleId="BC62EE6D46474D5E911D7A1093A67CF1">
    <w:name w:val="BC62EE6D46474D5E911D7A1093A67CF1"/>
  </w:style>
  <w:style w:type="paragraph" w:customStyle="1" w:styleId="E6AC236A576046A498EC9767010AEF3D">
    <w:name w:val="E6AC236A576046A498EC9767010AEF3D"/>
  </w:style>
  <w:style w:type="paragraph" w:customStyle="1" w:styleId="A551B60C60D64F928C8B2505D364A280">
    <w:name w:val="A551B60C60D64F928C8B2505D364A280"/>
  </w:style>
  <w:style w:type="paragraph" w:customStyle="1" w:styleId="8611E035EAF744868EC60FB22744B958">
    <w:name w:val="8611E035EAF744868EC60FB22744B958"/>
  </w:style>
  <w:style w:type="paragraph" w:customStyle="1" w:styleId="04075CE3A99B452A830747B96491C519">
    <w:name w:val="04075CE3A99B452A830747B96491C519"/>
  </w:style>
  <w:style w:type="paragraph" w:customStyle="1" w:styleId="CD2244AA6759478FB0D9D67B8645E8D1">
    <w:name w:val="CD2244AA6759478FB0D9D67B8645E8D1"/>
  </w:style>
  <w:style w:type="paragraph" w:customStyle="1" w:styleId="BDE3350016E74019B0F2AA2A3CCDBB31">
    <w:name w:val="BDE3350016E74019B0F2AA2A3CCDB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F920-0156-410F-A24A-E2CA27D6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løgtingslóg um elelektriskan útbúnað elektriskar innleggingar og elektriskt tilfar (Eltrygdarlógin) til rættlestur</Template>
  <TotalTime>0</TotalTime>
  <Pages>1</Pages>
  <Words>21856</Words>
  <Characters>133324</Characters>
  <Application>Microsoft Office Word</Application>
  <DocSecurity>0</DocSecurity>
  <Lines>1111</Lines>
  <Paragraphs>309</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Lógatænastan</Company>
  <LinksUpToDate>false</LinksUpToDate>
  <CharactersWithSpaces>154871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Kristianna Larsen á Lofti</dc:creator>
  <cp:keywords>3. útgáva - mars  2018</cp:keywords>
  <dc:description/>
  <cp:lastModifiedBy>Kristianna Larsen á Lofti</cp:lastModifiedBy>
  <cp:revision>2</cp:revision>
  <cp:lastPrinted>2019-01-24T14:36:00Z</cp:lastPrinted>
  <dcterms:created xsi:type="dcterms:W3CDTF">2019-02-05T09:23:00Z</dcterms:created>
  <dcterms:modified xsi:type="dcterms:W3CDTF">2019-02-05T09:23:00Z</dcterms:modified>
  <cp:contentStatus>1. útgáva - mars 2016</cp:contentStatus>
</cp:coreProperties>
</file>