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9C" w:rsidRDefault="008B219C" w:rsidP="00C8253F">
      <w:pPr>
        <w:spacing w:after="0"/>
        <w:rPr>
          <w:rStyle w:val="TypografiFed"/>
          <w:rFonts w:cs="Times New Roman"/>
        </w:rPr>
      </w:pPr>
      <w:bookmarkStart w:id="0" w:name="_GoBack"/>
    </w:p>
    <w:bookmarkEnd w:id="0"/>
    <w:p w:rsidR="00C8253F" w:rsidRDefault="00C8253F" w:rsidP="00C8253F">
      <w:pPr>
        <w:spacing w:after="0"/>
        <w:rPr>
          <w:rStyle w:val="TypografiFed"/>
          <w:rFonts w:cs="Times New Roman"/>
        </w:rPr>
      </w:pPr>
    </w:p>
    <w:p w:rsidR="00C8253F" w:rsidRPr="00771B25" w:rsidRDefault="00C8253F" w:rsidP="00C8253F">
      <w:pPr>
        <w:spacing w:after="0"/>
        <w:rPr>
          <w:rStyle w:val="TypografiFed"/>
          <w:rFonts w:cs="Times New Roman"/>
        </w:rPr>
      </w:pPr>
    </w:p>
    <w:p w:rsidR="00464E42" w:rsidRPr="00771B25" w:rsidRDefault="00464E42">
      <w:pPr>
        <w:rPr>
          <w:rStyle w:val="TypografiFed"/>
          <w:rFonts w:cs="Times New Roman"/>
        </w:rPr>
      </w:pPr>
      <w:r w:rsidRPr="00771B25">
        <w:rPr>
          <w:rStyle w:val="TypografiFed"/>
          <w:rFonts w:cs="Times New Roman"/>
        </w:rPr>
        <w:t>Løgtingið</w:t>
      </w:r>
    </w:p>
    <w:tbl>
      <w:tblPr>
        <w:tblStyle w:val="Tabel-Git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222"/>
      </w:tblGrid>
      <w:tr w:rsidR="00464E42" w:rsidRPr="00771B25" w:rsidTr="002C7284">
        <w:trPr>
          <w:jc w:val="right"/>
        </w:trPr>
        <w:tc>
          <w:tcPr>
            <w:tcW w:w="1559" w:type="dxa"/>
          </w:tcPr>
          <w:p w:rsidR="00464E42" w:rsidRPr="00771B25" w:rsidRDefault="00464E42" w:rsidP="00464E42">
            <w:pPr>
              <w:spacing w:line="276" w:lineRule="auto"/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Dagfesting:</w:t>
            </w:r>
          </w:p>
        </w:tc>
        <w:tc>
          <w:tcPr>
            <w:tcW w:w="2222" w:type="dxa"/>
          </w:tcPr>
          <w:p w:rsidR="00464E42" w:rsidRPr="00771B25" w:rsidRDefault="007772EB" w:rsidP="00464E42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13. juli 2018</w:t>
            </w:r>
          </w:p>
        </w:tc>
      </w:tr>
      <w:tr w:rsidR="00464E42" w:rsidRPr="00771B25" w:rsidTr="002C7284">
        <w:trPr>
          <w:jc w:val="right"/>
        </w:trPr>
        <w:tc>
          <w:tcPr>
            <w:tcW w:w="1559" w:type="dxa"/>
          </w:tcPr>
          <w:p w:rsidR="00464E42" w:rsidRPr="00771B25" w:rsidRDefault="00464E42" w:rsidP="00464E42">
            <w:pPr>
              <w:spacing w:line="276" w:lineRule="auto"/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Mál nr</w:t>
            </w:r>
            <w:r w:rsidR="00380999" w:rsidRPr="00771B25">
              <w:rPr>
                <w:rFonts w:eastAsia="Calibri" w:cs="Times New Roman"/>
              </w:rPr>
              <w:t>.</w:t>
            </w:r>
            <w:r w:rsidRPr="00771B25">
              <w:rPr>
                <w:rFonts w:eastAsia="Calibri" w:cs="Times New Roman"/>
              </w:rPr>
              <w:t>:</w:t>
            </w:r>
          </w:p>
        </w:tc>
        <w:tc>
          <w:tcPr>
            <w:tcW w:w="2222" w:type="dxa"/>
          </w:tcPr>
          <w:p w:rsidR="00464E42" w:rsidRPr="00771B25" w:rsidRDefault="005E15E4" w:rsidP="00464E42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18/00649-3</w:t>
            </w:r>
          </w:p>
        </w:tc>
      </w:tr>
      <w:tr w:rsidR="00464E42" w:rsidRPr="00771B25" w:rsidTr="002C7284">
        <w:trPr>
          <w:jc w:val="right"/>
        </w:trPr>
        <w:tc>
          <w:tcPr>
            <w:tcW w:w="1559" w:type="dxa"/>
          </w:tcPr>
          <w:p w:rsidR="00464E42" w:rsidRPr="00771B25" w:rsidRDefault="00464E42" w:rsidP="00464E42">
            <w:pPr>
              <w:spacing w:line="276" w:lineRule="auto"/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Málsviðgjørt:</w:t>
            </w:r>
          </w:p>
        </w:tc>
        <w:tc>
          <w:tcPr>
            <w:tcW w:w="2222" w:type="dxa"/>
          </w:tcPr>
          <w:p w:rsidR="00464E42" w:rsidRPr="00771B25" w:rsidRDefault="007772EB" w:rsidP="007772EB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</w:p>
        </w:tc>
      </w:tr>
    </w:tbl>
    <w:p w:rsidR="00464E42" w:rsidRPr="00771B25" w:rsidRDefault="00464E42" w:rsidP="00C8253F">
      <w:pPr>
        <w:spacing w:after="0"/>
        <w:rPr>
          <w:rFonts w:cs="Times New Roman"/>
          <w:szCs w:val="24"/>
        </w:rPr>
      </w:pPr>
    </w:p>
    <w:p w:rsidR="009C3E65" w:rsidRPr="00C8253F" w:rsidRDefault="009C3E65" w:rsidP="00C8253F">
      <w:pPr>
        <w:spacing w:after="0"/>
        <w:rPr>
          <w:rStyle w:val="TypografiFed"/>
          <w:rFonts w:cs="Times New Roman"/>
          <w:b w:val="0"/>
        </w:rPr>
      </w:pPr>
    </w:p>
    <w:p w:rsidR="008C5493" w:rsidRPr="00796CEC" w:rsidRDefault="008C5493" w:rsidP="00C8253F">
      <w:pPr>
        <w:pStyle w:val="Sidefod"/>
        <w:rPr>
          <w:rFonts w:cs="Times New Roman"/>
        </w:rPr>
      </w:pPr>
      <w:r w:rsidRPr="00771B25">
        <w:rPr>
          <w:rFonts w:cs="Times New Roman"/>
          <w:b/>
        </w:rPr>
        <w:t xml:space="preserve">Løgtingsmál nr. xx/201x: Uppskot til </w:t>
      </w:r>
      <w:r w:rsidR="00FA4D67">
        <w:rPr>
          <w:rFonts w:cs="Times New Roman"/>
          <w:b/>
        </w:rPr>
        <w:t xml:space="preserve">broyting í </w:t>
      </w:r>
      <w:r w:rsidRPr="00771B25">
        <w:rPr>
          <w:rFonts w:cs="Times New Roman"/>
          <w:b/>
        </w:rPr>
        <w:t>løgtingslóg</w:t>
      </w:r>
      <w:r w:rsidR="00997669">
        <w:rPr>
          <w:rFonts w:cs="Times New Roman"/>
          <w:b/>
        </w:rPr>
        <w:t xml:space="preserve"> um náttúrufriðing</w:t>
      </w:r>
      <w:r w:rsidR="00796CEC">
        <w:rPr>
          <w:rFonts w:cs="Times New Roman"/>
          <w:b/>
        </w:rPr>
        <w:t xml:space="preserve"> </w:t>
      </w:r>
    </w:p>
    <w:p w:rsidR="00D354E5" w:rsidRPr="00771B25" w:rsidRDefault="00D354E5" w:rsidP="00C8253F">
      <w:pPr>
        <w:spacing w:after="0"/>
        <w:rPr>
          <w:rStyle w:val="TypografiFed"/>
          <w:rFonts w:cs="Times New Roman"/>
        </w:rPr>
      </w:pPr>
    </w:p>
    <w:p w:rsidR="009C3E65" w:rsidRPr="00771B25" w:rsidRDefault="009C3E65" w:rsidP="00C8253F">
      <w:pPr>
        <w:spacing w:after="0"/>
        <w:rPr>
          <w:rStyle w:val="TypografiFed"/>
          <w:rFonts w:cs="Times New Roman"/>
        </w:rPr>
      </w:pPr>
    </w:p>
    <w:p w:rsidR="00D354E5" w:rsidRDefault="00D354E5" w:rsidP="00C8253F">
      <w:pPr>
        <w:spacing w:after="0"/>
        <w:jc w:val="center"/>
        <w:rPr>
          <w:rFonts w:cs="Times New Roman"/>
          <w:b/>
          <w:szCs w:val="24"/>
        </w:rPr>
      </w:pPr>
      <w:r w:rsidRPr="00771B25">
        <w:rPr>
          <w:rFonts w:cs="Times New Roman"/>
          <w:b/>
          <w:szCs w:val="24"/>
        </w:rPr>
        <w:t>Uppskot til</w:t>
      </w:r>
    </w:p>
    <w:p w:rsidR="00C8253F" w:rsidRPr="00771B25" w:rsidRDefault="00C8253F" w:rsidP="00C8253F">
      <w:pPr>
        <w:spacing w:after="0"/>
        <w:jc w:val="center"/>
        <w:rPr>
          <w:rFonts w:cs="Times New Roman"/>
          <w:b/>
          <w:szCs w:val="24"/>
        </w:rPr>
      </w:pPr>
    </w:p>
    <w:p w:rsidR="00D354E5" w:rsidRDefault="00D354E5" w:rsidP="00861768">
      <w:pPr>
        <w:spacing w:after="0"/>
        <w:jc w:val="center"/>
        <w:rPr>
          <w:rFonts w:cs="Times New Roman"/>
          <w:b/>
          <w:szCs w:val="24"/>
        </w:rPr>
      </w:pPr>
      <w:r w:rsidRPr="00771B25">
        <w:rPr>
          <w:rFonts w:cs="Times New Roman"/>
          <w:b/>
          <w:szCs w:val="24"/>
        </w:rPr>
        <w:t>Løgtingslóg um</w:t>
      </w:r>
      <w:r w:rsidR="00861768">
        <w:rPr>
          <w:rFonts w:cs="Times New Roman"/>
          <w:b/>
          <w:szCs w:val="24"/>
        </w:rPr>
        <w:t xml:space="preserve"> broyting í løgtingslóg um</w:t>
      </w:r>
      <w:r w:rsidR="00F538C3" w:rsidRPr="00771B25">
        <w:rPr>
          <w:rFonts w:cs="Times New Roman"/>
          <w:b/>
          <w:szCs w:val="24"/>
        </w:rPr>
        <w:t xml:space="preserve"> </w:t>
      </w:r>
      <w:r w:rsidR="00997669">
        <w:rPr>
          <w:rFonts w:cs="Times New Roman"/>
          <w:b/>
          <w:szCs w:val="24"/>
        </w:rPr>
        <w:t>náttúrufriðing</w:t>
      </w:r>
      <w:r w:rsidR="00A35454">
        <w:rPr>
          <w:rFonts w:cs="Times New Roman"/>
          <w:b/>
          <w:szCs w:val="24"/>
        </w:rPr>
        <w:t xml:space="preserve"> (náttúrufriðingarlógin)</w:t>
      </w:r>
    </w:p>
    <w:p w:rsidR="00A047C8" w:rsidRPr="00A047C8" w:rsidRDefault="00A047C8" w:rsidP="00861768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997669">
        <w:rPr>
          <w:rFonts w:cs="Times New Roman"/>
          <w:szCs w:val="24"/>
        </w:rPr>
        <w:t>avtøka av friðingarnevndum</w:t>
      </w:r>
      <w:r w:rsidR="005557A6">
        <w:rPr>
          <w:rFonts w:cs="Times New Roman"/>
          <w:szCs w:val="24"/>
        </w:rPr>
        <w:t xml:space="preserve"> o.a.</w:t>
      </w:r>
      <w:r>
        <w:rPr>
          <w:rFonts w:cs="Times New Roman"/>
          <w:szCs w:val="24"/>
        </w:rPr>
        <w:t>)</w:t>
      </w:r>
    </w:p>
    <w:p w:rsidR="00086403" w:rsidRPr="00771B25" w:rsidRDefault="00086403" w:rsidP="00D354E5">
      <w:pPr>
        <w:spacing w:after="0"/>
        <w:jc w:val="center"/>
        <w:rPr>
          <w:rFonts w:cs="Times New Roman"/>
          <w:b/>
          <w:szCs w:val="24"/>
        </w:rPr>
      </w:pPr>
    </w:p>
    <w:p w:rsidR="00086403" w:rsidRPr="00771B25" w:rsidRDefault="00086403" w:rsidP="001C2F55">
      <w:pPr>
        <w:rPr>
          <w:rStyle w:val="TypografiKursiv"/>
          <w:rFonts w:cs="Times New Roman"/>
        </w:rPr>
      </w:pPr>
    </w:p>
    <w:p w:rsidR="00834A49" w:rsidRPr="00771B25" w:rsidRDefault="00834A49" w:rsidP="00086403">
      <w:pPr>
        <w:spacing w:after="0"/>
        <w:rPr>
          <w:rFonts w:cs="Times New Roman"/>
          <w:b/>
          <w:szCs w:val="24"/>
        </w:rPr>
      </w:pPr>
    </w:p>
    <w:p w:rsidR="004C1845" w:rsidRPr="00771B25" w:rsidRDefault="004C1845" w:rsidP="00086403">
      <w:pPr>
        <w:spacing w:after="0"/>
        <w:rPr>
          <w:rFonts w:cs="Times New Roman"/>
          <w:b/>
          <w:szCs w:val="24"/>
        </w:rPr>
        <w:sectPr w:rsidR="004C1845" w:rsidRPr="00771B25" w:rsidSect="00C8253F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B20012" w:rsidRDefault="00B20012" w:rsidP="00B20012">
      <w:pPr>
        <w:spacing w:after="0"/>
        <w:jc w:val="center"/>
        <w:rPr>
          <w:rFonts w:cs="Times New Roman"/>
        </w:rPr>
      </w:pPr>
      <w:r w:rsidRPr="00771B25">
        <w:rPr>
          <w:rStyle w:val="TypografiFed"/>
          <w:rFonts w:cs="Times New Roman"/>
        </w:rPr>
        <w:t>§ 1</w:t>
      </w:r>
    </w:p>
    <w:p w:rsidR="00B20012" w:rsidRDefault="00B20012" w:rsidP="00B20012">
      <w:pPr>
        <w:spacing w:after="0"/>
        <w:rPr>
          <w:rFonts w:cs="Times New Roman"/>
        </w:rPr>
      </w:pPr>
    </w:p>
    <w:p w:rsidR="00B20012" w:rsidRDefault="00B20012" w:rsidP="00B20012">
      <w:pPr>
        <w:spacing w:after="0"/>
        <w:rPr>
          <w:rFonts w:cs="Times New Roman"/>
        </w:rPr>
      </w:pPr>
      <w:r>
        <w:rPr>
          <w:rFonts w:cs="Times New Roman"/>
        </w:rPr>
        <w:t>Í løgtingslóg nr. 48 frá 9. juli 1970 um náttúrufriðing, sum seinast broytt við løgtingslóg nr. 110 frá 29. juni 1995, verða gjørdar hesar broytingar:</w:t>
      </w:r>
    </w:p>
    <w:p w:rsidR="00B20012" w:rsidRDefault="00B20012" w:rsidP="00B20012">
      <w:pPr>
        <w:spacing w:after="0"/>
        <w:rPr>
          <w:rFonts w:cs="Times New Roman"/>
        </w:rPr>
      </w:pPr>
    </w:p>
    <w:p w:rsidR="00B20012" w:rsidRDefault="00B20012" w:rsidP="00B20012">
      <w:pPr>
        <w:pStyle w:val="Listeafsnit"/>
        <w:numPr>
          <w:ilvl w:val="0"/>
          <w:numId w:val="3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Áðrenn § 1 verður </w:t>
      </w:r>
      <w:r w:rsidR="005557A6">
        <w:rPr>
          <w:rFonts w:cs="Times New Roman"/>
          <w:szCs w:val="24"/>
        </w:rPr>
        <w:t>yvirskriftin</w:t>
      </w:r>
      <w:r>
        <w:rPr>
          <w:rFonts w:cs="Times New Roman"/>
          <w:szCs w:val="24"/>
        </w:rPr>
        <w:t xml:space="preserve"> “I partur:</w:t>
      </w:r>
      <w:r w:rsidR="005963E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Nátúrvernd.” strikað. </w:t>
      </w:r>
    </w:p>
    <w:p w:rsidR="00B20012" w:rsidRDefault="00B20012" w:rsidP="00B20012">
      <w:pPr>
        <w:pStyle w:val="Listeafsnit"/>
        <w:spacing w:after="0"/>
        <w:ind w:left="360"/>
        <w:rPr>
          <w:rFonts w:cs="Times New Roman"/>
          <w:szCs w:val="24"/>
        </w:rPr>
      </w:pPr>
    </w:p>
    <w:p w:rsidR="00B20012" w:rsidRPr="004133C4" w:rsidRDefault="000E4A3B" w:rsidP="00B20012">
      <w:pPr>
        <w:pStyle w:val="Listeafsnit"/>
        <w:numPr>
          <w:ilvl w:val="0"/>
          <w:numId w:val="3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Í § 1 verða stk. 2-5 </w:t>
      </w:r>
      <w:r w:rsidR="00B20012">
        <w:rPr>
          <w:rFonts w:cs="Times New Roman"/>
          <w:szCs w:val="24"/>
        </w:rPr>
        <w:t>strikað.</w:t>
      </w:r>
    </w:p>
    <w:p w:rsidR="00B20012" w:rsidRPr="00531866" w:rsidRDefault="00B20012" w:rsidP="00B20012">
      <w:pPr>
        <w:pStyle w:val="Listeafsnit"/>
        <w:rPr>
          <w:rFonts w:cs="Times New Roman"/>
          <w:szCs w:val="24"/>
        </w:rPr>
      </w:pPr>
    </w:p>
    <w:p w:rsidR="00B20012" w:rsidRDefault="000E4A3B" w:rsidP="00B20012">
      <w:pPr>
        <w:pStyle w:val="Listeafsnit"/>
        <w:numPr>
          <w:ilvl w:val="0"/>
          <w:numId w:val="3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Í § 2, stk. 1</w:t>
      </w:r>
      <w:r w:rsidR="005557A6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2, 4 og </w:t>
      </w:r>
      <w:r w:rsidR="00965715">
        <w:rPr>
          <w:rFonts w:cs="Times New Roman"/>
          <w:szCs w:val="24"/>
        </w:rPr>
        <w:t xml:space="preserve"> </w:t>
      </w:r>
      <w:r w:rsidR="00B20012">
        <w:rPr>
          <w:rFonts w:cs="Times New Roman"/>
          <w:szCs w:val="24"/>
        </w:rPr>
        <w:t>7</w:t>
      </w:r>
      <w:r w:rsidR="005557A6">
        <w:rPr>
          <w:rFonts w:cs="Times New Roman"/>
          <w:szCs w:val="24"/>
        </w:rPr>
        <w:t>,</w:t>
      </w:r>
      <w:r w:rsidR="00B20012">
        <w:rPr>
          <w:rFonts w:cs="Times New Roman"/>
          <w:szCs w:val="24"/>
        </w:rPr>
        <w:t xml:space="preserve"> og § 3, stk. 3</w:t>
      </w:r>
      <w:r w:rsidR="005557A6">
        <w:rPr>
          <w:rFonts w:cs="Times New Roman"/>
          <w:szCs w:val="24"/>
        </w:rPr>
        <w:t>,</w:t>
      </w:r>
      <w:r w:rsidR="00B20012">
        <w:rPr>
          <w:rFonts w:cs="Times New Roman"/>
          <w:szCs w:val="24"/>
        </w:rPr>
        <w:t xml:space="preserve"> verður “friðingarnevndini” broytt til: “landsstýrismanninum”.</w:t>
      </w:r>
    </w:p>
    <w:p w:rsidR="00B20012" w:rsidRPr="002B3A8D" w:rsidRDefault="00B20012" w:rsidP="00B20012">
      <w:pPr>
        <w:spacing w:after="0"/>
        <w:rPr>
          <w:rFonts w:cs="Times New Roman"/>
          <w:szCs w:val="24"/>
        </w:rPr>
      </w:pPr>
    </w:p>
    <w:p w:rsidR="00B20012" w:rsidRPr="00F434E3" w:rsidRDefault="00B20012" w:rsidP="00B20012">
      <w:pPr>
        <w:pStyle w:val="Listeafsnit"/>
        <w:numPr>
          <w:ilvl w:val="0"/>
          <w:numId w:val="3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§ 2, stk. 3</w:t>
      </w:r>
      <w:r w:rsidR="00C929D8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verður “yvirfriðingarnevndini og” strikað.</w:t>
      </w:r>
    </w:p>
    <w:p w:rsidR="00B20012" w:rsidRPr="002D6CB5" w:rsidRDefault="00B20012" w:rsidP="00B20012">
      <w:pPr>
        <w:pStyle w:val="Listeafsnit"/>
        <w:spacing w:after="0"/>
        <w:ind w:left="357"/>
        <w:rPr>
          <w:rFonts w:cs="Times New Roman"/>
          <w:szCs w:val="24"/>
        </w:rPr>
      </w:pPr>
    </w:p>
    <w:p w:rsidR="00B20012" w:rsidRDefault="00B20012" w:rsidP="00B20012">
      <w:pPr>
        <w:pStyle w:val="Listeafsnit"/>
        <w:numPr>
          <w:ilvl w:val="0"/>
          <w:numId w:val="3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Í § 2, stk. 3 og 6</w:t>
      </w:r>
      <w:r w:rsidR="00C929D8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verður “sóknarstýri” broytt til: “kommunustýri”.</w:t>
      </w:r>
    </w:p>
    <w:p w:rsidR="00B20012" w:rsidRPr="0083092D" w:rsidRDefault="00B20012" w:rsidP="00B20012">
      <w:pPr>
        <w:spacing w:after="0"/>
        <w:rPr>
          <w:rFonts w:cs="Times New Roman"/>
          <w:szCs w:val="24"/>
        </w:rPr>
      </w:pPr>
    </w:p>
    <w:p w:rsidR="00B20012" w:rsidRDefault="00B20012" w:rsidP="00B20012">
      <w:pPr>
        <w:pStyle w:val="Listeafsnit"/>
        <w:numPr>
          <w:ilvl w:val="0"/>
          <w:numId w:val="3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Í § 2, stk. 6</w:t>
      </w:r>
      <w:r w:rsidR="00C929D8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verður “friðingarnevndin” broytt til: “landsstýrismaðurin”.</w:t>
      </w:r>
    </w:p>
    <w:p w:rsidR="00B20012" w:rsidRPr="00C019CA" w:rsidRDefault="00B20012" w:rsidP="00B20012">
      <w:pPr>
        <w:pStyle w:val="Listeafsnit"/>
        <w:rPr>
          <w:rFonts w:cs="Times New Roman"/>
          <w:szCs w:val="24"/>
        </w:rPr>
      </w:pPr>
    </w:p>
    <w:p w:rsidR="00B20012" w:rsidRPr="006628D9" w:rsidRDefault="00B20012" w:rsidP="00B20012">
      <w:pPr>
        <w:pStyle w:val="Listeafsnit"/>
        <w:rPr>
          <w:rFonts w:cs="Times New Roman"/>
          <w:szCs w:val="24"/>
        </w:rPr>
      </w:pPr>
    </w:p>
    <w:p w:rsidR="00B20012" w:rsidRDefault="00B20012" w:rsidP="00B20012">
      <w:pPr>
        <w:pStyle w:val="Listeafsnit"/>
        <w:numPr>
          <w:ilvl w:val="0"/>
          <w:numId w:val="3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Í § 3, stk. 2</w:t>
      </w:r>
      <w:r w:rsidR="0071397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verður “Nátúrufriðingarnevndin” broytt til: “Landsstýrismaðurin”.</w:t>
      </w:r>
    </w:p>
    <w:p w:rsidR="00B20012" w:rsidRPr="001A076A" w:rsidRDefault="00B20012" w:rsidP="00B20012">
      <w:pPr>
        <w:pStyle w:val="Listeafsnit"/>
        <w:rPr>
          <w:rFonts w:cs="Times New Roman"/>
          <w:szCs w:val="24"/>
        </w:rPr>
      </w:pPr>
    </w:p>
    <w:p w:rsidR="00B20012" w:rsidRDefault="00B20012" w:rsidP="00B20012">
      <w:pPr>
        <w:pStyle w:val="Listeafsnit"/>
        <w:numPr>
          <w:ilvl w:val="0"/>
          <w:numId w:val="3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Í § 4, stk. 2</w:t>
      </w:r>
      <w:r w:rsidR="0071397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verður “nátúrufriðingarnevndini” broytt til: “landsstýrismanninum”.</w:t>
      </w:r>
    </w:p>
    <w:p w:rsidR="00B20012" w:rsidRDefault="00B20012" w:rsidP="00B20012">
      <w:pPr>
        <w:pStyle w:val="Listeafsnit"/>
        <w:spacing w:after="0"/>
        <w:ind w:left="360"/>
        <w:rPr>
          <w:rFonts w:cs="Times New Roman"/>
          <w:szCs w:val="24"/>
        </w:rPr>
      </w:pPr>
    </w:p>
    <w:p w:rsidR="00B20012" w:rsidRDefault="00B20012" w:rsidP="00B20012">
      <w:pPr>
        <w:pStyle w:val="Listeafsnit"/>
        <w:numPr>
          <w:ilvl w:val="0"/>
          <w:numId w:val="3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Í § 4, stk. 2</w:t>
      </w:r>
      <w:r w:rsidR="0071397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verður “nevndin” broytt til: “landsstýrismaðurin”.</w:t>
      </w:r>
    </w:p>
    <w:p w:rsidR="00B20012" w:rsidRPr="001A076A" w:rsidRDefault="00B20012" w:rsidP="00B20012">
      <w:pPr>
        <w:pStyle w:val="Listeafsnit"/>
        <w:rPr>
          <w:rFonts w:cs="Times New Roman"/>
          <w:szCs w:val="24"/>
        </w:rPr>
      </w:pPr>
    </w:p>
    <w:p w:rsidR="00B20012" w:rsidRDefault="00B20012" w:rsidP="00B20012">
      <w:pPr>
        <w:pStyle w:val="Listeafsnit"/>
        <w:numPr>
          <w:ilvl w:val="0"/>
          <w:numId w:val="3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II. partur, III. partur, IV. partur og V. partur verða strikaðir.</w:t>
      </w:r>
    </w:p>
    <w:p w:rsidR="00B20012" w:rsidRPr="00BD7570" w:rsidRDefault="00B20012" w:rsidP="00B20012">
      <w:pPr>
        <w:pStyle w:val="Listeafsnit"/>
        <w:rPr>
          <w:rFonts w:cs="Times New Roman"/>
          <w:szCs w:val="24"/>
        </w:rPr>
      </w:pPr>
    </w:p>
    <w:p w:rsidR="00B20012" w:rsidRDefault="00B20012" w:rsidP="00B20012">
      <w:pPr>
        <w:pStyle w:val="Listeafsnit"/>
        <w:numPr>
          <w:ilvl w:val="0"/>
          <w:numId w:val="3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Áðrenn § 25 verður </w:t>
      </w:r>
      <w:r w:rsidR="00713975">
        <w:rPr>
          <w:rFonts w:cs="Times New Roman"/>
          <w:szCs w:val="24"/>
        </w:rPr>
        <w:t>yvirskriftin</w:t>
      </w:r>
      <w:r w:rsidR="005963E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“VI partur:</w:t>
      </w:r>
      <w:r w:rsidR="0071397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Niðurstøða.” strikað.</w:t>
      </w:r>
    </w:p>
    <w:p w:rsidR="00B20012" w:rsidRPr="00714967" w:rsidRDefault="00B20012" w:rsidP="00B20012">
      <w:pPr>
        <w:pStyle w:val="Listeafsnit"/>
        <w:rPr>
          <w:rFonts w:cs="Times New Roman"/>
          <w:szCs w:val="24"/>
        </w:rPr>
      </w:pPr>
    </w:p>
    <w:p w:rsidR="00B20012" w:rsidRDefault="00B20012" w:rsidP="00B20012">
      <w:pPr>
        <w:pStyle w:val="Listeafsnit"/>
        <w:numPr>
          <w:ilvl w:val="0"/>
          <w:numId w:val="3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Aftan á § 25 verður sett:</w:t>
      </w:r>
    </w:p>
    <w:p w:rsidR="00B20012" w:rsidRPr="004133C4" w:rsidRDefault="00B20012" w:rsidP="00B20012">
      <w:pPr>
        <w:pStyle w:val="Listeafsnit"/>
        <w:rPr>
          <w:rFonts w:cs="Times New Roman"/>
          <w:szCs w:val="24"/>
        </w:rPr>
      </w:pPr>
    </w:p>
    <w:p w:rsidR="00B20012" w:rsidRDefault="00B20012" w:rsidP="00B20012">
      <w:pPr>
        <w:pStyle w:val="Listeafsnit"/>
        <w:spacing w:after="0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>
        <w:rPr>
          <w:rFonts w:cs="Times New Roman"/>
          <w:b/>
          <w:szCs w:val="24"/>
        </w:rPr>
        <w:t xml:space="preserve">§ 25 a. </w:t>
      </w:r>
      <w:r>
        <w:t xml:space="preserve">Leggur landsstýrismaðurin </w:t>
      </w:r>
      <w:r w:rsidR="00713975">
        <w:t xml:space="preserve">sínar </w:t>
      </w:r>
      <w:r>
        <w:t>heimildir eftir hesi lóg</w:t>
      </w:r>
      <w:r w:rsidR="00713975">
        <w:t>ini</w:t>
      </w:r>
      <w:r>
        <w:t xml:space="preserve"> til ein myndugleika undir </w:t>
      </w:r>
      <w:r w:rsidR="00713975">
        <w:t>sær</w:t>
      </w:r>
      <w:r>
        <w:t xml:space="preserve">, kann hann </w:t>
      </w:r>
      <w:r w:rsidR="00965715">
        <w:t>gera av</w:t>
      </w:r>
      <w:r>
        <w:t>, at avgerðir</w:t>
      </w:r>
      <w:r w:rsidR="00713975">
        <w:t xml:space="preserve"> hjá</w:t>
      </w:r>
      <w:r w:rsidR="00BC3126">
        <w:t xml:space="preserve"> hesum</w:t>
      </w:r>
      <w:r>
        <w:t xml:space="preserve"> myndugleikanum </w:t>
      </w:r>
      <w:r w:rsidR="004B2890">
        <w:t xml:space="preserve">bara </w:t>
      </w:r>
      <w:r>
        <w:t xml:space="preserve">kunnu kærast til </w:t>
      </w:r>
      <w:r w:rsidR="004B2890">
        <w:t>ávísa</w:t>
      </w:r>
      <w:r>
        <w:t xml:space="preserve"> kærunevnd</w:t>
      </w:r>
      <w:r w:rsidR="005963EA">
        <w:t>.</w:t>
      </w:r>
      <w:r w:rsidR="00CE1895">
        <w:t xml:space="preserve"> </w:t>
      </w:r>
      <w:r w:rsidR="005963EA">
        <w:t xml:space="preserve">Avgerðir </w:t>
      </w:r>
      <w:r w:rsidR="004B2890">
        <w:t xml:space="preserve">hjá </w:t>
      </w:r>
      <w:r w:rsidR="004B2890">
        <w:lastRenderedPageBreak/>
        <w:t xml:space="preserve">kærunevndini </w:t>
      </w:r>
      <w:r>
        <w:t>er</w:t>
      </w:r>
      <w:r w:rsidR="00965715">
        <w:t>u</w:t>
      </w:r>
      <w:r>
        <w:t xml:space="preserve"> endalig</w:t>
      </w:r>
      <w:r w:rsidR="00965715">
        <w:t>ar innan fyrisitingina</w:t>
      </w:r>
      <w:r>
        <w:rPr>
          <w:rFonts w:cs="Times New Roman"/>
          <w:szCs w:val="24"/>
        </w:rPr>
        <w:t>.</w:t>
      </w:r>
    </w:p>
    <w:p w:rsidR="00B20012" w:rsidRDefault="00B20012" w:rsidP="00B20012">
      <w:pPr>
        <w:pStyle w:val="Listeafsnit"/>
        <w:spacing w:after="0"/>
        <w:ind w:left="360"/>
        <w:rPr>
          <w:rFonts w:cs="Times New Roman"/>
          <w:szCs w:val="24"/>
        </w:rPr>
      </w:pPr>
      <w:r w:rsidRPr="004133C4">
        <w:rPr>
          <w:rFonts w:cs="Times New Roman"/>
          <w:i/>
          <w:szCs w:val="24"/>
        </w:rPr>
        <w:t>Stk. 2</w:t>
      </w:r>
      <w:r>
        <w:rPr>
          <w:rFonts w:cs="Times New Roman"/>
          <w:szCs w:val="24"/>
        </w:rPr>
        <w:t>. Kærast skal innan 4 vikur</w:t>
      </w:r>
      <w:r w:rsidR="004B2890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frá</w:t>
      </w:r>
      <w:r w:rsidR="004B2890">
        <w:rPr>
          <w:rFonts w:cs="Times New Roman"/>
          <w:szCs w:val="24"/>
        </w:rPr>
        <w:t xml:space="preserve"> tí</w:t>
      </w:r>
      <w:r>
        <w:rPr>
          <w:rFonts w:cs="Times New Roman"/>
          <w:szCs w:val="24"/>
        </w:rPr>
        <w:t xml:space="preserve"> at avgerðin er tikin.”.</w:t>
      </w:r>
    </w:p>
    <w:p w:rsidR="00B20012" w:rsidRPr="004133C4" w:rsidRDefault="00B20012" w:rsidP="00B20012">
      <w:pPr>
        <w:pStyle w:val="Listeafsnit"/>
        <w:spacing w:after="0"/>
        <w:ind w:left="360"/>
        <w:rPr>
          <w:rFonts w:cs="Times New Roman"/>
          <w:szCs w:val="24"/>
        </w:rPr>
      </w:pPr>
    </w:p>
    <w:p w:rsidR="00B20012" w:rsidRDefault="00B20012" w:rsidP="00B20012">
      <w:pPr>
        <w:pStyle w:val="Listeafsnit"/>
        <w:numPr>
          <w:ilvl w:val="0"/>
          <w:numId w:val="3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§ 26 verður orðað soleiðis:</w:t>
      </w:r>
    </w:p>
    <w:p w:rsidR="00B20012" w:rsidRDefault="00B20012" w:rsidP="00B20012">
      <w:pPr>
        <w:pStyle w:val="Listeafsnit"/>
        <w:spacing w:after="0"/>
        <w:ind w:left="360"/>
        <w:rPr>
          <w:rFonts w:cs="Times New Roman"/>
          <w:szCs w:val="24"/>
        </w:rPr>
      </w:pPr>
    </w:p>
    <w:p w:rsidR="00B20012" w:rsidRPr="004133C4" w:rsidRDefault="00B20012" w:rsidP="00B20012">
      <w:pPr>
        <w:pStyle w:val="Listeafsnit"/>
        <w:spacing w:after="0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>
        <w:rPr>
          <w:rFonts w:cs="Times New Roman"/>
          <w:b/>
          <w:szCs w:val="24"/>
        </w:rPr>
        <w:t>§ 26.</w:t>
      </w:r>
      <w:r>
        <w:rPr>
          <w:rFonts w:cs="Times New Roman"/>
          <w:szCs w:val="24"/>
        </w:rPr>
        <w:t xml:space="preserve"> Landsstýrismaðurin hevur eftirlit við, at ásetingarnar í lógini verða hildnar.”.</w:t>
      </w:r>
    </w:p>
    <w:p w:rsidR="00B20012" w:rsidRPr="004133C4" w:rsidRDefault="00B20012" w:rsidP="00B20012">
      <w:pPr>
        <w:spacing w:after="0"/>
        <w:rPr>
          <w:rFonts w:cs="Times New Roman"/>
          <w:szCs w:val="24"/>
        </w:rPr>
      </w:pPr>
    </w:p>
    <w:p w:rsidR="00B20012" w:rsidRDefault="00B20012" w:rsidP="00B20012">
      <w:pPr>
        <w:spacing w:after="0"/>
        <w:jc w:val="center"/>
        <w:rPr>
          <w:rFonts w:cs="Times New Roman"/>
          <w:szCs w:val="24"/>
        </w:rPr>
      </w:pPr>
      <w:r w:rsidRPr="00771B25">
        <w:rPr>
          <w:rStyle w:val="TypografiFed"/>
          <w:rFonts w:cs="Times New Roman"/>
        </w:rPr>
        <w:t>§ 2</w:t>
      </w:r>
    </w:p>
    <w:p w:rsidR="00B20012" w:rsidRDefault="00B20012" w:rsidP="00B20012">
      <w:pPr>
        <w:spacing w:after="0"/>
        <w:rPr>
          <w:rFonts w:cs="Times New Roman"/>
          <w:szCs w:val="24"/>
        </w:rPr>
      </w:pPr>
    </w:p>
    <w:p w:rsidR="00B20012" w:rsidRDefault="00CE1895" w:rsidP="00B20012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Landsstýrismaðurin ásetur í kunngerð, nær ið henda løgtingslógin kemur í gildi.</w:t>
      </w:r>
    </w:p>
    <w:p w:rsidR="00B20012" w:rsidRDefault="00B20012" w:rsidP="00B20012">
      <w:pPr>
        <w:spacing w:after="0"/>
        <w:rPr>
          <w:rFonts w:cs="Times New Roman"/>
          <w:szCs w:val="24"/>
        </w:rPr>
      </w:pPr>
      <w:r>
        <w:rPr>
          <w:rFonts w:cs="Times New Roman"/>
          <w:i/>
          <w:szCs w:val="24"/>
        </w:rPr>
        <w:t xml:space="preserve">Stk.2. </w:t>
      </w:r>
      <w:r w:rsidR="004B2890">
        <w:rPr>
          <w:rFonts w:cs="Times New Roman"/>
          <w:szCs w:val="24"/>
        </w:rPr>
        <w:t>M</w:t>
      </w:r>
      <w:r>
        <w:rPr>
          <w:rFonts w:cs="Times New Roman"/>
          <w:szCs w:val="24"/>
        </w:rPr>
        <w:t xml:space="preserve">ál, sum eru </w:t>
      </w:r>
      <w:r w:rsidR="00173A5B">
        <w:rPr>
          <w:rFonts w:cs="Times New Roman"/>
          <w:szCs w:val="24"/>
        </w:rPr>
        <w:t>til viðgerðar í</w:t>
      </w:r>
      <w:r>
        <w:rPr>
          <w:rFonts w:cs="Times New Roman"/>
          <w:szCs w:val="24"/>
        </w:rPr>
        <w:t xml:space="preserve"> friðingarnevndunum, tá </w:t>
      </w:r>
      <w:r w:rsidR="004B2890">
        <w:rPr>
          <w:rFonts w:cs="Times New Roman"/>
          <w:szCs w:val="24"/>
        </w:rPr>
        <w:t xml:space="preserve">ið </w:t>
      </w:r>
      <w:r>
        <w:rPr>
          <w:rFonts w:cs="Times New Roman"/>
          <w:szCs w:val="24"/>
        </w:rPr>
        <w:t>lógin kemur í gildi, verða avgreidd av friðingarnevndunum eftir lóggávuni, sum var galdandi</w:t>
      </w:r>
      <w:r w:rsidR="004B2890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tá ið</w:t>
      </w:r>
      <w:r w:rsidR="004B2890">
        <w:rPr>
          <w:rFonts w:cs="Times New Roman"/>
          <w:szCs w:val="24"/>
        </w:rPr>
        <w:t xml:space="preserve"> nevndin tók</w:t>
      </w:r>
      <w:r>
        <w:rPr>
          <w:rFonts w:cs="Times New Roman"/>
          <w:szCs w:val="24"/>
        </w:rPr>
        <w:t xml:space="preserve"> málið upp</w:t>
      </w:r>
      <w:r w:rsidR="00173A5B">
        <w:rPr>
          <w:rFonts w:cs="Times New Roman"/>
          <w:szCs w:val="24"/>
        </w:rPr>
        <w:t>.</w:t>
      </w:r>
    </w:p>
    <w:p w:rsidR="00ED4C60" w:rsidRPr="005963EA" w:rsidRDefault="00ED4C60" w:rsidP="00B20012">
      <w:pPr>
        <w:spacing w:after="0"/>
        <w:rPr>
          <w:rFonts w:cs="Times New Roman"/>
          <w:szCs w:val="24"/>
        </w:rPr>
      </w:pPr>
      <w:r w:rsidRPr="005963EA">
        <w:rPr>
          <w:rFonts w:cs="Times New Roman"/>
          <w:i/>
          <w:szCs w:val="24"/>
        </w:rPr>
        <w:t xml:space="preserve">Stk.3. </w:t>
      </w:r>
      <w:r w:rsidRPr="005963EA">
        <w:rPr>
          <w:rFonts w:cs="Times New Roman"/>
          <w:szCs w:val="24"/>
        </w:rPr>
        <w:t>Friðingarúrskurðir sambært ásetingum, sum settar verða úr gildi við hesi lóg</w:t>
      </w:r>
      <w:r w:rsidR="004B2890" w:rsidRPr="005963EA">
        <w:rPr>
          <w:rFonts w:cs="Times New Roman"/>
          <w:szCs w:val="24"/>
        </w:rPr>
        <w:t>ini</w:t>
      </w:r>
      <w:r w:rsidRPr="005963EA">
        <w:rPr>
          <w:rFonts w:cs="Times New Roman"/>
          <w:szCs w:val="24"/>
        </w:rPr>
        <w:t xml:space="preserve">, verða verandi í gildi og lagdir til landsstýrismannin at </w:t>
      </w:r>
      <w:r w:rsidR="004B2890" w:rsidRPr="005963EA">
        <w:rPr>
          <w:rFonts w:cs="Times New Roman"/>
          <w:szCs w:val="24"/>
        </w:rPr>
        <w:t>sita fyri</w:t>
      </w:r>
      <w:r w:rsidRPr="005963EA">
        <w:rPr>
          <w:rFonts w:cs="Times New Roman"/>
          <w:szCs w:val="24"/>
        </w:rPr>
        <w:t>. Heimildir</w:t>
      </w:r>
      <w:r w:rsidR="004B2890" w:rsidRPr="005963EA">
        <w:rPr>
          <w:rFonts w:cs="Times New Roman"/>
          <w:szCs w:val="24"/>
        </w:rPr>
        <w:t>nar</w:t>
      </w:r>
      <w:r w:rsidRPr="005963EA">
        <w:rPr>
          <w:rFonts w:cs="Times New Roman"/>
          <w:szCs w:val="24"/>
        </w:rPr>
        <w:t xml:space="preserve"> hjá verandi friðingarmyndugleikum </w:t>
      </w:r>
      <w:r w:rsidR="004B2890" w:rsidRPr="005963EA">
        <w:rPr>
          <w:rFonts w:cs="Times New Roman"/>
          <w:szCs w:val="24"/>
        </w:rPr>
        <w:t>við atliti at hesum</w:t>
      </w:r>
      <w:r w:rsidRPr="005963EA">
        <w:rPr>
          <w:rFonts w:cs="Times New Roman"/>
          <w:szCs w:val="24"/>
        </w:rPr>
        <w:t xml:space="preserve"> úrskurð</w:t>
      </w:r>
      <w:r w:rsidR="004B2890" w:rsidRPr="005963EA">
        <w:rPr>
          <w:rFonts w:cs="Times New Roman"/>
          <w:szCs w:val="24"/>
        </w:rPr>
        <w:t>unum</w:t>
      </w:r>
      <w:r w:rsidRPr="005963EA">
        <w:rPr>
          <w:rFonts w:cs="Times New Roman"/>
          <w:szCs w:val="24"/>
        </w:rPr>
        <w:t xml:space="preserve"> verða somuleiðis lagd</w:t>
      </w:r>
      <w:r w:rsidR="004B2890" w:rsidRPr="005963EA">
        <w:rPr>
          <w:rFonts w:cs="Times New Roman"/>
          <w:szCs w:val="24"/>
        </w:rPr>
        <w:t>a</w:t>
      </w:r>
      <w:r w:rsidRPr="005963EA">
        <w:rPr>
          <w:rFonts w:cs="Times New Roman"/>
          <w:szCs w:val="24"/>
        </w:rPr>
        <w:t xml:space="preserve">r til landsstýrismannin. </w:t>
      </w:r>
    </w:p>
    <w:p w:rsidR="000E3179" w:rsidRPr="00771B25" w:rsidRDefault="00ED4C60" w:rsidP="00086403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4C1845" w:rsidRPr="00771B25" w:rsidRDefault="004C1845" w:rsidP="00086403">
      <w:pPr>
        <w:spacing w:after="0"/>
        <w:rPr>
          <w:rFonts w:cs="Times New Roman"/>
          <w:b/>
          <w:szCs w:val="24"/>
        </w:rPr>
        <w:sectPr w:rsidR="004C1845" w:rsidRPr="00771B25" w:rsidSect="00D229E8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:rsidR="00834A49" w:rsidRPr="00771B25" w:rsidRDefault="00834A49" w:rsidP="00086403">
      <w:pPr>
        <w:spacing w:after="0"/>
        <w:rPr>
          <w:rFonts w:cs="Times New Roman"/>
          <w:b/>
          <w:szCs w:val="24"/>
        </w:rPr>
      </w:pPr>
    </w:p>
    <w:p w:rsidR="00834A49" w:rsidRPr="00771B25" w:rsidRDefault="00834A49" w:rsidP="00086403">
      <w:pPr>
        <w:spacing w:after="0"/>
        <w:rPr>
          <w:rFonts w:cs="Times New Roman"/>
          <w:b/>
          <w:szCs w:val="24"/>
        </w:rPr>
      </w:pPr>
    </w:p>
    <w:p w:rsidR="00806D41" w:rsidRPr="00771B25" w:rsidRDefault="00806D41" w:rsidP="00086403">
      <w:pPr>
        <w:spacing w:after="0"/>
        <w:rPr>
          <w:rFonts w:cs="Times New Roman"/>
          <w:b/>
          <w:szCs w:val="24"/>
        </w:rPr>
        <w:sectPr w:rsidR="00806D41" w:rsidRPr="00771B25" w:rsidSect="00D229E8">
          <w:type w:val="continuous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4A2D09" w:rsidRPr="00771B25" w:rsidRDefault="00834A49" w:rsidP="00086403">
      <w:pPr>
        <w:spacing w:after="0"/>
        <w:rPr>
          <w:rFonts w:cs="Times New Roman"/>
          <w:b/>
          <w:szCs w:val="24"/>
        </w:rPr>
      </w:pPr>
      <w:r w:rsidRPr="00771B25">
        <w:rPr>
          <w:rFonts w:cs="Times New Roman"/>
          <w:b/>
          <w:szCs w:val="24"/>
        </w:rPr>
        <w:lastRenderedPageBreak/>
        <w:t>Kapittul 1. Almennar viðmerkingar</w:t>
      </w:r>
    </w:p>
    <w:p w:rsidR="00EF6EC6" w:rsidRDefault="004B2890" w:rsidP="000948B4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Tá ið </w:t>
      </w:r>
      <w:r w:rsidR="008F1A5F">
        <w:rPr>
          <w:rFonts w:cs="Times New Roman"/>
          <w:szCs w:val="24"/>
        </w:rPr>
        <w:t>náttúrumargfeldislógin</w:t>
      </w:r>
      <w:r>
        <w:rPr>
          <w:rFonts w:cs="Times New Roman"/>
          <w:szCs w:val="24"/>
        </w:rPr>
        <w:t xml:space="preserve"> kemur í gildi,</w:t>
      </w:r>
      <w:r w:rsidR="00743F8E">
        <w:rPr>
          <w:rFonts w:cs="Times New Roman"/>
          <w:szCs w:val="24"/>
        </w:rPr>
        <w:t xml:space="preserve"> ver</w:t>
      </w:r>
      <w:r w:rsidR="00C67EE9">
        <w:rPr>
          <w:rFonts w:cs="Times New Roman"/>
          <w:szCs w:val="24"/>
        </w:rPr>
        <w:t>ð</w:t>
      </w:r>
      <w:r w:rsidR="00EF6EC6">
        <w:rPr>
          <w:rFonts w:cs="Times New Roman"/>
          <w:szCs w:val="24"/>
        </w:rPr>
        <w:t xml:space="preserve">a partar av </w:t>
      </w:r>
      <w:r w:rsidR="00604C68">
        <w:rPr>
          <w:rFonts w:cs="Times New Roman"/>
          <w:szCs w:val="24"/>
        </w:rPr>
        <w:t>náttúrufriðingarlógini</w:t>
      </w:r>
      <w:r w:rsidR="00743F8E">
        <w:rPr>
          <w:rFonts w:cs="Times New Roman"/>
          <w:szCs w:val="24"/>
        </w:rPr>
        <w:t xml:space="preserve"> óneyðugir og tí</w:t>
      </w:r>
      <w:r w:rsidR="00EF6EC6">
        <w:rPr>
          <w:rFonts w:cs="Times New Roman"/>
          <w:szCs w:val="24"/>
        </w:rPr>
        <w:t xml:space="preserve"> strikaðir. </w:t>
      </w:r>
      <w:r w:rsidR="0045246A">
        <w:rPr>
          <w:rFonts w:cs="Times New Roman"/>
          <w:szCs w:val="24"/>
        </w:rPr>
        <w:t xml:space="preserve">Heimildirnar hjá friðingarnevndunum verða fluttar til landsstýrismannin, sum hevur í hyggju at flyta </w:t>
      </w:r>
      <w:r w:rsidR="00700CA5">
        <w:rPr>
          <w:rFonts w:cs="Times New Roman"/>
          <w:szCs w:val="24"/>
        </w:rPr>
        <w:t xml:space="preserve">sínar </w:t>
      </w:r>
      <w:r w:rsidR="0045246A">
        <w:rPr>
          <w:rFonts w:cs="Times New Roman"/>
          <w:szCs w:val="24"/>
        </w:rPr>
        <w:t>heimildir til Umhvørvisstovuna at sita</w:t>
      </w:r>
      <w:r>
        <w:rPr>
          <w:rFonts w:cs="Times New Roman"/>
          <w:szCs w:val="24"/>
        </w:rPr>
        <w:t xml:space="preserve"> fyri</w:t>
      </w:r>
      <w:r w:rsidR="0045246A">
        <w:rPr>
          <w:rFonts w:cs="Times New Roman"/>
          <w:szCs w:val="24"/>
        </w:rPr>
        <w:t>.</w:t>
      </w:r>
    </w:p>
    <w:p w:rsidR="0076665D" w:rsidRPr="00771B25" w:rsidRDefault="0076665D" w:rsidP="00086403">
      <w:pPr>
        <w:spacing w:after="0"/>
        <w:rPr>
          <w:rFonts w:cs="Times New Roman"/>
          <w:b/>
          <w:szCs w:val="24"/>
        </w:rPr>
      </w:pPr>
    </w:p>
    <w:p w:rsidR="00EF6EC6" w:rsidRDefault="00743F8E" w:rsidP="00E91105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Náttúrufriðingarlógin </w:t>
      </w:r>
      <w:r w:rsidR="00EF6EC6">
        <w:rPr>
          <w:rFonts w:cs="Times New Roman"/>
          <w:szCs w:val="24"/>
        </w:rPr>
        <w:t>er frá 1970</w:t>
      </w:r>
      <w:r>
        <w:rPr>
          <w:rFonts w:cs="Times New Roman"/>
          <w:szCs w:val="24"/>
        </w:rPr>
        <w:t xml:space="preserve"> og</w:t>
      </w:r>
      <w:r w:rsidR="00EF6EC6">
        <w:rPr>
          <w:rFonts w:cs="Times New Roman"/>
          <w:szCs w:val="24"/>
        </w:rPr>
        <w:t xml:space="preserve"> býtt upp í fimm partar. </w:t>
      </w:r>
    </w:p>
    <w:p w:rsidR="002C7E06" w:rsidRDefault="00EF6EC6" w:rsidP="00F73BF4">
      <w:pPr>
        <w:pStyle w:val="Listeafsnit"/>
        <w:numPr>
          <w:ilvl w:val="0"/>
          <w:numId w:val="5"/>
        </w:numPr>
        <w:spacing w:after="0"/>
        <w:jc w:val="both"/>
        <w:rPr>
          <w:rFonts w:cs="Times New Roman"/>
          <w:szCs w:val="24"/>
        </w:rPr>
      </w:pPr>
      <w:r w:rsidRPr="00EF6EC6">
        <w:rPr>
          <w:rFonts w:cs="Times New Roman"/>
          <w:szCs w:val="24"/>
        </w:rPr>
        <w:t xml:space="preserve">Fyrsti partur </w:t>
      </w:r>
      <w:r w:rsidR="00F73BF4">
        <w:rPr>
          <w:rFonts w:cs="Times New Roman"/>
          <w:szCs w:val="24"/>
        </w:rPr>
        <w:t>hevur</w:t>
      </w:r>
      <w:r w:rsidR="00F73BF4" w:rsidRPr="00EF6EC6">
        <w:rPr>
          <w:rFonts w:cs="Times New Roman"/>
          <w:szCs w:val="24"/>
        </w:rPr>
        <w:t xml:space="preserve"> </w:t>
      </w:r>
      <w:r w:rsidRPr="00EF6EC6">
        <w:rPr>
          <w:rFonts w:cs="Times New Roman"/>
          <w:szCs w:val="24"/>
        </w:rPr>
        <w:t xml:space="preserve">ásetingar um verju av náttúruni, </w:t>
      </w:r>
      <w:r w:rsidR="00F73BF4">
        <w:rPr>
          <w:rFonts w:cs="Times New Roman"/>
          <w:szCs w:val="24"/>
        </w:rPr>
        <w:t xml:space="preserve">um </w:t>
      </w:r>
      <w:r w:rsidRPr="00EF6EC6">
        <w:rPr>
          <w:rFonts w:cs="Times New Roman"/>
          <w:szCs w:val="24"/>
        </w:rPr>
        <w:t>at inntriv b</w:t>
      </w:r>
      <w:r w:rsidR="00F73BF4">
        <w:rPr>
          <w:rFonts w:cs="Times New Roman"/>
          <w:szCs w:val="24"/>
        </w:rPr>
        <w:t>ara</w:t>
      </w:r>
      <w:r w:rsidRPr="00EF6EC6">
        <w:rPr>
          <w:rFonts w:cs="Times New Roman"/>
          <w:szCs w:val="24"/>
        </w:rPr>
        <w:t xml:space="preserve"> kunnu fara fram </w:t>
      </w:r>
      <w:r w:rsidR="00F73BF4">
        <w:rPr>
          <w:rFonts w:cs="Times New Roman"/>
          <w:szCs w:val="24"/>
        </w:rPr>
        <w:t>við</w:t>
      </w:r>
      <w:r w:rsidR="00F73BF4" w:rsidRPr="00EF6EC6">
        <w:rPr>
          <w:rFonts w:cs="Times New Roman"/>
          <w:szCs w:val="24"/>
        </w:rPr>
        <w:t xml:space="preserve"> </w:t>
      </w:r>
      <w:r w:rsidRPr="00EF6EC6">
        <w:rPr>
          <w:rFonts w:cs="Times New Roman"/>
          <w:szCs w:val="24"/>
        </w:rPr>
        <w:t>loyvi frá friðingarmyndugleikanum og</w:t>
      </w:r>
      <w:r w:rsidR="00F73BF4">
        <w:rPr>
          <w:rFonts w:cs="Times New Roman"/>
          <w:szCs w:val="24"/>
        </w:rPr>
        <w:t xml:space="preserve"> um,</w:t>
      </w:r>
      <w:r w:rsidRPr="00EF6EC6">
        <w:rPr>
          <w:rFonts w:cs="Times New Roman"/>
          <w:szCs w:val="24"/>
        </w:rPr>
        <w:t xml:space="preserve"> hvørji atlit skulu takast, tá</w:t>
      </w:r>
      <w:r w:rsidR="00F73BF4">
        <w:rPr>
          <w:rFonts w:cs="Times New Roman"/>
          <w:szCs w:val="24"/>
        </w:rPr>
        <w:t xml:space="preserve"> ið</w:t>
      </w:r>
      <w:r w:rsidRPr="00EF6EC6">
        <w:rPr>
          <w:rFonts w:cs="Times New Roman"/>
          <w:szCs w:val="24"/>
        </w:rPr>
        <w:t xml:space="preserve"> slík loyvi verða givin. </w:t>
      </w:r>
    </w:p>
    <w:p w:rsidR="00EF6EC6" w:rsidRDefault="00EF6EC6" w:rsidP="00F73BF4">
      <w:pPr>
        <w:pStyle w:val="Listeafsnit"/>
        <w:numPr>
          <w:ilvl w:val="0"/>
          <w:numId w:val="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Ann</w:t>
      </w:r>
      <w:r w:rsidR="001018E4">
        <w:rPr>
          <w:rFonts w:cs="Times New Roman"/>
          <w:szCs w:val="24"/>
        </w:rPr>
        <w:t xml:space="preserve">ar partur </w:t>
      </w:r>
      <w:r w:rsidR="00F73BF4">
        <w:rPr>
          <w:rFonts w:cs="Times New Roman"/>
          <w:szCs w:val="24"/>
        </w:rPr>
        <w:t xml:space="preserve">hevur </w:t>
      </w:r>
      <w:r>
        <w:rPr>
          <w:rFonts w:cs="Times New Roman"/>
          <w:szCs w:val="24"/>
        </w:rPr>
        <w:t>ásetingar um friðing.</w:t>
      </w:r>
    </w:p>
    <w:p w:rsidR="00EF6EC6" w:rsidRDefault="00796CEC" w:rsidP="00F73BF4">
      <w:pPr>
        <w:pStyle w:val="Listeafsnit"/>
        <w:numPr>
          <w:ilvl w:val="0"/>
          <w:numId w:val="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Triði</w:t>
      </w:r>
      <w:r w:rsidR="001018E4">
        <w:rPr>
          <w:rFonts w:cs="Times New Roman"/>
          <w:szCs w:val="24"/>
        </w:rPr>
        <w:t xml:space="preserve"> partur </w:t>
      </w:r>
      <w:r w:rsidR="00F73BF4">
        <w:rPr>
          <w:rFonts w:cs="Times New Roman"/>
          <w:szCs w:val="24"/>
        </w:rPr>
        <w:t xml:space="preserve">hevur </w:t>
      </w:r>
      <w:r w:rsidR="00604C68">
        <w:rPr>
          <w:rFonts w:cs="Times New Roman"/>
          <w:szCs w:val="24"/>
        </w:rPr>
        <w:t>ásetingar um friðingarmy</w:t>
      </w:r>
      <w:r w:rsidR="00EF6EC6">
        <w:rPr>
          <w:rFonts w:cs="Times New Roman"/>
          <w:szCs w:val="24"/>
        </w:rPr>
        <w:t>ndugleikar</w:t>
      </w:r>
      <w:r w:rsidR="001018E4">
        <w:rPr>
          <w:rFonts w:cs="Times New Roman"/>
          <w:szCs w:val="24"/>
        </w:rPr>
        <w:t>, t.e.</w:t>
      </w:r>
      <w:r w:rsidR="00F73BF4">
        <w:rPr>
          <w:rFonts w:cs="Times New Roman"/>
          <w:szCs w:val="24"/>
        </w:rPr>
        <w:t xml:space="preserve"> tær</w:t>
      </w:r>
      <w:r w:rsidR="001018E4">
        <w:rPr>
          <w:rFonts w:cs="Times New Roman"/>
          <w:szCs w:val="24"/>
        </w:rPr>
        <w:t xml:space="preserve"> </w:t>
      </w:r>
      <w:r w:rsidR="00F73BF4">
        <w:rPr>
          <w:rFonts w:cs="Times New Roman"/>
          <w:szCs w:val="24"/>
        </w:rPr>
        <w:t>staðbundnu</w:t>
      </w:r>
      <w:r w:rsidR="001018E4">
        <w:rPr>
          <w:rFonts w:cs="Times New Roman"/>
          <w:szCs w:val="24"/>
        </w:rPr>
        <w:t xml:space="preserve"> friðingarnevndirnar og </w:t>
      </w:r>
      <w:r w:rsidR="00604C68">
        <w:rPr>
          <w:rFonts w:cs="Times New Roman"/>
          <w:szCs w:val="24"/>
        </w:rPr>
        <w:t>Y</w:t>
      </w:r>
      <w:r w:rsidR="001018E4">
        <w:rPr>
          <w:rFonts w:cs="Times New Roman"/>
          <w:szCs w:val="24"/>
        </w:rPr>
        <w:t>virfriðingarnevndina</w:t>
      </w:r>
      <w:r w:rsidR="00EF6EC6">
        <w:rPr>
          <w:rFonts w:cs="Times New Roman"/>
          <w:szCs w:val="24"/>
        </w:rPr>
        <w:t>.</w:t>
      </w:r>
    </w:p>
    <w:p w:rsidR="00EF6EC6" w:rsidRDefault="00EF6EC6" w:rsidP="00F73BF4">
      <w:pPr>
        <w:pStyle w:val="Listeafsnit"/>
        <w:numPr>
          <w:ilvl w:val="0"/>
          <w:numId w:val="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Fjórði partur</w:t>
      </w:r>
      <w:r w:rsidR="001018E4">
        <w:rPr>
          <w:rFonts w:cs="Times New Roman"/>
          <w:szCs w:val="24"/>
        </w:rPr>
        <w:t xml:space="preserve"> </w:t>
      </w:r>
      <w:r w:rsidR="00F73BF4">
        <w:rPr>
          <w:rFonts w:cs="Times New Roman"/>
          <w:szCs w:val="24"/>
        </w:rPr>
        <w:t xml:space="preserve">hevur </w:t>
      </w:r>
      <w:r w:rsidR="001018E4">
        <w:rPr>
          <w:rFonts w:cs="Times New Roman"/>
          <w:szCs w:val="24"/>
        </w:rPr>
        <w:t>ásetingar um mál</w:t>
      </w:r>
      <w:r w:rsidR="00F73BF4">
        <w:rPr>
          <w:rFonts w:cs="Times New Roman"/>
          <w:szCs w:val="24"/>
        </w:rPr>
        <w:t>sviðgerð</w:t>
      </w:r>
      <w:r w:rsidR="001018E4">
        <w:rPr>
          <w:rFonts w:cs="Times New Roman"/>
          <w:szCs w:val="24"/>
        </w:rPr>
        <w:t xml:space="preserve"> í friðingarnevndunum.</w:t>
      </w:r>
    </w:p>
    <w:p w:rsidR="001018E4" w:rsidRDefault="001018E4" w:rsidP="00F73BF4">
      <w:pPr>
        <w:pStyle w:val="Listeafsnit"/>
        <w:numPr>
          <w:ilvl w:val="0"/>
          <w:numId w:val="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Fimti partur </w:t>
      </w:r>
      <w:r w:rsidR="00F73BF4">
        <w:rPr>
          <w:rFonts w:cs="Times New Roman"/>
          <w:szCs w:val="24"/>
        </w:rPr>
        <w:t xml:space="preserve">hevur </w:t>
      </w:r>
      <w:r>
        <w:rPr>
          <w:rFonts w:cs="Times New Roman"/>
          <w:szCs w:val="24"/>
        </w:rPr>
        <w:t>ásetingar um mál</w:t>
      </w:r>
      <w:r w:rsidR="00F73BF4">
        <w:rPr>
          <w:rFonts w:cs="Times New Roman"/>
          <w:szCs w:val="24"/>
        </w:rPr>
        <w:t>sviðgerð</w:t>
      </w:r>
      <w:r w:rsidR="00604C68">
        <w:rPr>
          <w:rFonts w:cs="Times New Roman"/>
          <w:szCs w:val="24"/>
        </w:rPr>
        <w:t xml:space="preserve"> í Y</w:t>
      </w:r>
      <w:r>
        <w:rPr>
          <w:rFonts w:cs="Times New Roman"/>
          <w:szCs w:val="24"/>
        </w:rPr>
        <w:t>virfriðingarnevndini.</w:t>
      </w:r>
    </w:p>
    <w:p w:rsidR="001018E4" w:rsidRDefault="001018E4" w:rsidP="00F73BF4">
      <w:pPr>
        <w:pStyle w:val="Listeafsnit"/>
        <w:numPr>
          <w:ilvl w:val="0"/>
          <w:numId w:val="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Sætti partur </w:t>
      </w:r>
      <w:r w:rsidR="00F73BF4">
        <w:rPr>
          <w:rFonts w:cs="Times New Roman"/>
          <w:szCs w:val="24"/>
        </w:rPr>
        <w:t xml:space="preserve">hevur </w:t>
      </w:r>
      <w:r>
        <w:rPr>
          <w:rFonts w:cs="Times New Roman"/>
          <w:szCs w:val="24"/>
        </w:rPr>
        <w:t>revsiásetingar og ásetingar um, at</w:t>
      </w:r>
      <w:r w:rsidR="00F73BF4">
        <w:rPr>
          <w:rFonts w:cs="Times New Roman"/>
          <w:szCs w:val="24"/>
        </w:rPr>
        <w:t xml:space="preserve"> landskassin ber</w:t>
      </w:r>
      <w:r>
        <w:rPr>
          <w:rFonts w:cs="Times New Roman"/>
          <w:szCs w:val="24"/>
        </w:rPr>
        <w:t xml:space="preserve"> útreiðslur</w:t>
      </w:r>
      <w:r w:rsidR="00F73BF4">
        <w:rPr>
          <w:rFonts w:cs="Times New Roman"/>
          <w:szCs w:val="24"/>
        </w:rPr>
        <w:t>nar</w:t>
      </w:r>
      <w:r>
        <w:rPr>
          <w:rFonts w:cs="Times New Roman"/>
          <w:szCs w:val="24"/>
        </w:rPr>
        <w:t xml:space="preserve"> t</w:t>
      </w:r>
      <w:r w:rsidR="00F73BF4">
        <w:rPr>
          <w:rFonts w:cs="Times New Roman"/>
          <w:szCs w:val="24"/>
        </w:rPr>
        <w:t>i</w:t>
      </w:r>
      <w:r>
        <w:rPr>
          <w:rFonts w:cs="Times New Roman"/>
          <w:szCs w:val="24"/>
        </w:rPr>
        <w:t>l virki</w:t>
      </w:r>
      <w:r w:rsidR="00F73BF4">
        <w:rPr>
          <w:rFonts w:cs="Times New Roman"/>
          <w:szCs w:val="24"/>
        </w:rPr>
        <w:t>ð</w:t>
      </w:r>
      <w:r>
        <w:rPr>
          <w:rFonts w:cs="Times New Roman"/>
          <w:szCs w:val="24"/>
        </w:rPr>
        <w:t xml:space="preserve"> hjá friðingarnevndu</w:t>
      </w:r>
      <w:r w:rsidR="00F73BF4">
        <w:rPr>
          <w:rFonts w:cs="Times New Roman"/>
          <w:szCs w:val="24"/>
        </w:rPr>
        <w:t>nu</w:t>
      </w:r>
      <w:r>
        <w:rPr>
          <w:rFonts w:cs="Times New Roman"/>
          <w:szCs w:val="24"/>
        </w:rPr>
        <w:t xml:space="preserve">m og </w:t>
      </w:r>
      <w:r w:rsidR="00604C68">
        <w:rPr>
          <w:rFonts w:cs="Times New Roman"/>
          <w:szCs w:val="24"/>
        </w:rPr>
        <w:t>Y</w:t>
      </w:r>
      <w:r>
        <w:rPr>
          <w:rFonts w:cs="Times New Roman"/>
          <w:szCs w:val="24"/>
        </w:rPr>
        <w:t>virfriðingarnevndini.</w:t>
      </w:r>
    </w:p>
    <w:p w:rsidR="002C7284" w:rsidRDefault="002C7284" w:rsidP="002C7284">
      <w:pPr>
        <w:pStyle w:val="Listeafsnit"/>
        <w:spacing w:after="0"/>
        <w:jc w:val="both"/>
        <w:rPr>
          <w:rFonts w:cs="Times New Roman"/>
          <w:szCs w:val="24"/>
        </w:rPr>
      </w:pPr>
    </w:p>
    <w:p w:rsidR="001018E4" w:rsidRDefault="00C218DF" w:rsidP="00C218DF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Tær staðbundnu</w:t>
      </w:r>
      <w:r w:rsidR="00F73BF4">
        <w:rPr>
          <w:rFonts w:cs="Times New Roman"/>
          <w:szCs w:val="24"/>
        </w:rPr>
        <w:t xml:space="preserve"> </w:t>
      </w:r>
      <w:r w:rsidR="002C7284">
        <w:rPr>
          <w:rFonts w:cs="Times New Roman"/>
          <w:szCs w:val="24"/>
        </w:rPr>
        <w:t>friðingarnevndir</w:t>
      </w:r>
      <w:r>
        <w:rPr>
          <w:rFonts w:cs="Times New Roman"/>
          <w:szCs w:val="24"/>
        </w:rPr>
        <w:t>nar</w:t>
      </w:r>
      <w:r w:rsidR="00604C68">
        <w:rPr>
          <w:rFonts w:cs="Times New Roman"/>
          <w:szCs w:val="24"/>
        </w:rPr>
        <w:t xml:space="preserve"> í teimum seks sýslunum </w:t>
      </w:r>
      <w:r w:rsidR="002C7284">
        <w:rPr>
          <w:rFonts w:cs="Times New Roman"/>
          <w:szCs w:val="24"/>
        </w:rPr>
        <w:t xml:space="preserve">viðgera mál um loyvi til bygging, vegagerð o.a. </w:t>
      </w:r>
      <w:r>
        <w:rPr>
          <w:rFonts w:cs="Times New Roman"/>
          <w:szCs w:val="24"/>
        </w:rPr>
        <w:t>í</w:t>
      </w:r>
      <w:r w:rsidR="002C7284">
        <w:rPr>
          <w:rFonts w:cs="Times New Roman"/>
          <w:szCs w:val="24"/>
        </w:rPr>
        <w:t xml:space="preserve"> økjum, sum eru fevnd av §§ 2-4</w:t>
      </w:r>
      <w:r>
        <w:rPr>
          <w:rFonts w:cs="Times New Roman"/>
          <w:szCs w:val="24"/>
        </w:rPr>
        <w:t>,</w:t>
      </w:r>
      <w:r w:rsidR="002C7284">
        <w:rPr>
          <w:rFonts w:cs="Times New Roman"/>
          <w:szCs w:val="24"/>
        </w:rPr>
        <w:t xml:space="preserve"> og mál um friðing </w:t>
      </w:r>
      <w:r w:rsidR="00F44F9F">
        <w:rPr>
          <w:rFonts w:cs="Times New Roman"/>
          <w:szCs w:val="24"/>
        </w:rPr>
        <w:t xml:space="preserve">eftir </w:t>
      </w:r>
      <w:r w:rsidR="002C7284">
        <w:rPr>
          <w:rFonts w:cs="Times New Roman"/>
          <w:szCs w:val="24"/>
        </w:rPr>
        <w:t xml:space="preserve">§ 6. </w:t>
      </w:r>
      <w:r w:rsidR="000B4D7B">
        <w:rPr>
          <w:rFonts w:cs="Times New Roman"/>
          <w:szCs w:val="24"/>
        </w:rPr>
        <w:t>Yvirfriðingarnevndin staðfestir</w:t>
      </w:r>
      <w:r w:rsidR="002C7284">
        <w:rPr>
          <w:rFonts w:cs="Times New Roman"/>
          <w:szCs w:val="24"/>
        </w:rPr>
        <w:t xml:space="preserve"> avgerðir, </w:t>
      </w:r>
      <w:r w:rsidR="0045246A">
        <w:rPr>
          <w:rFonts w:cs="Times New Roman"/>
          <w:szCs w:val="24"/>
        </w:rPr>
        <w:t>ið</w:t>
      </w:r>
      <w:r w:rsidR="002C7284">
        <w:rPr>
          <w:rFonts w:cs="Times New Roman"/>
          <w:szCs w:val="24"/>
        </w:rPr>
        <w:t xml:space="preserve"> eru tiknar í </w:t>
      </w:r>
      <w:r>
        <w:rPr>
          <w:rFonts w:cs="Times New Roman"/>
          <w:szCs w:val="24"/>
        </w:rPr>
        <w:t>teimum staðbundnu</w:t>
      </w:r>
      <w:r w:rsidR="002C7284">
        <w:rPr>
          <w:rFonts w:cs="Times New Roman"/>
          <w:szCs w:val="24"/>
        </w:rPr>
        <w:t xml:space="preserve"> friðingarnevndunum. Harafturat kunnu avgerðir </w:t>
      </w:r>
      <w:r>
        <w:rPr>
          <w:rFonts w:cs="Times New Roman"/>
          <w:szCs w:val="24"/>
        </w:rPr>
        <w:t>hjá</w:t>
      </w:r>
      <w:r w:rsidR="005963EA">
        <w:rPr>
          <w:rFonts w:cs="Times New Roman"/>
          <w:szCs w:val="24"/>
        </w:rPr>
        <w:t xml:space="preserve"> </w:t>
      </w:r>
      <w:r w:rsidR="00604C68">
        <w:rPr>
          <w:rFonts w:cs="Times New Roman"/>
          <w:szCs w:val="24"/>
        </w:rPr>
        <w:t>friðingarnevndunum kærast til Y</w:t>
      </w:r>
      <w:r w:rsidR="002C7284">
        <w:rPr>
          <w:rFonts w:cs="Times New Roman"/>
          <w:szCs w:val="24"/>
        </w:rPr>
        <w:t>virfriðingarnevndina</w:t>
      </w:r>
      <w:r>
        <w:rPr>
          <w:rFonts w:cs="Times New Roman"/>
          <w:szCs w:val="24"/>
        </w:rPr>
        <w:t>.</w:t>
      </w:r>
      <w:r w:rsidR="002C728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</w:t>
      </w:r>
      <w:r w:rsidR="002C7284">
        <w:rPr>
          <w:rFonts w:cs="Times New Roman"/>
          <w:szCs w:val="24"/>
        </w:rPr>
        <w:t>vgerðir</w:t>
      </w:r>
      <w:r w:rsidR="00604C68">
        <w:rPr>
          <w:rFonts w:cs="Times New Roman"/>
          <w:szCs w:val="24"/>
        </w:rPr>
        <w:t xml:space="preserve"> hjá Y</w:t>
      </w:r>
      <w:r>
        <w:rPr>
          <w:rFonts w:cs="Times New Roman"/>
          <w:szCs w:val="24"/>
        </w:rPr>
        <w:t>virfriðingarnevndini</w:t>
      </w:r>
      <w:r w:rsidR="002C7284">
        <w:rPr>
          <w:rFonts w:cs="Times New Roman"/>
          <w:szCs w:val="24"/>
        </w:rPr>
        <w:t xml:space="preserve"> eru endaligar</w:t>
      </w:r>
      <w:r>
        <w:rPr>
          <w:rFonts w:cs="Times New Roman"/>
          <w:szCs w:val="24"/>
        </w:rPr>
        <w:t xml:space="preserve"> í fyrisitingini</w:t>
      </w:r>
      <w:r w:rsidR="002C7284">
        <w:rPr>
          <w:rFonts w:cs="Times New Roman"/>
          <w:szCs w:val="24"/>
        </w:rPr>
        <w:t>. Yvirfriðingarnevndin gevur eisini</w:t>
      </w:r>
      <w:r>
        <w:rPr>
          <w:rFonts w:cs="Times New Roman"/>
          <w:szCs w:val="24"/>
        </w:rPr>
        <w:t xml:space="preserve"> landsstýrinum</w:t>
      </w:r>
      <w:r w:rsidR="002C7284">
        <w:rPr>
          <w:rFonts w:cs="Times New Roman"/>
          <w:szCs w:val="24"/>
        </w:rPr>
        <w:t xml:space="preserve"> tilmæli um reglur um undantøk </w:t>
      </w:r>
      <w:r>
        <w:rPr>
          <w:rFonts w:cs="Times New Roman"/>
          <w:szCs w:val="24"/>
        </w:rPr>
        <w:t>til</w:t>
      </w:r>
      <w:r w:rsidR="002C7284">
        <w:rPr>
          <w:rFonts w:cs="Times New Roman"/>
          <w:szCs w:val="24"/>
        </w:rPr>
        <w:t xml:space="preserve"> bygging og um friðing av ávísum plantu- og djórasløgum.</w:t>
      </w:r>
      <w:r w:rsidR="000B4D7B" w:rsidRPr="000B4D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Í </w:t>
      </w:r>
      <w:r w:rsidR="00604C68">
        <w:rPr>
          <w:rFonts w:cs="Times New Roman"/>
          <w:szCs w:val="24"/>
        </w:rPr>
        <w:t>Y</w:t>
      </w:r>
      <w:r w:rsidR="000B4D7B">
        <w:rPr>
          <w:rFonts w:cs="Times New Roman"/>
          <w:szCs w:val="24"/>
        </w:rPr>
        <w:t>virfriðingarnevndin</w:t>
      </w:r>
      <w:r>
        <w:rPr>
          <w:rFonts w:cs="Times New Roman"/>
          <w:szCs w:val="24"/>
        </w:rPr>
        <w:t>i eru</w:t>
      </w:r>
      <w:r w:rsidR="005056C2">
        <w:rPr>
          <w:rFonts w:cs="Times New Roman"/>
          <w:szCs w:val="24"/>
        </w:rPr>
        <w:t xml:space="preserve"> </w:t>
      </w:r>
      <w:r w:rsidR="000B4D7B">
        <w:rPr>
          <w:rFonts w:cs="Times New Roman"/>
          <w:szCs w:val="24"/>
        </w:rPr>
        <w:t xml:space="preserve">fimm limir, </w:t>
      </w:r>
      <w:r>
        <w:rPr>
          <w:rFonts w:cs="Times New Roman"/>
          <w:szCs w:val="24"/>
        </w:rPr>
        <w:t>og</w:t>
      </w:r>
      <w:r w:rsidR="000B4D7B">
        <w:rPr>
          <w:rFonts w:cs="Times New Roman"/>
          <w:szCs w:val="24"/>
        </w:rPr>
        <w:t xml:space="preserve"> sorinskrivarin er formaður. Annars eru limirnir hesir: </w:t>
      </w:r>
      <w:r w:rsidR="00604C68">
        <w:rPr>
          <w:rFonts w:cs="Times New Roman"/>
          <w:szCs w:val="24"/>
        </w:rPr>
        <w:t>l</w:t>
      </w:r>
      <w:r w:rsidR="000B4D7B" w:rsidRPr="007049D8">
        <w:rPr>
          <w:rFonts w:cs="Times New Roman"/>
          <w:szCs w:val="24"/>
        </w:rPr>
        <w:t>andsantikvarurin</w:t>
      </w:r>
      <w:r w:rsidR="000B4D7B">
        <w:rPr>
          <w:rFonts w:cs="Times New Roman"/>
          <w:szCs w:val="24"/>
        </w:rPr>
        <w:t xml:space="preserve">, leiðarin á </w:t>
      </w:r>
      <w:r w:rsidR="000B4D7B" w:rsidRPr="007049D8">
        <w:rPr>
          <w:rFonts w:cs="Times New Roman"/>
          <w:szCs w:val="24"/>
        </w:rPr>
        <w:t xml:space="preserve">Náttúrugripasavninum </w:t>
      </w:r>
      <w:r w:rsidR="000B4D7B">
        <w:rPr>
          <w:rFonts w:cs="Times New Roman"/>
          <w:szCs w:val="24"/>
        </w:rPr>
        <w:t>og tveir limir, sum landsstýrið velur.</w:t>
      </w:r>
    </w:p>
    <w:p w:rsidR="00AC39BC" w:rsidRDefault="00AC39BC" w:rsidP="001018E4">
      <w:pPr>
        <w:spacing w:after="0"/>
        <w:jc w:val="both"/>
        <w:rPr>
          <w:rFonts w:cs="Times New Roman"/>
          <w:szCs w:val="24"/>
        </w:rPr>
      </w:pPr>
    </w:p>
    <w:p w:rsidR="00AC39BC" w:rsidRDefault="00C218DF" w:rsidP="001018E4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Tey</w:t>
      </w:r>
      <w:r w:rsidR="005056C2">
        <w:rPr>
          <w:rFonts w:cs="Times New Roman"/>
          <w:szCs w:val="24"/>
        </w:rPr>
        <w:t xml:space="preserve"> f</w:t>
      </w:r>
      <w:r w:rsidR="00AC39BC">
        <w:rPr>
          <w:rFonts w:cs="Times New Roman"/>
          <w:szCs w:val="24"/>
        </w:rPr>
        <w:t xml:space="preserve">lestu málini, sum verða viðgjørd í </w:t>
      </w:r>
      <w:r w:rsidR="00626AD3">
        <w:rPr>
          <w:rFonts w:cs="Times New Roman"/>
          <w:szCs w:val="24"/>
        </w:rPr>
        <w:t>teimum staðbundnu</w:t>
      </w:r>
      <w:r w:rsidR="00604C68">
        <w:rPr>
          <w:rFonts w:cs="Times New Roman"/>
          <w:szCs w:val="24"/>
        </w:rPr>
        <w:t xml:space="preserve"> friðingarnevndunum, og Y</w:t>
      </w:r>
      <w:r w:rsidR="00AC39BC">
        <w:rPr>
          <w:rFonts w:cs="Times New Roman"/>
          <w:szCs w:val="24"/>
        </w:rPr>
        <w:t xml:space="preserve">virfriðingarnevndini eru </w:t>
      </w:r>
      <w:r w:rsidR="00796CEC">
        <w:rPr>
          <w:rFonts w:cs="Times New Roman"/>
          <w:szCs w:val="24"/>
        </w:rPr>
        <w:t>umsóknir</w:t>
      </w:r>
      <w:r w:rsidR="00AC39BC">
        <w:rPr>
          <w:rFonts w:cs="Times New Roman"/>
          <w:szCs w:val="24"/>
        </w:rPr>
        <w:t xml:space="preserve"> um verkætlanir o.a. á økjum, har tað </w:t>
      </w:r>
      <w:r w:rsidR="00F44F9F">
        <w:rPr>
          <w:rFonts w:cs="Times New Roman"/>
          <w:szCs w:val="24"/>
        </w:rPr>
        <w:t xml:space="preserve">eftir </w:t>
      </w:r>
      <w:r w:rsidR="00AC39BC">
        <w:rPr>
          <w:rFonts w:cs="Times New Roman"/>
          <w:szCs w:val="24"/>
        </w:rPr>
        <w:t xml:space="preserve">lógini krevst loyvi frá friðingarmyndugleikanum. </w:t>
      </w:r>
    </w:p>
    <w:p w:rsidR="008B6B55" w:rsidRPr="00771B25" w:rsidRDefault="008B6B55" w:rsidP="00E91105">
      <w:pPr>
        <w:spacing w:after="0"/>
        <w:jc w:val="both"/>
        <w:rPr>
          <w:rFonts w:cs="Times New Roman"/>
          <w:b/>
          <w:szCs w:val="24"/>
        </w:rPr>
      </w:pPr>
    </w:p>
    <w:p w:rsidR="00EF6EC6" w:rsidRPr="00771B25" w:rsidRDefault="000B4D7B" w:rsidP="001345A9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Endamálið við hesum uppskoti</w:t>
      </w:r>
      <w:r w:rsidR="00E01714">
        <w:rPr>
          <w:rFonts w:cs="Times New Roman"/>
          <w:szCs w:val="24"/>
        </w:rPr>
        <w:t>num</w:t>
      </w:r>
      <w:r>
        <w:rPr>
          <w:rFonts w:cs="Times New Roman"/>
          <w:szCs w:val="24"/>
        </w:rPr>
        <w:t xml:space="preserve"> er </w:t>
      </w:r>
      <w:r w:rsidR="001345A9">
        <w:rPr>
          <w:rFonts w:cs="Times New Roman"/>
          <w:szCs w:val="24"/>
        </w:rPr>
        <w:t xml:space="preserve">í fyrra lagi </w:t>
      </w:r>
      <w:r>
        <w:rPr>
          <w:rFonts w:cs="Times New Roman"/>
          <w:szCs w:val="24"/>
        </w:rPr>
        <w:t>at avtaka friðingarnevndirnar og at leggja heimildirnar hjá nevndunum til landsstýrismannin, sum ætlandi leggur</w:t>
      </w:r>
      <w:r w:rsidR="00E01714">
        <w:rPr>
          <w:rFonts w:cs="Times New Roman"/>
          <w:szCs w:val="24"/>
        </w:rPr>
        <w:t xml:space="preserve"> sínar</w:t>
      </w:r>
      <w:r>
        <w:rPr>
          <w:rFonts w:cs="Times New Roman"/>
          <w:szCs w:val="24"/>
        </w:rPr>
        <w:t xml:space="preserve"> heimildir til Umhvørvisstovuna</w:t>
      </w:r>
      <w:r w:rsidR="00ED4737">
        <w:rPr>
          <w:rFonts w:cs="Times New Roman"/>
          <w:szCs w:val="24"/>
        </w:rPr>
        <w:t xml:space="preserve"> at sita</w:t>
      </w:r>
      <w:r w:rsidR="00E01714">
        <w:rPr>
          <w:rFonts w:cs="Times New Roman"/>
          <w:szCs w:val="24"/>
        </w:rPr>
        <w:t xml:space="preserve"> fyri</w:t>
      </w:r>
      <w:r>
        <w:rPr>
          <w:rFonts w:cs="Times New Roman"/>
          <w:szCs w:val="24"/>
        </w:rPr>
        <w:t xml:space="preserve">. </w:t>
      </w:r>
      <w:r w:rsidR="007F5552">
        <w:rPr>
          <w:rFonts w:cs="Times New Roman"/>
          <w:szCs w:val="24"/>
        </w:rPr>
        <w:t xml:space="preserve">Í seinna lagi verða </w:t>
      </w:r>
      <w:r>
        <w:rPr>
          <w:rFonts w:cs="Times New Roman"/>
          <w:szCs w:val="24"/>
        </w:rPr>
        <w:t xml:space="preserve"> part</w:t>
      </w:r>
      <w:r w:rsidR="007F5552">
        <w:rPr>
          <w:rFonts w:cs="Times New Roman"/>
          <w:szCs w:val="24"/>
        </w:rPr>
        <w:t>ar</w:t>
      </w:r>
      <w:r>
        <w:rPr>
          <w:rFonts w:cs="Times New Roman"/>
          <w:szCs w:val="24"/>
        </w:rPr>
        <w:t xml:space="preserve"> av lógin</w:t>
      </w:r>
      <w:r w:rsidR="0045246A"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 strikað</w:t>
      </w:r>
      <w:r w:rsidR="007F5552">
        <w:rPr>
          <w:rFonts w:cs="Times New Roman"/>
          <w:szCs w:val="24"/>
        </w:rPr>
        <w:t>i</w:t>
      </w:r>
      <w:r w:rsidR="0045246A">
        <w:rPr>
          <w:rFonts w:cs="Times New Roman"/>
          <w:szCs w:val="24"/>
        </w:rPr>
        <w:t>r</w:t>
      </w:r>
      <w:r>
        <w:rPr>
          <w:rFonts w:cs="Times New Roman"/>
          <w:szCs w:val="24"/>
        </w:rPr>
        <w:t xml:space="preserve"> orsakað av n</w:t>
      </w:r>
      <w:r w:rsidR="00965715">
        <w:rPr>
          <w:rFonts w:cs="Times New Roman"/>
          <w:szCs w:val="24"/>
        </w:rPr>
        <w:t xml:space="preserve">ýggju náttúrumargfeldislógini. Eitt nú </w:t>
      </w:r>
      <w:r w:rsidR="001345A9">
        <w:rPr>
          <w:rFonts w:cs="Times New Roman"/>
          <w:szCs w:val="24"/>
        </w:rPr>
        <w:t xml:space="preserve">hevur </w:t>
      </w:r>
      <w:r w:rsidR="00965715">
        <w:rPr>
          <w:rFonts w:cs="Times New Roman"/>
          <w:szCs w:val="24"/>
        </w:rPr>
        <w:t>uppskotið til náttúrumargfeldislóg</w:t>
      </w:r>
      <w:r w:rsidR="0045246A">
        <w:rPr>
          <w:rFonts w:cs="Times New Roman"/>
          <w:szCs w:val="24"/>
        </w:rPr>
        <w:t xml:space="preserve"> ásetingar um </w:t>
      </w:r>
      <w:r w:rsidR="00ED4737">
        <w:rPr>
          <w:rFonts w:cs="Times New Roman"/>
          <w:szCs w:val="24"/>
        </w:rPr>
        <w:t>verndarøki</w:t>
      </w:r>
      <w:r w:rsidR="001345A9">
        <w:rPr>
          <w:rFonts w:cs="Times New Roman"/>
          <w:szCs w:val="24"/>
        </w:rPr>
        <w:t>r,</w:t>
      </w:r>
      <w:r w:rsidR="00965715">
        <w:rPr>
          <w:rFonts w:cs="Times New Roman"/>
          <w:szCs w:val="24"/>
        </w:rPr>
        <w:t xml:space="preserve"> og tí</w:t>
      </w:r>
      <w:r w:rsidR="0045246A">
        <w:rPr>
          <w:rFonts w:cs="Times New Roman"/>
          <w:szCs w:val="24"/>
        </w:rPr>
        <w:t xml:space="preserve"> </w:t>
      </w:r>
      <w:r w:rsidR="00AC39BC">
        <w:rPr>
          <w:rFonts w:cs="Times New Roman"/>
          <w:szCs w:val="24"/>
        </w:rPr>
        <w:t>verður parturin um friðing í náttúrif</w:t>
      </w:r>
      <w:r w:rsidR="0045246A">
        <w:rPr>
          <w:rFonts w:cs="Times New Roman"/>
          <w:szCs w:val="24"/>
        </w:rPr>
        <w:t>riðingarlógini strikaður</w:t>
      </w:r>
      <w:r w:rsidR="00965715">
        <w:rPr>
          <w:rFonts w:cs="Times New Roman"/>
          <w:szCs w:val="24"/>
        </w:rPr>
        <w:t xml:space="preserve"> við hesum uppskotinum</w:t>
      </w:r>
      <w:r w:rsidR="00AC39BC">
        <w:rPr>
          <w:rFonts w:cs="Times New Roman"/>
          <w:szCs w:val="24"/>
        </w:rPr>
        <w:t xml:space="preserve">.  </w:t>
      </w:r>
    </w:p>
    <w:p w:rsidR="008B6B55" w:rsidRPr="00771B25" w:rsidRDefault="008B6B55" w:rsidP="00086403">
      <w:pPr>
        <w:spacing w:after="0"/>
        <w:rPr>
          <w:rFonts w:cs="Times New Roman"/>
          <w:b/>
          <w:szCs w:val="24"/>
        </w:rPr>
      </w:pPr>
    </w:p>
    <w:p w:rsidR="006E528E" w:rsidRDefault="007F5552" w:rsidP="00E91105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Tær staðbundnu</w:t>
      </w:r>
      <w:r w:rsidR="00604C68">
        <w:rPr>
          <w:rFonts w:cs="Times New Roman"/>
          <w:szCs w:val="24"/>
        </w:rPr>
        <w:t xml:space="preserve"> friðingarnevndirnar og Y</w:t>
      </w:r>
      <w:r w:rsidR="00607265">
        <w:rPr>
          <w:rFonts w:cs="Times New Roman"/>
          <w:szCs w:val="24"/>
        </w:rPr>
        <w:t>virfriðingarnevndin eru at rokna sum myndugleikar uttan fyri</w:t>
      </w:r>
      <w:r>
        <w:rPr>
          <w:rFonts w:cs="Times New Roman"/>
          <w:szCs w:val="24"/>
        </w:rPr>
        <w:t xml:space="preserve"> ta</w:t>
      </w:r>
      <w:r w:rsidR="00965715">
        <w:rPr>
          <w:rFonts w:cs="Times New Roman"/>
          <w:szCs w:val="24"/>
        </w:rPr>
        <w:t xml:space="preserve"> almennu fyrisitingina</w:t>
      </w:r>
      <w:r>
        <w:rPr>
          <w:rFonts w:cs="Times New Roman"/>
          <w:szCs w:val="24"/>
        </w:rPr>
        <w:t xml:space="preserve"> og</w:t>
      </w:r>
      <w:r w:rsidR="00965715">
        <w:rPr>
          <w:rFonts w:cs="Times New Roman"/>
          <w:szCs w:val="24"/>
        </w:rPr>
        <w:t xml:space="preserve"> hava</w:t>
      </w:r>
      <w:r w:rsidR="00607265">
        <w:rPr>
          <w:rFonts w:cs="Times New Roman"/>
          <w:szCs w:val="24"/>
        </w:rPr>
        <w:t xml:space="preserve"> sínar heimildir beinleiðis frá </w:t>
      </w:r>
      <w:r>
        <w:rPr>
          <w:rFonts w:cs="Times New Roman"/>
          <w:szCs w:val="24"/>
        </w:rPr>
        <w:t>l</w:t>
      </w:r>
      <w:r w:rsidR="00607265">
        <w:rPr>
          <w:rFonts w:cs="Times New Roman"/>
          <w:szCs w:val="24"/>
        </w:rPr>
        <w:t>øgtinginum.</w:t>
      </w:r>
      <w:r w:rsidR="00965715">
        <w:rPr>
          <w:rFonts w:cs="Times New Roman"/>
          <w:szCs w:val="24"/>
        </w:rPr>
        <w:t xml:space="preserve"> Landsstýrismaðurin hevur ta fatan, at tíðin er farin frá eini skipan, har slíkar heimildir eru lagdar til nevndir uttan</w:t>
      </w:r>
      <w:r>
        <w:rPr>
          <w:rFonts w:cs="Times New Roman"/>
          <w:szCs w:val="24"/>
        </w:rPr>
        <w:t xml:space="preserve"> </w:t>
      </w:r>
      <w:r w:rsidR="00965715">
        <w:rPr>
          <w:rFonts w:cs="Times New Roman"/>
          <w:szCs w:val="24"/>
        </w:rPr>
        <w:t>fyri</w:t>
      </w:r>
      <w:r>
        <w:rPr>
          <w:rFonts w:cs="Times New Roman"/>
          <w:szCs w:val="24"/>
        </w:rPr>
        <w:t xml:space="preserve"> ta</w:t>
      </w:r>
      <w:r w:rsidR="00965715">
        <w:rPr>
          <w:rFonts w:cs="Times New Roman"/>
          <w:szCs w:val="24"/>
        </w:rPr>
        <w:t xml:space="preserve"> almennu fyrisitingina. Tað er ein rættartrygd, at avgerðir hjá einum almennum myndugleika kunnu kærast, antin til hægri </w:t>
      </w:r>
      <w:r w:rsidR="00FA2A77">
        <w:rPr>
          <w:rFonts w:cs="Times New Roman"/>
          <w:szCs w:val="24"/>
        </w:rPr>
        <w:t xml:space="preserve">fyrisitingarligan myndugleika ella til eina setta kærunevnd. </w:t>
      </w:r>
      <w:r w:rsidR="00607265">
        <w:rPr>
          <w:rFonts w:cs="Times New Roman"/>
          <w:szCs w:val="24"/>
        </w:rPr>
        <w:t xml:space="preserve"> </w:t>
      </w:r>
    </w:p>
    <w:p w:rsidR="008B6B55" w:rsidRPr="00771B25" w:rsidRDefault="008B6B55" w:rsidP="00086403">
      <w:pPr>
        <w:spacing w:after="0"/>
        <w:rPr>
          <w:rFonts w:cs="Times New Roman"/>
          <w:b/>
          <w:szCs w:val="24"/>
        </w:rPr>
      </w:pPr>
    </w:p>
    <w:p w:rsidR="005068D8" w:rsidRPr="00771B25" w:rsidRDefault="005068D8" w:rsidP="00086403">
      <w:pPr>
        <w:spacing w:after="0"/>
        <w:rPr>
          <w:rFonts w:cs="Times New Roman"/>
          <w:b/>
          <w:szCs w:val="24"/>
        </w:rPr>
      </w:pPr>
      <w:r w:rsidRPr="00771B25">
        <w:rPr>
          <w:rFonts w:cs="Times New Roman"/>
          <w:b/>
          <w:szCs w:val="24"/>
        </w:rPr>
        <w:t>1.5. Ummæli og ummælisskjal</w:t>
      </w:r>
    </w:p>
    <w:p w:rsidR="0025385F" w:rsidRPr="00604C68" w:rsidRDefault="00ED4737" w:rsidP="00E91105">
      <w:pPr>
        <w:spacing w:after="0"/>
        <w:jc w:val="both"/>
        <w:rPr>
          <w:rFonts w:cs="Times New Roman"/>
          <w:szCs w:val="24"/>
        </w:rPr>
      </w:pPr>
      <w:r w:rsidRPr="00604C68">
        <w:rPr>
          <w:rFonts w:cs="Times New Roman"/>
          <w:szCs w:val="24"/>
        </w:rPr>
        <w:t xml:space="preserve">Uppskotið verður sent </w:t>
      </w:r>
      <w:r w:rsidR="002813EC" w:rsidRPr="00604C68">
        <w:rPr>
          <w:rFonts w:cs="Times New Roman"/>
          <w:szCs w:val="24"/>
        </w:rPr>
        <w:t>til ummælis hjá...</w:t>
      </w:r>
      <w:r w:rsidR="008D1609" w:rsidRPr="00604C68">
        <w:rPr>
          <w:rFonts w:cs="Times New Roman"/>
          <w:szCs w:val="24"/>
        </w:rPr>
        <w:t xml:space="preserve"> </w:t>
      </w:r>
    </w:p>
    <w:p w:rsidR="005068D8" w:rsidRPr="00771B25" w:rsidRDefault="005068D8" w:rsidP="00086403">
      <w:pPr>
        <w:spacing w:after="0"/>
        <w:rPr>
          <w:rFonts w:cs="Times New Roman"/>
          <w:szCs w:val="24"/>
        </w:rPr>
      </w:pPr>
    </w:p>
    <w:p w:rsidR="008B6B55" w:rsidRPr="00771B25" w:rsidRDefault="008B6B55">
      <w:pPr>
        <w:rPr>
          <w:rFonts w:cs="Times New Roman"/>
          <w:szCs w:val="24"/>
        </w:rPr>
      </w:pPr>
      <w:r w:rsidRPr="00771B25">
        <w:rPr>
          <w:rFonts w:cs="Times New Roman"/>
          <w:szCs w:val="24"/>
        </w:rPr>
        <w:br w:type="page"/>
      </w:r>
    </w:p>
    <w:p w:rsidR="005068D8" w:rsidRPr="00771B25" w:rsidRDefault="00457696" w:rsidP="00086403">
      <w:pPr>
        <w:spacing w:after="0"/>
        <w:rPr>
          <w:rFonts w:cs="Times New Roman"/>
          <w:b/>
          <w:szCs w:val="24"/>
        </w:rPr>
      </w:pPr>
      <w:r w:rsidRPr="00771B25">
        <w:rPr>
          <w:rFonts w:cs="Times New Roman"/>
          <w:b/>
          <w:szCs w:val="24"/>
        </w:rPr>
        <w:lastRenderedPageBreak/>
        <w:t>Kapittul 2. Avleiðingarnar av uppskotinum</w:t>
      </w:r>
    </w:p>
    <w:p w:rsidR="00457696" w:rsidRPr="00771B25" w:rsidRDefault="00457696" w:rsidP="00086403">
      <w:pPr>
        <w:spacing w:after="0"/>
        <w:rPr>
          <w:rFonts w:cs="Times New Roman"/>
          <w:szCs w:val="24"/>
        </w:rPr>
      </w:pPr>
    </w:p>
    <w:p w:rsidR="004A2D09" w:rsidRPr="00771B25" w:rsidRDefault="004A2D09" w:rsidP="00086403">
      <w:pPr>
        <w:spacing w:after="0"/>
        <w:rPr>
          <w:rFonts w:cs="Times New Roman"/>
          <w:szCs w:val="24"/>
        </w:rPr>
      </w:pPr>
    </w:p>
    <w:p w:rsidR="00457696" w:rsidRPr="00771B25" w:rsidRDefault="0025385F" w:rsidP="00086403">
      <w:pPr>
        <w:spacing w:after="0"/>
        <w:rPr>
          <w:rFonts w:cs="Times New Roman"/>
          <w:b/>
          <w:szCs w:val="24"/>
        </w:rPr>
      </w:pPr>
      <w:r w:rsidRPr="00771B25">
        <w:rPr>
          <w:rFonts w:cs="Times New Roman"/>
          <w:b/>
          <w:szCs w:val="24"/>
        </w:rPr>
        <w:t>2.1. Fíggjarligar avleiðingarnar fyri land og kommunur</w:t>
      </w:r>
    </w:p>
    <w:p w:rsidR="00EE26D9" w:rsidRPr="00771B25" w:rsidRDefault="00096A82" w:rsidP="001F739F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Á fíggjarlógini fyri 2017 vórðu 500.000 kr. settar av til rakstur av virkseminum hjá </w:t>
      </w:r>
      <w:r w:rsidR="007F5552">
        <w:rPr>
          <w:rFonts w:cs="Times New Roman"/>
          <w:szCs w:val="24"/>
        </w:rPr>
        <w:t>n</w:t>
      </w:r>
      <w:r>
        <w:rPr>
          <w:rFonts w:cs="Times New Roman"/>
          <w:szCs w:val="24"/>
        </w:rPr>
        <w:t>áttúrufriðingarnevndunum</w:t>
      </w:r>
      <w:r w:rsidR="008D1609">
        <w:rPr>
          <w:rFonts w:cs="Times New Roman"/>
          <w:szCs w:val="24"/>
        </w:rPr>
        <w:t>. Í eini skiftistíð má játtan vera tøk til friðingarnevndirnar, so at tær fáa avgreitt tey mál, sum eru til viðgerðar, tá ið lógin kemur í gildi</w:t>
      </w:r>
      <w:r>
        <w:rPr>
          <w:rFonts w:cs="Times New Roman"/>
          <w:szCs w:val="24"/>
        </w:rPr>
        <w:t xml:space="preserve">. Peningurin fer til lønir, samsýningar, ferða- og dagpening o.a. í sambandi við arbeiðið hjá nevndunum. </w:t>
      </w:r>
      <w:r w:rsidR="008D1609">
        <w:rPr>
          <w:rFonts w:cs="Times New Roman"/>
          <w:szCs w:val="24"/>
        </w:rPr>
        <w:t>Mett</w:t>
      </w:r>
      <w:r w:rsidR="008D1609" w:rsidDel="008D1609">
        <w:rPr>
          <w:rFonts w:cs="Times New Roman"/>
          <w:szCs w:val="24"/>
        </w:rPr>
        <w:t xml:space="preserve"> </w:t>
      </w:r>
      <w:r w:rsidR="00EE26D9">
        <w:rPr>
          <w:rFonts w:cs="Times New Roman"/>
          <w:szCs w:val="24"/>
        </w:rPr>
        <w:t xml:space="preserve">verður, at Umhvørvisstovan má seta nýggjan fulltrúa at umsita lógina og mælt verður til at játta </w:t>
      </w:r>
      <w:r w:rsidR="00274E36">
        <w:rPr>
          <w:rFonts w:cs="Times New Roman"/>
          <w:szCs w:val="24"/>
        </w:rPr>
        <w:t>660</w:t>
      </w:r>
      <w:r w:rsidR="00EE26D9">
        <w:rPr>
          <w:rFonts w:cs="Times New Roman"/>
          <w:szCs w:val="24"/>
        </w:rPr>
        <w:t xml:space="preserve">.000 kr. til hetta. </w:t>
      </w:r>
    </w:p>
    <w:p w:rsidR="0025385F" w:rsidRPr="00771B25" w:rsidRDefault="0025385F" w:rsidP="001F739F">
      <w:pPr>
        <w:spacing w:after="0"/>
        <w:jc w:val="both"/>
        <w:rPr>
          <w:rFonts w:cs="Times New Roman"/>
          <w:szCs w:val="24"/>
        </w:rPr>
      </w:pPr>
    </w:p>
    <w:p w:rsidR="0025385F" w:rsidRPr="00771B25" w:rsidRDefault="00253C71" w:rsidP="00086403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2.2. Umsi</w:t>
      </w:r>
      <w:r w:rsidR="0025385F" w:rsidRPr="00771B25">
        <w:rPr>
          <w:rFonts w:cs="Times New Roman"/>
          <w:b/>
          <w:szCs w:val="24"/>
        </w:rPr>
        <w:t>tinga</w:t>
      </w:r>
      <w:r>
        <w:rPr>
          <w:rFonts w:cs="Times New Roman"/>
          <w:b/>
          <w:szCs w:val="24"/>
        </w:rPr>
        <w:t>r</w:t>
      </w:r>
      <w:r w:rsidR="0025385F" w:rsidRPr="00771B25">
        <w:rPr>
          <w:rFonts w:cs="Times New Roman"/>
          <w:b/>
          <w:szCs w:val="24"/>
        </w:rPr>
        <w:t>ligar avleiðingar fyri land og kommunur</w:t>
      </w:r>
    </w:p>
    <w:p w:rsidR="00095B46" w:rsidRDefault="00095B46" w:rsidP="00850008">
      <w:pPr>
        <w:spacing w:after="0"/>
        <w:jc w:val="both"/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>Uppskotið hevur umsitingarligar avleiðingar fyri landið</w:t>
      </w:r>
      <w:r w:rsidR="00850008">
        <w:rPr>
          <w:rFonts w:cs="Times New Roman"/>
          <w:szCs w:val="24"/>
        </w:rPr>
        <w:t xml:space="preserve">, við tað </w:t>
      </w:r>
      <w:r w:rsidR="00604C68">
        <w:rPr>
          <w:rFonts w:cs="Times New Roman"/>
          <w:szCs w:val="24"/>
        </w:rPr>
        <w:t>at friðingarnevndirnar og Y</w:t>
      </w:r>
      <w:r w:rsidR="00ED4737">
        <w:rPr>
          <w:rFonts w:cs="Times New Roman"/>
          <w:szCs w:val="24"/>
        </w:rPr>
        <w:t>virfriðingarnevndin verða avtik</w:t>
      </w:r>
      <w:r>
        <w:rPr>
          <w:rFonts w:cs="Times New Roman"/>
          <w:szCs w:val="24"/>
        </w:rPr>
        <w:t>n</w:t>
      </w:r>
      <w:r w:rsidR="00ED4737">
        <w:rPr>
          <w:rFonts w:cs="Times New Roman"/>
          <w:szCs w:val="24"/>
        </w:rPr>
        <w:t>ar</w:t>
      </w:r>
      <w:r>
        <w:rPr>
          <w:rFonts w:cs="Times New Roman"/>
          <w:szCs w:val="24"/>
        </w:rPr>
        <w:t xml:space="preserve"> og umsitingin av lógini verður flutt til </w:t>
      </w:r>
      <w:r w:rsidR="00AB5C8E">
        <w:rPr>
          <w:rFonts w:cs="Times New Roman"/>
          <w:szCs w:val="24"/>
        </w:rPr>
        <w:t>Umhvørvisstovuna</w:t>
      </w:r>
      <w:r w:rsidR="00EE26D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:rsidR="00095B46" w:rsidRDefault="00095B46" w:rsidP="000B681F">
      <w:pPr>
        <w:spacing w:after="0"/>
        <w:jc w:val="both"/>
        <w:rPr>
          <w:rFonts w:cs="Times New Roman"/>
          <w:color w:val="FF0000"/>
          <w:szCs w:val="24"/>
        </w:rPr>
      </w:pPr>
    </w:p>
    <w:p w:rsidR="001F6EAF" w:rsidRPr="00771B25" w:rsidRDefault="00095B46" w:rsidP="000B681F">
      <w:pPr>
        <w:spacing w:after="0"/>
        <w:jc w:val="both"/>
        <w:rPr>
          <w:rFonts w:cs="Times New Roman"/>
          <w:szCs w:val="24"/>
        </w:rPr>
      </w:pPr>
      <w:r w:rsidRPr="00095B46">
        <w:rPr>
          <w:rFonts w:cs="Times New Roman"/>
          <w:szCs w:val="24"/>
        </w:rPr>
        <w:t>Uppskotið hevur ikki umsitingarlig</w:t>
      </w:r>
      <w:r>
        <w:rPr>
          <w:rFonts w:cs="Times New Roman"/>
          <w:szCs w:val="24"/>
        </w:rPr>
        <w:t>ar avleiðingar fyri kommunurnar</w:t>
      </w:r>
      <w:r w:rsidR="00C60BAB">
        <w:rPr>
          <w:rFonts w:cs="Times New Roman"/>
          <w:szCs w:val="24"/>
        </w:rPr>
        <w:t>.</w:t>
      </w:r>
    </w:p>
    <w:p w:rsidR="00746B18" w:rsidRPr="00771B25" w:rsidRDefault="00746B18" w:rsidP="000B681F">
      <w:pPr>
        <w:spacing w:after="0"/>
        <w:jc w:val="both"/>
        <w:rPr>
          <w:rFonts w:cs="Times New Roman"/>
          <w:szCs w:val="24"/>
        </w:rPr>
      </w:pPr>
    </w:p>
    <w:p w:rsidR="00746B18" w:rsidRPr="00771B25" w:rsidRDefault="00746B18" w:rsidP="00746B18">
      <w:pPr>
        <w:spacing w:after="0"/>
        <w:rPr>
          <w:rFonts w:cs="Times New Roman"/>
          <w:b/>
          <w:szCs w:val="24"/>
        </w:rPr>
      </w:pPr>
      <w:r w:rsidRPr="00771B25">
        <w:rPr>
          <w:rFonts w:cs="Times New Roman"/>
          <w:b/>
          <w:szCs w:val="24"/>
        </w:rPr>
        <w:t xml:space="preserve">2.3. </w:t>
      </w:r>
      <w:bookmarkStart w:id="1" w:name="_Toc390176934"/>
      <w:bookmarkStart w:id="2" w:name="_Toc411264075"/>
      <w:r w:rsidRPr="00771B25">
        <w:rPr>
          <w:rFonts w:cs="Times New Roman"/>
          <w:b/>
          <w:szCs w:val="24"/>
        </w:rPr>
        <w:t>Avleiðingar fyri vinnuna</w:t>
      </w:r>
      <w:bookmarkEnd w:id="1"/>
      <w:bookmarkEnd w:id="2"/>
    </w:p>
    <w:p w:rsidR="001F6EAF" w:rsidRPr="00771B25" w:rsidRDefault="003D1B93" w:rsidP="000B681F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Uppskotið hevur ikki avleiðingar fyri vinnuna. </w:t>
      </w:r>
    </w:p>
    <w:p w:rsidR="00746B18" w:rsidRPr="00771B25" w:rsidRDefault="00746B18" w:rsidP="000B681F">
      <w:pPr>
        <w:spacing w:after="0"/>
        <w:jc w:val="both"/>
        <w:rPr>
          <w:rFonts w:cs="Times New Roman"/>
          <w:b/>
          <w:szCs w:val="24"/>
        </w:rPr>
      </w:pPr>
    </w:p>
    <w:p w:rsidR="00746B18" w:rsidRPr="00771B25" w:rsidRDefault="00D54D84" w:rsidP="00746B18">
      <w:pPr>
        <w:spacing w:after="0"/>
        <w:rPr>
          <w:rFonts w:cs="Times New Roman"/>
          <w:b/>
          <w:szCs w:val="24"/>
        </w:rPr>
      </w:pPr>
      <w:r w:rsidRPr="00771B25">
        <w:rPr>
          <w:rFonts w:cs="Times New Roman"/>
          <w:b/>
          <w:szCs w:val="24"/>
        </w:rPr>
        <w:t xml:space="preserve">2.4. </w:t>
      </w:r>
      <w:bookmarkStart w:id="3" w:name="_Toc390176935"/>
      <w:bookmarkStart w:id="4" w:name="_Toc411264076"/>
      <w:r w:rsidRPr="00771B25">
        <w:rPr>
          <w:rFonts w:cs="Times New Roman"/>
          <w:b/>
          <w:szCs w:val="24"/>
        </w:rPr>
        <w:t>Avleiðingar fyri umhvørvið</w:t>
      </w:r>
      <w:bookmarkEnd w:id="3"/>
      <w:bookmarkEnd w:id="4"/>
    </w:p>
    <w:p w:rsidR="001F6EAF" w:rsidRPr="00771B25" w:rsidRDefault="003D1B93" w:rsidP="000B681F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Orsøkin til </w:t>
      </w:r>
      <w:r w:rsidR="00650CD8">
        <w:rPr>
          <w:rFonts w:cs="Times New Roman"/>
          <w:szCs w:val="24"/>
        </w:rPr>
        <w:t>broytingar</w:t>
      </w:r>
      <w:r>
        <w:rPr>
          <w:rFonts w:cs="Times New Roman"/>
          <w:szCs w:val="24"/>
        </w:rPr>
        <w:t>uppskotið er</w:t>
      </w:r>
      <w:r w:rsidR="00835FA3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sum áður nevnt, </w:t>
      </w:r>
      <w:r w:rsidR="00650CD8">
        <w:rPr>
          <w:rFonts w:cs="Times New Roman"/>
          <w:szCs w:val="24"/>
        </w:rPr>
        <w:t>uppskotið til løgtingslóg um fyrisiting av margfeldinum í náttúruni</w:t>
      </w:r>
      <w:r>
        <w:rPr>
          <w:rFonts w:cs="Times New Roman"/>
          <w:szCs w:val="24"/>
        </w:rPr>
        <w:t xml:space="preserve">. </w:t>
      </w:r>
      <w:r w:rsidR="00650CD8">
        <w:rPr>
          <w:rFonts w:cs="Times New Roman"/>
          <w:szCs w:val="24"/>
        </w:rPr>
        <w:t>Uppskotið til</w:t>
      </w:r>
      <w:r>
        <w:rPr>
          <w:rFonts w:cs="Times New Roman"/>
          <w:szCs w:val="24"/>
        </w:rPr>
        <w:t xml:space="preserve"> </w:t>
      </w:r>
      <w:r w:rsidR="00650CD8">
        <w:rPr>
          <w:rFonts w:cs="Times New Roman"/>
          <w:szCs w:val="24"/>
        </w:rPr>
        <w:t xml:space="preserve">løgtingslóg </w:t>
      </w:r>
      <w:r>
        <w:rPr>
          <w:rFonts w:cs="Times New Roman"/>
          <w:szCs w:val="24"/>
        </w:rPr>
        <w:t>um</w:t>
      </w:r>
      <w:r w:rsidR="00650CD8">
        <w:rPr>
          <w:rFonts w:cs="Times New Roman"/>
          <w:szCs w:val="24"/>
        </w:rPr>
        <w:t xml:space="preserve"> fyrisiting av</w:t>
      </w:r>
      <w:r>
        <w:rPr>
          <w:rFonts w:cs="Times New Roman"/>
          <w:szCs w:val="24"/>
        </w:rPr>
        <w:t xml:space="preserve"> margfeldi</w:t>
      </w:r>
      <w:r w:rsidR="00650CD8">
        <w:rPr>
          <w:rFonts w:cs="Times New Roman"/>
          <w:szCs w:val="24"/>
        </w:rPr>
        <w:t>num í náttúruni</w:t>
      </w:r>
      <w:r>
        <w:rPr>
          <w:rFonts w:cs="Times New Roman"/>
          <w:szCs w:val="24"/>
        </w:rPr>
        <w:t xml:space="preserve"> hevur avleiðingar fyri umhvørvið</w:t>
      </w:r>
      <w:r w:rsidR="00650CD8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og víst verður til</w:t>
      </w:r>
      <w:r w:rsidR="00650CD8">
        <w:rPr>
          <w:rFonts w:cs="Times New Roman"/>
          <w:szCs w:val="24"/>
        </w:rPr>
        <w:t xml:space="preserve"> tað</w:t>
      </w:r>
      <w:r>
        <w:rPr>
          <w:rFonts w:cs="Times New Roman"/>
          <w:szCs w:val="24"/>
        </w:rPr>
        <w:t xml:space="preserve"> lógaruppskot</w:t>
      </w:r>
      <w:r w:rsidR="00ED4737">
        <w:rPr>
          <w:rFonts w:cs="Times New Roman"/>
          <w:szCs w:val="24"/>
        </w:rPr>
        <w:t>ið hesum viðvíkjandi</w:t>
      </w:r>
      <w:r>
        <w:rPr>
          <w:rFonts w:cs="Times New Roman"/>
          <w:szCs w:val="24"/>
        </w:rPr>
        <w:t xml:space="preserve">. </w:t>
      </w:r>
    </w:p>
    <w:p w:rsidR="00304EDA" w:rsidRPr="00771B25" w:rsidRDefault="00304EDA" w:rsidP="000B681F">
      <w:pPr>
        <w:spacing w:after="0"/>
        <w:jc w:val="both"/>
        <w:rPr>
          <w:rFonts w:cs="Times New Roman"/>
          <w:szCs w:val="24"/>
        </w:rPr>
      </w:pPr>
    </w:p>
    <w:p w:rsidR="00304EDA" w:rsidRPr="00771B25" w:rsidRDefault="00C16F07" w:rsidP="005061E4">
      <w:pPr>
        <w:spacing w:after="0"/>
        <w:rPr>
          <w:rFonts w:cs="Times New Roman"/>
          <w:b/>
          <w:szCs w:val="24"/>
        </w:rPr>
      </w:pPr>
      <w:r w:rsidRPr="00771B25">
        <w:rPr>
          <w:rFonts w:cs="Times New Roman"/>
          <w:b/>
          <w:szCs w:val="24"/>
        </w:rPr>
        <w:t>2.5. Avleiðingar fyri serstøk øki í landinum</w:t>
      </w:r>
    </w:p>
    <w:p w:rsidR="00C16F07" w:rsidRPr="005D645D" w:rsidRDefault="005D645D" w:rsidP="0045456D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Uppskotið hevur ikki avleiðingar fyri serstøk øki í landinum. </w:t>
      </w:r>
    </w:p>
    <w:p w:rsidR="005D645D" w:rsidRPr="00771B25" w:rsidRDefault="005D645D" w:rsidP="0045456D">
      <w:pPr>
        <w:spacing w:after="0"/>
        <w:jc w:val="both"/>
        <w:rPr>
          <w:rFonts w:cs="Times New Roman"/>
          <w:szCs w:val="24"/>
        </w:rPr>
      </w:pPr>
    </w:p>
    <w:p w:rsidR="00C16F07" w:rsidRPr="00771B25" w:rsidRDefault="00C16F07" w:rsidP="005061E4">
      <w:pPr>
        <w:spacing w:after="0"/>
        <w:rPr>
          <w:rFonts w:cs="Times New Roman"/>
          <w:b/>
          <w:szCs w:val="24"/>
        </w:rPr>
      </w:pPr>
      <w:r w:rsidRPr="00771B25">
        <w:rPr>
          <w:rFonts w:cs="Times New Roman"/>
          <w:b/>
          <w:szCs w:val="24"/>
        </w:rPr>
        <w:t>2.6. Avleiðingar fyri ávísar samfelagsbólkar ella felagsskapir</w:t>
      </w:r>
    </w:p>
    <w:p w:rsidR="001F6EAF" w:rsidRPr="00771B25" w:rsidRDefault="000D0ED0" w:rsidP="00370861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Uppskotið hevur ikki avleiðingar fyri ávísar samfelagsbólkar ella felagsskapir.</w:t>
      </w:r>
    </w:p>
    <w:p w:rsidR="00C16F07" w:rsidRPr="00771B25" w:rsidRDefault="00C16F07" w:rsidP="00370861">
      <w:pPr>
        <w:spacing w:after="0"/>
        <w:jc w:val="both"/>
        <w:rPr>
          <w:rFonts w:cs="Times New Roman"/>
          <w:szCs w:val="24"/>
        </w:rPr>
      </w:pPr>
    </w:p>
    <w:p w:rsidR="00C16F07" w:rsidRPr="00771B25" w:rsidRDefault="00C16F07" w:rsidP="005061E4">
      <w:pPr>
        <w:spacing w:after="0"/>
        <w:rPr>
          <w:rFonts w:cs="Times New Roman"/>
          <w:b/>
          <w:szCs w:val="24"/>
        </w:rPr>
      </w:pPr>
      <w:r w:rsidRPr="00771B25">
        <w:rPr>
          <w:rFonts w:cs="Times New Roman"/>
          <w:b/>
          <w:szCs w:val="24"/>
        </w:rPr>
        <w:t xml:space="preserve">2.7. </w:t>
      </w:r>
      <w:r w:rsidR="00A54D65" w:rsidRPr="00771B25">
        <w:rPr>
          <w:rFonts w:cs="Times New Roman"/>
          <w:b/>
          <w:szCs w:val="24"/>
        </w:rPr>
        <w:t>Millumtjóðasáttmálar á økinum</w:t>
      </w:r>
    </w:p>
    <w:p w:rsidR="00AC07AB" w:rsidRPr="00771B25" w:rsidRDefault="00ED4737" w:rsidP="008F74CF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Lógaruppskotið hevur ongar beinleiðis avleiðingar í mun til millumtjóðasáttmálar.</w:t>
      </w:r>
    </w:p>
    <w:p w:rsidR="009C0ABB" w:rsidRPr="00771B25" w:rsidRDefault="009C0ABB" w:rsidP="005C26C3">
      <w:pPr>
        <w:spacing w:after="0"/>
        <w:jc w:val="both"/>
        <w:rPr>
          <w:rFonts w:cs="Times New Roman"/>
          <w:szCs w:val="24"/>
        </w:rPr>
      </w:pPr>
    </w:p>
    <w:p w:rsidR="009C0ABB" w:rsidRPr="00771B25" w:rsidRDefault="009C0ABB" w:rsidP="00A54D65">
      <w:pPr>
        <w:spacing w:after="0"/>
        <w:rPr>
          <w:rFonts w:cs="Times New Roman"/>
          <w:b/>
          <w:szCs w:val="24"/>
        </w:rPr>
      </w:pPr>
      <w:r w:rsidRPr="00771B25">
        <w:rPr>
          <w:rFonts w:cs="Times New Roman"/>
          <w:b/>
          <w:szCs w:val="24"/>
        </w:rPr>
        <w:t>2.10. Revsing, útpanting, sektir ella onnur størri inntriv</w:t>
      </w:r>
    </w:p>
    <w:p w:rsidR="000D2DDB" w:rsidRDefault="005D645D" w:rsidP="00566880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Lógaruppskotið hevur ikki ásetingar um revsing, útpanting, sektir ella onnur størri inntriv.</w:t>
      </w:r>
    </w:p>
    <w:p w:rsidR="000D0ED0" w:rsidRPr="00771B25" w:rsidRDefault="000D0ED0" w:rsidP="00566880">
      <w:pPr>
        <w:spacing w:after="0"/>
        <w:jc w:val="both"/>
        <w:rPr>
          <w:rFonts w:cs="Times New Roman"/>
          <w:szCs w:val="24"/>
        </w:rPr>
      </w:pPr>
    </w:p>
    <w:p w:rsidR="001F6EAF" w:rsidRPr="00771B25" w:rsidRDefault="00EC2245" w:rsidP="009C0ABB">
      <w:pPr>
        <w:spacing w:after="0"/>
        <w:rPr>
          <w:rFonts w:cs="Times New Roman"/>
          <w:b/>
          <w:szCs w:val="24"/>
        </w:rPr>
      </w:pPr>
      <w:r w:rsidRPr="00771B25">
        <w:rPr>
          <w:rFonts w:cs="Times New Roman"/>
          <w:b/>
          <w:szCs w:val="24"/>
        </w:rPr>
        <w:t>2.11. Skattir og avgjøld</w:t>
      </w:r>
    </w:p>
    <w:p w:rsidR="00EC2245" w:rsidRPr="00771B25" w:rsidRDefault="000D0ED0" w:rsidP="006642ED">
      <w:pPr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Lógaruppskotið hevur ikki skattir og avgjøld</w:t>
      </w:r>
      <w:r w:rsidR="00650CD8">
        <w:rPr>
          <w:rFonts w:cs="Times New Roman"/>
          <w:szCs w:val="24"/>
        </w:rPr>
        <w:t xml:space="preserve"> við sær</w:t>
      </w:r>
      <w:r>
        <w:rPr>
          <w:rFonts w:cs="Times New Roman"/>
          <w:szCs w:val="24"/>
        </w:rPr>
        <w:t>.</w:t>
      </w:r>
    </w:p>
    <w:p w:rsidR="00EC2245" w:rsidRPr="00771B25" w:rsidRDefault="00EC2245" w:rsidP="006642ED">
      <w:pPr>
        <w:spacing w:after="0"/>
        <w:jc w:val="both"/>
        <w:rPr>
          <w:rFonts w:cs="Times New Roman"/>
          <w:b/>
          <w:szCs w:val="24"/>
        </w:rPr>
      </w:pPr>
    </w:p>
    <w:p w:rsidR="00EC2245" w:rsidRPr="00771B25" w:rsidRDefault="000D0ED0" w:rsidP="00A54D65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2.12</w:t>
      </w:r>
      <w:r w:rsidR="00B40416" w:rsidRPr="00771B25">
        <w:rPr>
          <w:rFonts w:cs="Times New Roman"/>
          <w:b/>
          <w:szCs w:val="24"/>
        </w:rPr>
        <w:t>. Áleggur lógaruppskotið fólki skyldur?</w:t>
      </w:r>
    </w:p>
    <w:p w:rsidR="00B40416" w:rsidRPr="00771B25" w:rsidRDefault="000D0ED0" w:rsidP="00656DB8">
      <w:pPr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Lógaruppskotið áleggur ikki fólki skyldur. </w:t>
      </w:r>
    </w:p>
    <w:p w:rsidR="00B40416" w:rsidRPr="00771B25" w:rsidRDefault="00B40416" w:rsidP="00656DB8">
      <w:pPr>
        <w:spacing w:after="0"/>
        <w:jc w:val="both"/>
        <w:rPr>
          <w:rFonts w:cs="Times New Roman"/>
          <w:b/>
          <w:szCs w:val="24"/>
        </w:rPr>
      </w:pPr>
    </w:p>
    <w:p w:rsidR="00B40416" w:rsidRPr="00771B25" w:rsidRDefault="008F1A5F" w:rsidP="00A54D65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2.13</w:t>
      </w:r>
      <w:r w:rsidR="00B40416" w:rsidRPr="00771B25">
        <w:rPr>
          <w:rFonts w:cs="Times New Roman"/>
          <w:b/>
          <w:szCs w:val="24"/>
        </w:rPr>
        <w:t>. Leggur lógaruppskotið heimildir til landsstýrismannin, ein annan enn landsstýrismannin ella til kommunur?</w:t>
      </w:r>
    </w:p>
    <w:p w:rsidR="00B40416" w:rsidRPr="00771B25" w:rsidRDefault="00ED4737" w:rsidP="000F5064">
      <w:pPr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Lógaruppskotið leggur heimildir, sum higartil hava </w:t>
      </w:r>
      <w:r w:rsidR="00650CD8">
        <w:rPr>
          <w:rFonts w:cs="Times New Roman"/>
          <w:szCs w:val="24"/>
        </w:rPr>
        <w:t>ligið</w:t>
      </w:r>
      <w:r>
        <w:rPr>
          <w:rFonts w:cs="Times New Roman"/>
          <w:szCs w:val="24"/>
        </w:rPr>
        <w:t xml:space="preserve"> hjá</w:t>
      </w:r>
      <w:r w:rsidR="00650CD8">
        <w:rPr>
          <w:rFonts w:cs="Times New Roman"/>
          <w:szCs w:val="24"/>
        </w:rPr>
        <w:t xml:space="preserve"> teimum</w:t>
      </w:r>
      <w:r>
        <w:rPr>
          <w:rFonts w:cs="Times New Roman"/>
          <w:szCs w:val="24"/>
        </w:rPr>
        <w:t xml:space="preserve"> </w:t>
      </w:r>
      <w:r w:rsidR="00650CD8">
        <w:rPr>
          <w:rFonts w:cs="Times New Roman"/>
          <w:szCs w:val="24"/>
        </w:rPr>
        <w:t>staðbundn</w:t>
      </w:r>
      <w:r>
        <w:rPr>
          <w:rFonts w:cs="Times New Roman"/>
          <w:szCs w:val="24"/>
        </w:rPr>
        <w:t>u friðingarnevndunum o</w:t>
      </w:r>
      <w:r w:rsidR="00604C68">
        <w:rPr>
          <w:rFonts w:cs="Times New Roman"/>
          <w:szCs w:val="24"/>
        </w:rPr>
        <w:t>g Y</w:t>
      </w:r>
      <w:r>
        <w:rPr>
          <w:rFonts w:cs="Times New Roman"/>
          <w:szCs w:val="24"/>
        </w:rPr>
        <w:t>virfriðingarnevndini</w:t>
      </w:r>
      <w:r w:rsidR="00650CD8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til </w:t>
      </w:r>
      <w:r w:rsidR="005D645D">
        <w:rPr>
          <w:rFonts w:cs="Times New Roman"/>
          <w:szCs w:val="24"/>
        </w:rPr>
        <w:t xml:space="preserve">landsstýrismannin. Landsstýrismaðurin hevur </w:t>
      </w:r>
      <w:r w:rsidR="00650CD8">
        <w:rPr>
          <w:rFonts w:cs="Times New Roman"/>
          <w:szCs w:val="24"/>
        </w:rPr>
        <w:t>í hyggju</w:t>
      </w:r>
      <w:r w:rsidR="005D645D">
        <w:rPr>
          <w:rFonts w:cs="Times New Roman"/>
          <w:szCs w:val="24"/>
        </w:rPr>
        <w:t xml:space="preserve"> at lata Umhvørvisstovuna sita</w:t>
      </w:r>
      <w:r w:rsidR="00650CD8">
        <w:rPr>
          <w:rFonts w:cs="Times New Roman"/>
          <w:szCs w:val="24"/>
        </w:rPr>
        <w:t xml:space="preserve"> fyri</w:t>
      </w:r>
      <w:r w:rsidR="005D645D">
        <w:rPr>
          <w:rFonts w:cs="Times New Roman"/>
          <w:szCs w:val="24"/>
        </w:rPr>
        <w:t xml:space="preserve"> lógin</w:t>
      </w:r>
      <w:r w:rsidR="00650CD8">
        <w:rPr>
          <w:rFonts w:cs="Times New Roman"/>
          <w:szCs w:val="24"/>
        </w:rPr>
        <w:t>i</w:t>
      </w:r>
      <w:r w:rsidR="005D645D">
        <w:rPr>
          <w:rFonts w:cs="Times New Roman"/>
          <w:szCs w:val="24"/>
        </w:rPr>
        <w:t xml:space="preserve">.  </w:t>
      </w:r>
    </w:p>
    <w:p w:rsidR="00FD2BE2" w:rsidRPr="00771B25" w:rsidRDefault="00FD2BE2" w:rsidP="00B933A3">
      <w:pPr>
        <w:spacing w:after="0"/>
        <w:rPr>
          <w:rFonts w:cs="Times New Roman"/>
          <w:szCs w:val="24"/>
        </w:rPr>
      </w:pPr>
    </w:p>
    <w:p w:rsidR="00B40416" w:rsidRPr="00771B25" w:rsidRDefault="008F1A5F" w:rsidP="00A54D65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2.14</w:t>
      </w:r>
      <w:r w:rsidR="00FD2BE2" w:rsidRPr="00771B25">
        <w:rPr>
          <w:rFonts w:cs="Times New Roman"/>
          <w:b/>
          <w:szCs w:val="24"/>
        </w:rPr>
        <w:t>. Yvirlit yvir avleiðingarnar av uppskotinum</w:t>
      </w:r>
    </w:p>
    <w:p w:rsidR="00FD2BE2" w:rsidRPr="00771B25" w:rsidRDefault="00FD2BE2" w:rsidP="00FD2BE2">
      <w:pPr>
        <w:spacing w:after="0"/>
        <w:rPr>
          <w:rFonts w:eastAsia="Calibri" w:cs="Times New Roman"/>
          <w:bCs/>
          <w:color w:val="000000"/>
          <w:szCs w:val="24"/>
        </w:rPr>
      </w:pPr>
    </w:p>
    <w:tbl>
      <w:tblPr>
        <w:tblStyle w:val="Tabel-Gitter1"/>
        <w:tblW w:w="91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2"/>
        <w:gridCol w:w="1522"/>
        <w:gridCol w:w="1523"/>
        <w:gridCol w:w="1522"/>
        <w:gridCol w:w="1522"/>
        <w:gridCol w:w="1523"/>
      </w:tblGrid>
      <w:tr w:rsidR="00FD2BE2" w:rsidRPr="00771B25" w:rsidTr="0031539E">
        <w:trPr>
          <w:trHeight w:val="690"/>
        </w:trPr>
        <w:tc>
          <w:tcPr>
            <w:tcW w:w="1522" w:type="dxa"/>
            <w:shd w:val="clear" w:color="auto" w:fill="FFFFFF"/>
          </w:tcPr>
          <w:p w:rsidR="00FD2BE2" w:rsidRPr="00771B25" w:rsidRDefault="00FD2BE2" w:rsidP="00FD2BE2">
            <w:pPr>
              <w:contextualSpacing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FFFFFF"/>
          </w:tcPr>
          <w:p w:rsidR="00FD2BE2" w:rsidRPr="00771B25" w:rsidRDefault="00FD2BE2" w:rsidP="00D53C04">
            <w:pPr>
              <w:rPr>
                <w:rStyle w:val="Typografi10pkt"/>
                <w:rFonts w:cs="Times New Roman"/>
              </w:rPr>
            </w:pPr>
            <w:r w:rsidRPr="00771B25">
              <w:rPr>
                <w:rStyle w:val="Typografi10pkt"/>
                <w:rFonts w:cs="Times New Roman"/>
              </w:rPr>
              <w:t>Fyri landið ella landsmyndug-leikar</w:t>
            </w:r>
          </w:p>
        </w:tc>
        <w:tc>
          <w:tcPr>
            <w:tcW w:w="1523" w:type="dxa"/>
            <w:shd w:val="clear" w:color="auto" w:fill="FFFFFF"/>
          </w:tcPr>
          <w:p w:rsidR="00FD2BE2" w:rsidRPr="00771B25" w:rsidRDefault="00FD2BE2" w:rsidP="0031539E">
            <w:pPr>
              <w:contextualSpacing/>
              <w:rPr>
                <w:rStyle w:val="Typografi10pkt"/>
                <w:rFonts w:cs="Times New Roman"/>
              </w:rPr>
            </w:pPr>
            <w:r w:rsidRPr="00771B25">
              <w:rPr>
                <w:rStyle w:val="Typografi10pkt"/>
                <w:rFonts w:cs="Times New Roman"/>
              </w:rPr>
              <w:t>Fyri kommunalar myndugleikar</w:t>
            </w:r>
          </w:p>
        </w:tc>
        <w:tc>
          <w:tcPr>
            <w:tcW w:w="1522" w:type="dxa"/>
            <w:shd w:val="clear" w:color="auto" w:fill="FFFFFF"/>
          </w:tcPr>
          <w:p w:rsidR="00FD2BE2" w:rsidRPr="00771B25" w:rsidRDefault="00FD2BE2" w:rsidP="0031539E">
            <w:pPr>
              <w:contextualSpacing/>
              <w:rPr>
                <w:rStyle w:val="Typografi10pkt"/>
                <w:rFonts w:cs="Times New Roman"/>
              </w:rPr>
            </w:pPr>
            <w:r w:rsidRPr="00771B25">
              <w:rPr>
                <w:rStyle w:val="Typografi10pkt"/>
                <w:rFonts w:cs="Times New Roman"/>
              </w:rPr>
              <w:t>Fyri pláss ella øki í landinum</w:t>
            </w:r>
          </w:p>
        </w:tc>
        <w:tc>
          <w:tcPr>
            <w:tcW w:w="1522" w:type="dxa"/>
            <w:shd w:val="clear" w:color="auto" w:fill="FFFFFF"/>
          </w:tcPr>
          <w:p w:rsidR="00FD2BE2" w:rsidRPr="00771B25" w:rsidRDefault="00FD2BE2" w:rsidP="0031539E">
            <w:pPr>
              <w:contextualSpacing/>
              <w:rPr>
                <w:rStyle w:val="Typografi10pkt"/>
                <w:rFonts w:cs="Times New Roman"/>
              </w:rPr>
            </w:pPr>
            <w:r w:rsidRPr="00771B25">
              <w:rPr>
                <w:rStyle w:val="Typografi10pkt"/>
                <w:rFonts w:cs="Times New Roman"/>
              </w:rPr>
              <w:t>Fyri ávísar samfelags-bólkar ella felagsskapir</w:t>
            </w:r>
          </w:p>
        </w:tc>
        <w:tc>
          <w:tcPr>
            <w:tcW w:w="1523" w:type="dxa"/>
            <w:shd w:val="clear" w:color="auto" w:fill="FFFFFF"/>
          </w:tcPr>
          <w:p w:rsidR="00FD2BE2" w:rsidRPr="00771B25" w:rsidRDefault="00FD2BE2" w:rsidP="0031539E">
            <w:pPr>
              <w:contextualSpacing/>
              <w:rPr>
                <w:rStyle w:val="Typografi10pkt"/>
                <w:rFonts w:cs="Times New Roman"/>
              </w:rPr>
            </w:pPr>
            <w:r w:rsidRPr="00771B25">
              <w:rPr>
                <w:rStyle w:val="Typografi10pkt"/>
                <w:rFonts w:cs="Times New Roman"/>
              </w:rPr>
              <w:t>Fyri vinnuna</w:t>
            </w:r>
          </w:p>
        </w:tc>
      </w:tr>
      <w:tr w:rsidR="00FD2BE2" w:rsidRPr="00771B25" w:rsidTr="00FD2BE2">
        <w:trPr>
          <w:trHeight w:val="690"/>
        </w:trPr>
        <w:tc>
          <w:tcPr>
            <w:tcW w:w="1522" w:type="dxa"/>
            <w:shd w:val="clear" w:color="auto" w:fill="FFFFFF"/>
            <w:vAlign w:val="center"/>
          </w:tcPr>
          <w:p w:rsidR="00FD2BE2" w:rsidRPr="00771B25" w:rsidRDefault="00FD2BE2" w:rsidP="00255773">
            <w:pPr>
              <w:contextualSpacing/>
              <w:rPr>
                <w:rStyle w:val="Typografi10pkt"/>
                <w:rFonts w:cs="Times New Roman"/>
              </w:rPr>
            </w:pPr>
            <w:r w:rsidRPr="00771B25">
              <w:rPr>
                <w:rStyle w:val="Typografi10pkt"/>
                <w:rFonts w:cs="Times New Roman"/>
              </w:rPr>
              <w:t>Fíggjarligar ella búskaparligar avleiðingar</w:t>
            </w:r>
          </w:p>
        </w:tc>
        <w:sdt>
          <w:sdtPr>
            <w:rPr>
              <w:rFonts w:eastAsia="Calibri" w:cs="Times New Roman"/>
              <w:bCs/>
              <w:sz w:val="20"/>
              <w:szCs w:val="20"/>
            </w:rPr>
            <w:id w:val="1109551800"/>
            <w:placeholder>
              <w:docPart w:val="E49207F903E34E30A1E3CCE4C5DC2419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shd w:val="clear" w:color="auto" w:fill="FFFFFF"/>
                <w:vAlign w:val="center"/>
              </w:tcPr>
              <w:p w:rsidR="00FD2BE2" w:rsidRPr="00771B25" w:rsidRDefault="008F1A5F" w:rsidP="00FD2BE2">
                <w:pPr>
                  <w:contextualSpacing/>
                  <w:jc w:val="center"/>
                  <w:rPr>
                    <w:rFonts w:eastAsia="Calibri" w:cs="Times New Roman"/>
                    <w:bCs/>
                    <w:sz w:val="20"/>
                    <w:szCs w:val="20"/>
                  </w:rPr>
                </w:pPr>
                <w:r>
                  <w:rPr>
                    <w:rFonts w:eastAsia="Calibri" w:cs="Times New Roman"/>
                    <w:bCs/>
                    <w:sz w:val="20"/>
                    <w:szCs w:val="20"/>
                  </w:rPr>
                  <w:t>Ja</w:t>
                </w:r>
              </w:p>
            </w:tc>
          </w:sdtContent>
        </w:sdt>
        <w:sdt>
          <w:sdtPr>
            <w:rPr>
              <w:rFonts w:eastAsia="Calibri" w:cs="Times New Roman"/>
              <w:bCs/>
              <w:sz w:val="20"/>
              <w:szCs w:val="20"/>
            </w:rPr>
            <w:id w:val="-220371911"/>
            <w:placeholder>
              <w:docPart w:val="EB2E2D24A57142EC8FC6024CBA9F94AE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3" w:type="dxa"/>
                <w:shd w:val="clear" w:color="auto" w:fill="FFFFFF"/>
                <w:vAlign w:val="center"/>
              </w:tcPr>
              <w:p w:rsidR="00FD2BE2" w:rsidRPr="00771B25" w:rsidRDefault="008F1A5F" w:rsidP="00FD2BE2">
                <w:pPr>
                  <w:contextualSpacing/>
                  <w:jc w:val="center"/>
                  <w:rPr>
                    <w:rFonts w:eastAsia="Calibri" w:cs="Times New Roman"/>
                    <w:bCs/>
                    <w:sz w:val="20"/>
                    <w:szCs w:val="20"/>
                  </w:rPr>
                </w:pPr>
                <w:r>
                  <w:rPr>
                    <w:rFonts w:eastAsia="Calibri" w:cs="Times New Roman"/>
                    <w:bCs/>
                    <w:sz w:val="20"/>
                    <w:szCs w:val="20"/>
                  </w:rPr>
                  <w:t>Nei</w:t>
                </w:r>
              </w:p>
            </w:tc>
          </w:sdtContent>
        </w:sdt>
        <w:sdt>
          <w:sdtPr>
            <w:rPr>
              <w:rFonts w:eastAsia="Calibri" w:cs="Times New Roman"/>
              <w:bCs/>
              <w:sz w:val="20"/>
              <w:szCs w:val="20"/>
            </w:rPr>
            <w:id w:val="1001774417"/>
            <w:placeholder>
              <w:docPart w:val="033827A5A6E64BC4B1B822A199C95C81"/>
            </w:placeholder>
            <w:comboBox>
              <w:listItem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shd w:val="clear" w:color="auto" w:fill="FFFFFF"/>
                <w:vAlign w:val="center"/>
              </w:tcPr>
              <w:p w:rsidR="00FD2BE2" w:rsidRPr="00771B25" w:rsidRDefault="008F1A5F" w:rsidP="00FD2BE2">
                <w:pPr>
                  <w:contextualSpacing/>
                  <w:jc w:val="center"/>
                  <w:rPr>
                    <w:rFonts w:eastAsia="Calibri" w:cs="Times New Roman"/>
                    <w:bCs/>
                    <w:sz w:val="20"/>
                    <w:szCs w:val="20"/>
                  </w:rPr>
                </w:pPr>
                <w:r>
                  <w:rPr>
                    <w:rFonts w:eastAsia="Calibri" w:cs="Times New Roman"/>
                    <w:bCs/>
                    <w:sz w:val="20"/>
                    <w:szCs w:val="20"/>
                  </w:rPr>
                  <w:t>Nei</w:t>
                </w:r>
              </w:p>
            </w:tc>
          </w:sdtContent>
        </w:sdt>
        <w:sdt>
          <w:sdtPr>
            <w:rPr>
              <w:rFonts w:eastAsia="Calibri" w:cs="Times New Roman"/>
              <w:bCs/>
              <w:sz w:val="20"/>
              <w:szCs w:val="20"/>
            </w:rPr>
            <w:id w:val="-722052874"/>
            <w:placeholder>
              <w:docPart w:val="4FB5EBB5A124460E9B03500C0A9626E1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shd w:val="clear" w:color="auto" w:fill="FFFFFF"/>
                <w:vAlign w:val="center"/>
              </w:tcPr>
              <w:p w:rsidR="00FD2BE2" w:rsidRPr="00771B25" w:rsidRDefault="008F1A5F" w:rsidP="00FD2BE2">
                <w:pPr>
                  <w:contextualSpacing/>
                  <w:jc w:val="center"/>
                  <w:rPr>
                    <w:rFonts w:eastAsia="Calibri" w:cs="Times New Roman"/>
                    <w:bCs/>
                    <w:sz w:val="20"/>
                    <w:szCs w:val="20"/>
                  </w:rPr>
                </w:pPr>
                <w:r>
                  <w:rPr>
                    <w:rFonts w:eastAsia="Calibri" w:cs="Times New Roman"/>
                    <w:bCs/>
                    <w:sz w:val="20"/>
                    <w:szCs w:val="20"/>
                  </w:rPr>
                  <w:t>Nei</w:t>
                </w:r>
              </w:p>
            </w:tc>
          </w:sdtContent>
        </w:sdt>
        <w:sdt>
          <w:sdtPr>
            <w:rPr>
              <w:rFonts w:eastAsia="Calibri" w:cs="Times New Roman"/>
              <w:bCs/>
              <w:sz w:val="20"/>
              <w:szCs w:val="20"/>
            </w:rPr>
            <w:id w:val="1212457157"/>
            <w:placeholder>
              <w:docPart w:val="38B160A1C6E1476D8222FF1FC1946C92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3" w:type="dxa"/>
                <w:shd w:val="clear" w:color="auto" w:fill="FFFFFF"/>
                <w:vAlign w:val="center"/>
              </w:tcPr>
              <w:p w:rsidR="00FD2BE2" w:rsidRPr="00771B25" w:rsidRDefault="008F1A5F" w:rsidP="00FD2BE2">
                <w:pPr>
                  <w:contextualSpacing/>
                  <w:jc w:val="center"/>
                  <w:rPr>
                    <w:rFonts w:eastAsia="Calibri" w:cs="Times New Roman"/>
                    <w:bCs/>
                    <w:sz w:val="20"/>
                    <w:szCs w:val="20"/>
                  </w:rPr>
                </w:pPr>
                <w:r>
                  <w:rPr>
                    <w:rFonts w:eastAsia="Calibri" w:cs="Times New Roman"/>
                    <w:bCs/>
                    <w:sz w:val="20"/>
                    <w:szCs w:val="20"/>
                  </w:rPr>
                  <w:t>Nei</w:t>
                </w:r>
              </w:p>
            </w:tc>
          </w:sdtContent>
        </w:sdt>
      </w:tr>
      <w:tr w:rsidR="00FD2BE2" w:rsidRPr="00771B25" w:rsidTr="00FD2BE2">
        <w:trPr>
          <w:trHeight w:val="690"/>
        </w:trPr>
        <w:tc>
          <w:tcPr>
            <w:tcW w:w="1522" w:type="dxa"/>
            <w:shd w:val="clear" w:color="auto" w:fill="FFFFFF"/>
            <w:vAlign w:val="center"/>
          </w:tcPr>
          <w:p w:rsidR="00FD2BE2" w:rsidRPr="00771B25" w:rsidRDefault="00FD2BE2" w:rsidP="00255773">
            <w:pPr>
              <w:contextualSpacing/>
              <w:rPr>
                <w:rStyle w:val="Typografi10pkt"/>
                <w:rFonts w:cs="Times New Roman"/>
              </w:rPr>
            </w:pPr>
            <w:r w:rsidRPr="00771B25">
              <w:rPr>
                <w:rStyle w:val="Typografi10pkt"/>
                <w:rFonts w:cs="Times New Roman"/>
              </w:rPr>
              <w:t>Umsitingarligar avleiðingar</w:t>
            </w:r>
          </w:p>
        </w:tc>
        <w:sdt>
          <w:sdtPr>
            <w:rPr>
              <w:rStyle w:val="Typografi10pkt"/>
              <w:rFonts w:cs="Times New Roman"/>
            </w:rPr>
            <w:id w:val="463475165"/>
            <w:placeholder>
              <w:docPart w:val="BCEA836BA29640799E1B02FBF9D1F728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2" w:type="dxa"/>
                <w:shd w:val="clear" w:color="auto" w:fill="FFFFFF"/>
                <w:vAlign w:val="center"/>
              </w:tcPr>
              <w:p w:rsidR="00FD2BE2" w:rsidRPr="00771B25" w:rsidRDefault="008F1A5F" w:rsidP="00FD2BE2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Ja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193965219"/>
            <w:placeholder>
              <w:docPart w:val="C3B84E4F8A08456999989F6BF84EBE21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3" w:type="dxa"/>
                <w:shd w:val="clear" w:color="auto" w:fill="FFFFFF"/>
                <w:vAlign w:val="center"/>
              </w:tcPr>
              <w:p w:rsidR="00FD2BE2" w:rsidRPr="00771B25" w:rsidRDefault="008F1A5F" w:rsidP="00FD2BE2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-1732535479"/>
            <w:placeholder>
              <w:docPart w:val="8BE4C5511BC64E3D946B4A354468618D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2" w:type="dxa"/>
                <w:shd w:val="clear" w:color="auto" w:fill="FFFFFF"/>
                <w:vAlign w:val="center"/>
              </w:tcPr>
              <w:p w:rsidR="00FD2BE2" w:rsidRPr="00771B25" w:rsidRDefault="008F1A5F" w:rsidP="00FD2BE2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247317771"/>
            <w:placeholder>
              <w:docPart w:val="2EB9F540CA3E44ED8BBC6A2DB929A356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2" w:type="dxa"/>
                <w:shd w:val="clear" w:color="auto" w:fill="FFFFFF"/>
                <w:vAlign w:val="center"/>
              </w:tcPr>
              <w:p w:rsidR="00FD2BE2" w:rsidRPr="00771B25" w:rsidRDefault="008F1A5F" w:rsidP="00FD2BE2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1937699706"/>
            <w:placeholder>
              <w:docPart w:val="B74C7AF0597545C8B2592DDEB8E902F2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3" w:type="dxa"/>
                <w:shd w:val="clear" w:color="auto" w:fill="FFFFFF"/>
                <w:vAlign w:val="center"/>
              </w:tcPr>
              <w:p w:rsidR="00FD2BE2" w:rsidRPr="00771B25" w:rsidRDefault="008F1A5F" w:rsidP="00FD2BE2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</w:tr>
      <w:tr w:rsidR="00FD2BE2" w:rsidRPr="00771B25" w:rsidTr="00FD2BE2">
        <w:trPr>
          <w:trHeight w:val="690"/>
        </w:trPr>
        <w:tc>
          <w:tcPr>
            <w:tcW w:w="1522" w:type="dxa"/>
            <w:shd w:val="clear" w:color="auto" w:fill="FFFFFF"/>
            <w:vAlign w:val="center"/>
          </w:tcPr>
          <w:p w:rsidR="00FD2BE2" w:rsidRPr="00771B25" w:rsidRDefault="00FD2BE2" w:rsidP="00255773">
            <w:pPr>
              <w:contextualSpacing/>
              <w:rPr>
                <w:rStyle w:val="Typografi10pkt"/>
                <w:rFonts w:cs="Times New Roman"/>
              </w:rPr>
            </w:pPr>
            <w:r w:rsidRPr="00771B25">
              <w:rPr>
                <w:rStyle w:val="Typografi10pkt"/>
                <w:rFonts w:cs="Times New Roman"/>
              </w:rPr>
              <w:t>Umhvørvisligar avleiðingar</w:t>
            </w:r>
          </w:p>
        </w:tc>
        <w:sdt>
          <w:sdtPr>
            <w:rPr>
              <w:rStyle w:val="Typografi10pkt"/>
              <w:rFonts w:cs="Times New Roman"/>
            </w:rPr>
            <w:id w:val="-1105500463"/>
            <w:placeholder>
              <w:docPart w:val="5086FED42C184575AF4932A7E702AEAF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2" w:type="dxa"/>
                <w:shd w:val="clear" w:color="auto" w:fill="FFFFFF"/>
                <w:vAlign w:val="center"/>
              </w:tcPr>
              <w:p w:rsidR="00FD2BE2" w:rsidRPr="00771B25" w:rsidRDefault="008F1A5F" w:rsidP="00FD2BE2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69170381"/>
            <w:placeholder>
              <w:docPart w:val="FC4D53E3104D47048D48C81F00238D4D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3" w:type="dxa"/>
                <w:shd w:val="clear" w:color="auto" w:fill="FFFFFF"/>
                <w:vAlign w:val="center"/>
              </w:tcPr>
              <w:p w:rsidR="00FD2BE2" w:rsidRPr="00771B25" w:rsidRDefault="008F1A5F" w:rsidP="00FD2BE2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1469403764"/>
            <w:placeholder>
              <w:docPart w:val="F85DFCCFD6B142C6ACF6DF6191233FF9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2" w:type="dxa"/>
                <w:shd w:val="clear" w:color="auto" w:fill="FFFFFF"/>
                <w:vAlign w:val="center"/>
              </w:tcPr>
              <w:p w:rsidR="00FD2BE2" w:rsidRPr="00771B25" w:rsidRDefault="005D645D" w:rsidP="00FD2BE2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1456685929"/>
            <w:placeholder>
              <w:docPart w:val="D426F38E7C264A56A33BE3A91167BA53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2" w:type="dxa"/>
                <w:shd w:val="clear" w:color="auto" w:fill="FFFFFF"/>
                <w:vAlign w:val="center"/>
              </w:tcPr>
              <w:p w:rsidR="00FD2BE2" w:rsidRPr="00771B25" w:rsidRDefault="008F1A5F" w:rsidP="00FD2BE2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1671832337"/>
            <w:placeholder>
              <w:docPart w:val="05F7CBB71CC24FB78D1F3BA3CF4974F9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3" w:type="dxa"/>
                <w:shd w:val="clear" w:color="auto" w:fill="FFFFFF"/>
                <w:vAlign w:val="center"/>
              </w:tcPr>
              <w:p w:rsidR="00FD2BE2" w:rsidRPr="00771B25" w:rsidRDefault="008F1A5F" w:rsidP="00FD2BE2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</w:tr>
      <w:tr w:rsidR="00FD2BE2" w:rsidRPr="00771B25" w:rsidTr="00FD2BE2">
        <w:trPr>
          <w:trHeight w:val="690"/>
        </w:trPr>
        <w:tc>
          <w:tcPr>
            <w:tcW w:w="1522" w:type="dxa"/>
            <w:shd w:val="clear" w:color="auto" w:fill="FFFFFF"/>
            <w:vAlign w:val="center"/>
          </w:tcPr>
          <w:p w:rsidR="00FD2BE2" w:rsidRPr="00771B25" w:rsidRDefault="00FD2BE2" w:rsidP="00255773">
            <w:pPr>
              <w:contextualSpacing/>
              <w:rPr>
                <w:rStyle w:val="Typografi10pkt"/>
                <w:rFonts w:cs="Times New Roman"/>
              </w:rPr>
            </w:pPr>
            <w:r w:rsidRPr="00771B25">
              <w:rPr>
                <w:rStyle w:val="Typografi10pkt"/>
                <w:rFonts w:cs="Times New Roman"/>
              </w:rPr>
              <w:t>Avleiðingar í mun til altjóða avtalur og reglur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BE2" w:rsidRPr="00771B25" w:rsidRDefault="00E748CE" w:rsidP="00FD2BE2">
            <w:pPr>
              <w:contextualSpacing/>
              <w:jc w:val="center"/>
              <w:rPr>
                <w:rStyle w:val="Typografi10pkt"/>
                <w:rFonts w:cs="Times New Roman"/>
              </w:rPr>
            </w:pPr>
            <w:sdt>
              <w:sdtPr>
                <w:rPr>
                  <w:rStyle w:val="Typografi10pkt"/>
                  <w:rFonts w:cs="Times New Roman"/>
                </w:rPr>
                <w:id w:val="-1768680227"/>
                <w:placeholder>
                  <w:docPart w:val="C55B0DCEDF7D47FDAF6FDC9C0EEC89D9"/>
                </w:placeholder>
                <w:comboBox>
                  <w:listItem w:displayText="Ja" w:value="Ja"/>
                  <w:listItem w:displayText="Nei" w:value="Nei"/>
                </w:comboBox>
              </w:sdtPr>
              <w:sdtEndPr>
                <w:rPr>
                  <w:rStyle w:val="Typografi10pkt"/>
                </w:rPr>
              </w:sdtEndPr>
              <w:sdtContent>
                <w:r w:rsidR="008F1A5F">
                  <w:rPr>
                    <w:rStyle w:val="Typografi10pkt"/>
                    <w:rFonts w:cs="Times New Roman"/>
                  </w:rPr>
                  <w:t>Nei</w:t>
                </w:r>
              </w:sdtContent>
            </w:sdt>
          </w:p>
        </w:tc>
        <w:sdt>
          <w:sdtPr>
            <w:rPr>
              <w:rStyle w:val="Typografi10pkt"/>
              <w:rFonts w:cs="Times New Roman"/>
            </w:rPr>
            <w:id w:val="-613131601"/>
            <w:placeholder>
              <w:docPart w:val="73CD05E0B77D4CCCBFA725D6504DB4D3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3" w:type="dxa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FD2BE2" w:rsidRPr="00771B25" w:rsidRDefault="008F1A5F" w:rsidP="00FD2BE2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1136996114"/>
            <w:placeholder>
              <w:docPart w:val="8761DF6F0D044795B67F6C1C831374EB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2" w:type="dxa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FD2BE2" w:rsidRPr="00771B25" w:rsidRDefault="008F1A5F" w:rsidP="00FD2BE2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1169521836"/>
            <w:placeholder>
              <w:docPart w:val="128F9082BD224B1B9E289D9A5FF55E77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2" w:type="dxa"/>
                <w:shd w:val="clear" w:color="auto" w:fill="FFFFFF"/>
                <w:vAlign w:val="center"/>
              </w:tcPr>
              <w:p w:rsidR="00FD2BE2" w:rsidRPr="00771B25" w:rsidRDefault="008F1A5F" w:rsidP="00FD2BE2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-1905216052"/>
            <w:placeholder>
              <w:docPart w:val="AD820E5CD0644D49A14EEADFE17F6F89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3" w:type="dxa"/>
                <w:shd w:val="clear" w:color="auto" w:fill="FFFFFF"/>
                <w:vAlign w:val="center"/>
              </w:tcPr>
              <w:p w:rsidR="00FD2BE2" w:rsidRPr="00771B25" w:rsidRDefault="008F1A5F" w:rsidP="00FD2BE2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</w:tr>
      <w:tr w:rsidR="00FD2BE2" w:rsidRPr="00771B25" w:rsidTr="007D5B26">
        <w:trPr>
          <w:trHeight w:val="690"/>
        </w:trPr>
        <w:tc>
          <w:tcPr>
            <w:tcW w:w="1522" w:type="dxa"/>
            <w:shd w:val="clear" w:color="auto" w:fill="FFFFFF"/>
            <w:vAlign w:val="center"/>
          </w:tcPr>
          <w:p w:rsidR="00FD2BE2" w:rsidRPr="00771B25" w:rsidRDefault="00FD2BE2" w:rsidP="00255773">
            <w:pPr>
              <w:contextualSpacing/>
              <w:rPr>
                <w:rStyle w:val="Typografi10pkt"/>
                <w:rFonts w:cs="Times New Roman"/>
              </w:rPr>
            </w:pPr>
            <w:r w:rsidRPr="00771B25">
              <w:rPr>
                <w:rStyle w:val="Typografi10pkt"/>
                <w:rFonts w:cs="Times New Roman"/>
              </w:rPr>
              <w:t>Sosialar avleiðingar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D2BE2" w:rsidRPr="00771B25" w:rsidRDefault="00FD2BE2" w:rsidP="00FD2BE2">
            <w:pPr>
              <w:contextualSpacing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rStyle w:val="Typografi10pkt"/>
              <w:rFonts w:cs="Times New Roman"/>
            </w:rPr>
            <w:id w:val="-1092471004"/>
            <w:placeholder>
              <w:docPart w:val="C599BAB6ADB44A34901487DF90F470D3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2" w:type="dxa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FD2BE2" w:rsidRPr="00771B25" w:rsidRDefault="008F1A5F" w:rsidP="00FD2BE2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-1251424783"/>
            <w:placeholder>
              <w:docPart w:val="8F165FD8ECA54CD0923919E98B1793D3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2" w:type="dxa"/>
                <w:shd w:val="clear" w:color="auto" w:fill="FFFFFF"/>
                <w:vAlign w:val="center"/>
              </w:tcPr>
              <w:p w:rsidR="00FD2BE2" w:rsidRPr="00771B25" w:rsidRDefault="008F1A5F" w:rsidP="00FD2BE2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tc>
          <w:tcPr>
            <w:tcW w:w="1523" w:type="dxa"/>
            <w:shd w:val="clear" w:color="auto" w:fill="404040" w:themeFill="text1" w:themeFillTint="BF"/>
            <w:vAlign w:val="center"/>
          </w:tcPr>
          <w:p w:rsidR="00FD2BE2" w:rsidRPr="00771B25" w:rsidRDefault="00FD2BE2" w:rsidP="00FD2BE2">
            <w:pPr>
              <w:contextualSpacing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FD2BE2" w:rsidRPr="00771B25" w:rsidRDefault="00FD2BE2" w:rsidP="00FD2BE2">
      <w:pPr>
        <w:spacing w:after="0"/>
        <w:rPr>
          <w:rFonts w:eastAsia="Times New Roman" w:cs="Times New Roman"/>
          <w:b/>
          <w:bCs/>
          <w:color w:val="000000"/>
          <w:szCs w:val="26"/>
        </w:rPr>
      </w:pPr>
    </w:p>
    <w:p w:rsidR="003A716C" w:rsidRPr="00771B25" w:rsidRDefault="003A716C">
      <w:pPr>
        <w:rPr>
          <w:rFonts w:eastAsia="Times New Roman" w:cs="Times New Roman"/>
          <w:b/>
          <w:bCs/>
          <w:color w:val="000000"/>
          <w:szCs w:val="26"/>
        </w:rPr>
      </w:pPr>
      <w:r w:rsidRPr="00771B25">
        <w:rPr>
          <w:rFonts w:eastAsia="Times New Roman" w:cs="Times New Roman"/>
          <w:b/>
          <w:bCs/>
          <w:color w:val="000000"/>
          <w:szCs w:val="26"/>
        </w:rPr>
        <w:br w:type="page"/>
      </w:r>
    </w:p>
    <w:p w:rsidR="003A716C" w:rsidRPr="00771B25" w:rsidRDefault="003A716C" w:rsidP="00FD2BE2">
      <w:pPr>
        <w:spacing w:after="0"/>
        <w:rPr>
          <w:rFonts w:eastAsia="Times New Roman" w:cs="Times New Roman"/>
          <w:b/>
          <w:bCs/>
          <w:color w:val="000000"/>
          <w:szCs w:val="26"/>
        </w:rPr>
      </w:pPr>
      <w:r w:rsidRPr="00771B25">
        <w:rPr>
          <w:rFonts w:eastAsia="Times New Roman" w:cs="Times New Roman"/>
          <w:b/>
          <w:bCs/>
          <w:color w:val="000000"/>
          <w:szCs w:val="26"/>
        </w:rPr>
        <w:lastRenderedPageBreak/>
        <w:t>Kapittul 3. Serligar viðmerkingar</w:t>
      </w:r>
    </w:p>
    <w:p w:rsidR="00C94B40" w:rsidRPr="00771B25" w:rsidRDefault="00C94B40" w:rsidP="00C94B40">
      <w:pPr>
        <w:spacing w:after="0"/>
        <w:jc w:val="both"/>
        <w:rPr>
          <w:rFonts w:cs="Times New Roman"/>
          <w:szCs w:val="24"/>
        </w:rPr>
      </w:pPr>
    </w:p>
    <w:p w:rsidR="00D10CE4" w:rsidRDefault="00331721" w:rsidP="00173A5B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Til </w:t>
      </w:r>
      <w:r w:rsidR="00B20012">
        <w:rPr>
          <w:rFonts w:cs="Times New Roman"/>
          <w:b/>
          <w:szCs w:val="24"/>
        </w:rPr>
        <w:t>§ 1</w:t>
      </w:r>
    </w:p>
    <w:p w:rsidR="00B20012" w:rsidRDefault="00B20012" w:rsidP="00C94B40">
      <w:pPr>
        <w:spacing w:after="0"/>
        <w:jc w:val="both"/>
        <w:rPr>
          <w:rFonts w:cs="Times New Roman"/>
          <w:b/>
          <w:szCs w:val="24"/>
        </w:rPr>
      </w:pPr>
    </w:p>
    <w:p w:rsidR="00B20012" w:rsidRPr="00B20012" w:rsidRDefault="00B20012" w:rsidP="00C94B40">
      <w:pPr>
        <w:spacing w:after="0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Til nr. 1</w:t>
      </w:r>
    </w:p>
    <w:p w:rsidR="00D10CE4" w:rsidRPr="00771B25" w:rsidRDefault="00FE1ADA" w:rsidP="00C94B40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Av tí</w:t>
      </w:r>
      <w:r w:rsidR="00714967">
        <w:rPr>
          <w:rFonts w:cs="Times New Roman"/>
          <w:szCs w:val="24"/>
        </w:rPr>
        <w:t xml:space="preserve"> at meginparturin av lógini verður avtikin, verður mett, at lógin ikki skal </w:t>
      </w:r>
      <w:r w:rsidR="00650CD8">
        <w:rPr>
          <w:rFonts w:cs="Times New Roman"/>
          <w:szCs w:val="24"/>
        </w:rPr>
        <w:t>býtast</w:t>
      </w:r>
      <w:r w:rsidR="00714967">
        <w:rPr>
          <w:rFonts w:cs="Times New Roman"/>
          <w:szCs w:val="24"/>
        </w:rPr>
        <w:t xml:space="preserve"> upp í partar. </w:t>
      </w:r>
    </w:p>
    <w:p w:rsidR="00D10CE4" w:rsidRPr="00771B25" w:rsidRDefault="00D10CE4" w:rsidP="00C94B40">
      <w:pPr>
        <w:spacing w:after="0"/>
        <w:jc w:val="both"/>
        <w:rPr>
          <w:rFonts w:cs="Times New Roman"/>
          <w:szCs w:val="24"/>
        </w:rPr>
      </w:pPr>
    </w:p>
    <w:p w:rsidR="00D10CE4" w:rsidRPr="00B20012" w:rsidRDefault="00331721" w:rsidP="00C94B40">
      <w:pPr>
        <w:spacing w:after="0"/>
        <w:jc w:val="both"/>
        <w:rPr>
          <w:rFonts w:cs="Times New Roman"/>
          <w:i/>
          <w:szCs w:val="24"/>
        </w:rPr>
      </w:pPr>
      <w:r w:rsidRPr="00B20012">
        <w:rPr>
          <w:rFonts w:cs="Times New Roman"/>
          <w:i/>
          <w:szCs w:val="24"/>
        </w:rPr>
        <w:t>Til nr.</w:t>
      </w:r>
      <w:r w:rsidR="00D10CE4" w:rsidRPr="00B20012">
        <w:rPr>
          <w:rFonts w:cs="Times New Roman"/>
          <w:i/>
          <w:szCs w:val="24"/>
        </w:rPr>
        <w:t xml:space="preserve"> 2</w:t>
      </w:r>
    </w:p>
    <w:p w:rsidR="005D772B" w:rsidRPr="00085D57" w:rsidRDefault="00085D57" w:rsidP="00650CD8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Mett verður, at kunngerð nr. 147 frá 19. oktober 1995 um burturkast</w:t>
      </w:r>
      <w:r w:rsidR="00EA2E97">
        <w:rPr>
          <w:rFonts w:cs="Times New Roman"/>
          <w:szCs w:val="24"/>
        </w:rPr>
        <w:t>, sum hevur heimild í løgtingslóg nr. 134 frá 1988 um umhvørvisvernd</w:t>
      </w:r>
      <w:r w:rsidR="005056C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650CD8">
        <w:rPr>
          <w:rFonts w:cs="Times New Roman"/>
          <w:szCs w:val="24"/>
        </w:rPr>
        <w:t xml:space="preserve">hevur </w:t>
      </w:r>
      <w:r>
        <w:rPr>
          <w:rFonts w:cs="Times New Roman"/>
          <w:szCs w:val="24"/>
        </w:rPr>
        <w:t>ásetingar, sum fevna um hesi viðurskifti.</w:t>
      </w:r>
      <w:r w:rsidR="00EA2E97">
        <w:rPr>
          <w:rFonts w:cs="Times New Roman"/>
          <w:szCs w:val="24"/>
        </w:rPr>
        <w:t xml:space="preserve"> </w:t>
      </w:r>
    </w:p>
    <w:p w:rsidR="005D772B" w:rsidRDefault="005D772B" w:rsidP="00C94B40">
      <w:pPr>
        <w:spacing w:after="0"/>
        <w:jc w:val="both"/>
        <w:rPr>
          <w:rFonts w:cs="Times New Roman"/>
          <w:b/>
          <w:szCs w:val="24"/>
        </w:rPr>
      </w:pPr>
    </w:p>
    <w:p w:rsidR="005D772B" w:rsidRPr="00B20012" w:rsidRDefault="00331721" w:rsidP="00C94B40">
      <w:pPr>
        <w:spacing w:after="0"/>
        <w:jc w:val="both"/>
        <w:rPr>
          <w:rFonts w:cs="Times New Roman"/>
          <w:i/>
          <w:szCs w:val="24"/>
        </w:rPr>
      </w:pPr>
      <w:r w:rsidRPr="00B20012">
        <w:rPr>
          <w:rFonts w:cs="Times New Roman"/>
          <w:i/>
          <w:szCs w:val="24"/>
        </w:rPr>
        <w:t>Til nr.</w:t>
      </w:r>
      <w:r w:rsidR="005D772B" w:rsidRPr="00B20012">
        <w:rPr>
          <w:rFonts w:cs="Times New Roman"/>
          <w:i/>
          <w:szCs w:val="24"/>
        </w:rPr>
        <w:t xml:space="preserve"> 3</w:t>
      </w:r>
    </w:p>
    <w:p w:rsidR="00F131B8" w:rsidRDefault="00F131B8" w:rsidP="00C94B40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Broytingin er ein avleiðing av</w:t>
      </w:r>
      <w:r w:rsidR="00650CD8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at frið</w:t>
      </w:r>
      <w:r w:rsidR="00FB62D0">
        <w:rPr>
          <w:rFonts w:cs="Times New Roman"/>
          <w:szCs w:val="24"/>
        </w:rPr>
        <w:t xml:space="preserve">ingarnevndirnar verða avtiknar. </w:t>
      </w:r>
      <w:r>
        <w:rPr>
          <w:rFonts w:cs="Times New Roman"/>
          <w:szCs w:val="24"/>
        </w:rPr>
        <w:t xml:space="preserve">Ætlanin er, at landsstýrismaðurin </w:t>
      </w:r>
      <w:r w:rsidR="00FB62D0">
        <w:rPr>
          <w:rFonts w:cs="Times New Roman"/>
          <w:szCs w:val="24"/>
        </w:rPr>
        <w:t>flytur</w:t>
      </w:r>
      <w:r w:rsidR="00650CD8">
        <w:rPr>
          <w:rFonts w:cs="Times New Roman"/>
          <w:szCs w:val="24"/>
        </w:rPr>
        <w:t xml:space="preserve"> sínar</w:t>
      </w:r>
      <w:r>
        <w:rPr>
          <w:rFonts w:cs="Times New Roman"/>
          <w:szCs w:val="24"/>
        </w:rPr>
        <w:t xml:space="preserve"> heimildir </w:t>
      </w:r>
      <w:r w:rsidR="00650CD8">
        <w:rPr>
          <w:rFonts w:cs="Times New Roman"/>
          <w:szCs w:val="24"/>
        </w:rPr>
        <w:t>eftir</w:t>
      </w:r>
      <w:r>
        <w:rPr>
          <w:rFonts w:cs="Times New Roman"/>
          <w:szCs w:val="24"/>
        </w:rPr>
        <w:t xml:space="preserve"> hesi lóg</w:t>
      </w:r>
      <w:r w:rsidR="00650CD8">
        <w:rPr>
          <w:rFonts w:cs="Times New Roman"/>
          <w:szCs w:val="24"/>
        </w:rPr>
        <w:t>ini</w:t>
      </w:r>
      <w:r>
        <w:rPr>
          <w:rFonts w:cs="Times New Roman"/>
          <w:szCs w:val="24"/>
        </w:rPr>
        <w:t xml:space="preserve"> til </w:t>
      </w:r>
      <w:r w:rsidR="00C75059">
        <w:rPr>
          <w:rFonts w:cs="Times New Roman"/>
          <w:szCs w:val="24"/>
        </w:rPr>
        <w:t>Umhvørvisstovuna</w:t>
      </w:r>
      <w:r>
        <w:rPr>
          <w:rFonts w:cs="Times New Roman"/>
          <w:szCs w:val="24"/>
        </w:rPr>
        <w:t xml:space="preserve">. </w:t>
      </w:r>
    </w:p>
    <w:p w:rsidR="00FD0586" w:rsidRDefault="00FD0586" w:rsidP="00C94B40">
      <w:pPr>
        <w:spacing w:after="0"/>
        <w:jc w:val="both"/>
        <w:rPr>
          <w:rFonts w:cs="Times New Roman"/>
          <w:szCs w:val="24"/>
        </w:rPr>
      </w:pPr>
    </w:p>
    <w:p w:rsidR="00FD0586" w:rsidRPr="00B20012" w:rsidRDefault="00331721" w:rsidP="00C94B40">
      <w:pPr>
        <w:spacing w:after="0"/>
        <w:jc w:val="both"/>
        <w:rPr>
          <w:rFonts w:cs="Times New Roman"/>
          <w:i/>
          <w:szCs w:val="24"/>
        </w:rPr>
      </w:pPr>
      <w:r w:rsidRPr="00B20012">
        <w:rPr>
          <w:rFonts w:cs="Times New Roman"/>
          <w:i/>
          <w:szCs w:val="24"/>
        </w:rPr>
        <w:t>Til nr.</w:t>
      </w:r>
      <w:r w:rsidR="00EA2E97">
        <w:rPr>
          <w:rFonts w:cs="Times New Roman"/>
          <w:i/>
          <w:szCs w:val="24"/>
        </w:rPr>
        <w:t>4</w:t>
      </w:r>
    </w:p>
    <w:p w:rsidR="00FD0586" w:rsidRDefault="008C7031" w:rsidP="00C94B40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="00FD0586">
        <w:rPr>
          <w:rFonts w:cs="Times New Roman"/>
          <w:szCs w:val="24"/>
        </w:rPr>
        <w:t>v</w:t>
      </w:r>
      <w:r>
        <w:rPr>
          <w:rFonts w:cs="Times New Roman"/>
          <w:szCs w:val="24"/>
        </w:rPr>
        <w:t xml:space="preserve"> tí</w:t>
      </w:r>
      <w:r w:rsidR="00FD0586">
        <w:rPr>
          <w:rFonts w:cs="Times New Roman"/>
          <w:szCs w:val="24"/>
        </w:rPr>
        <w:t xml:space="preserve"> at </w:t>
      </w:r>
      <w:r w:rsidR="00604C68">
        <w:rPr>
          <w:rFonts w:cs="Times New Roman"/>
          <w:szCs w:val="24"/>
        </w:rPr>
        <w:t>Y</w:t>
      </w:r>
      <w:r w:rsidR="00FD0586">
        <w:rPr>
          <w:rFonts w:cs="Times New Roman"/>
          <w:szCs w:val="24"/>
        </w:rPr>
        <w:t>virfriðingarnevndin verður avtikin, verður</w:t>
      </w:r>
      <w:r w:rsidR="00EA2E97">
        <w:rPr>
          <w:rFonts w:cs="Times New Roman"/>
          <w:szCs w:val="24"/>
        </w:rPr>
        <w:t xml:space="preserve"> tilvísingin til hana</w:t>
      </w:r>
      <w:r w:rsidR="00FD0586">
        <w:rPr>
          <w:rFonts w:cs="Times New Roman"/>
          <w:szCs w:val="24"/>
        </w:rPr>
        <w:t xml:space="preserve"> strikað í ásetingini. </w:t>
      </w:r>
    </w:p>
    <w:p w:rsidR="00FD0586" w:rsidRDefault="00FD0586" w:rsidP="00C94B40">
      <w:pPr>
        <w:spacing w:after="0"/>
        <w:jc w:val="both"/>
        <w:rPr>
          <w:rFonts w:cs="Times New Roman"/>
          <w:szCs w:val="24"/>
        </w:rPr>
      </w:pPr>
    </w:p>
    <w:p w:rsidR="00FD0586" w:rsidRPr="00B20012" w:rsidRDefault="00331721" w:rsidP="00C94B40">
      <w:pPr>
        <w:spacing w:after="0"/>
        <w:jc w:val="both"/>
        <w:rPr>
          <w:rFonts w:cs="Times New Roman"/>
          <w:i/>
          <w:szCs w:val="24"/>
        </w:rPr>
      </w:pPr>
      <w:r w:rsidRPr="00B20012">
        <w:rPr>
          <w:rFonts w:cs="Times New Roman"/>
          <w:i/>
          <w:szCs w:val="24"/>
        </w:rPr>
        <w:t>Til nr.</w:t>
      </w:r>
      <w:r w:rsidR="00EA2E97">
        <w:rPr>
          <w:rFonts w:cs="Times New Roman"/>
          <w:i/>
          <w:szCs w:val="24"/>
        </w:rPr>
        <w:t>5</w:t>
      </w:r>
    </w:p>
    <w:p w:rsidR="00FD0586" w:rsidRDefault="00FD0586" w:rsidP="00C94B40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Mett verður, at tað er rættari at skriva kommunustýri.</w:t>
      </w:r>
    </w:p>
    <w:p w:rsidR="00FD0586" w:rsidRDefault="00FD0586" w:rsidP="00C94B40">
      <w:pPr>
        <w:spacing w:after="0"/>
        <w:jc w:val="both"/>
        <w:rPr>
          <w:rFonts w:cs="Times New Roman"/>
          <w:szCs w:val="24"/>
        </w:rPr>
      </w:pPr>
    </w:p>
    <w:p w:rsidR="00FD0586" w:rsidRPr="00B20012" w:rsidRDefault="00331721" w:rsidP="00C94B40">
      <w:pPr>
        <w:spacing w:after="0"/>
        <w:jc w:val="both"/>
        <w:rPr>
          <w:rFonts w:cs="Times New Roman"/>
          <w:i/>
          <w:szCs w:val="24"/>
        </w:rPr>
      </w:pPr>
      <w:r w:rsidRPr="00B20012">
        <w:rPr>
          <w:rFonts w:cs="Times New Roman"/>
          <w:i/>
          <w:szCs w:val="24"/>
        </w:rPr>
        <w:t xml:space="preserve">Til nr. </w:t>
      </w:r>
      <w:r w:rsidR="00EA2E97">
        <w:rPr>
          <w:rFonts w:cs="Times New Roman"/>
          <w:i/>
          <w:szCs w:val="24"/>
        </w:rPr>
        <w:t>6</w:t>
      </w:r>
    </w:p>
    <w:p w:rsidR="00230727" w:rsidRDefault="00230727" w:rsidP="00C94B40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Broytingin er ein avleiðing av, at </w:t>
      </w:r>
      <w:r w:rsidR="00C75059">
        <w:rPr>
          <w:rFonts w:cs="Times New Roman"/>
          <w:szCs w:val="24"/>
        </w:rPr>
        <w:t>friðingarnevndi</w:t>
      </w:r>
      <w:r w:rsidR="00604C68">
        <w:rPr>
          <w:rFonts w:cs="Times New Roman"/>
          <w:szCs w:val="24"/>
        </w:rPr>
        <w:t>r</w:t>
      </w:r>
      <w:r w:rsidR="00C75059">
        <w:rPr>
          <w:rFonts w:cs="Times New Roman"/>
          <w:szCs w:val="24"/>
        </w:rPr>
        <w:t>n</w:t>
      </w:r>
      <w:r w:rsidR="00604C68">
        <w:rPr>
          <w:rFonts w:cs="Times New Roman"/>
          <w:szCs w:val="24"/>
        </w:rPr>
        <w:t>ar verða</w:t>
      </w:r>
      <w:r w:rsidR="00C75059">
        <w:rPr>
          <w:rFonts w:cs="Times New Roman"/>
          <w:szCs w:val="24"/>
        </w:rPr>
        <w:t xml:space="preserve"> avtik</w:t>
      </w:r>
      <w:r w:rsidR="00604C68">
        <w:rPr>
          <w:rFonts w:cs="Times New Roman"/>
          <w:szCs w:val="24"/>
        </w:rPr>
        <w:t>nar</w:t>
      </w:r>
      <w:r w:rsidR="00C75059">
        <w:rPr>
          <w:rFonts w:cs="Times New Roman"/>
          <w:szCs w:val="24"/>
        </w:rPr>
        <w:t>.</w:t>
      </w:r>
      <w:r w:rsidR="00C75059" w:rsidRPr="00C75059">
        <w:rPr>
          <w:rFonts w:cs="Times New Roman"/>
          <w:szCs w:val="24"/>
        </w:rPr>
        <w:t xml:space="preserve"> </w:t>
      </w:r>
      <w:r w:rsidR="00C75059">
        <w:rPr>
          <w:rFonts w:cs="Times New Roman"/>
          <w:szCs w:val="24"/>
        </w:rPr>
        <w:t xml:space="preserve">Ætlanin er, at landsstýrismaðurin flytur </w:t>
      </w:r>
      <w:r w:rsidR="008C7031">
        <w:rPr>
          <w:rFonts w:cs="Times New Roman"/>
          <w:szCs w:val="24"/>
        </w:rPr>
        <w:t xml:space="preserve">sínar </w:t>
      </w:r>
      <w:r w:rsidR="00C75059">
        <w:rPr>
          <w:rFonts w:cs="Times New Roman"/>
          <w:szCs w:val="24"/>
        </w:rPr>
        <w:t xml:space="preserve">heimildir </w:t>
      </w:r>
      <w:r w:rsidR="008C7031">
        <w:rPr>
          <w:rFonts w:cs="Times New Roman"/>
          <w:szCs w:val="24"/>
        </w:rPr>
        <w:t>eftir</w:t>
      </w:r>
      <w:r w:rsidR="00C75059">
        <w:rPr>
          <w:rFonts w:cs="Times New Roman"/>
          <w:szCs w:val="24"/>
        </w:rPr>
        <w:t xml:space="preserve"> hesi lóg</w:t>
      </w:r>
      <w:r w:rsidR="008C7031">
        <w:rPr>
          <w:rFonts w:cs="Times New Roman"/>
          <w:szCs w:val="24"/>
        </w:rPr>
        <w:t>ini</w:t>
      </w:r>
      <w:r w:rsidR="00C75059">
        <w:rPr>
          <w:rFonts w:cs="Times New Roman"/>
          <w:szCs w:val="24"/>
        </w:rPr>
        <w:t xml:space="preserve"> til Umhvørvisstovuna.</w:t>
      </w:r>
    </w:p>
    <w:p w:rsidR="000264DC" w:rsidRDefault="000264DC" w:rsidP="00C94B40">
      <w:pPr>
        <w:spacing w:after="0"/>
        <w:jc w:val="both"/>
        <w:rPr>
          <w:rFonts w:cs="Times New Roman"/>
          <w:szCs w:val="24"/>
        </w:rPr>
      </w:pPr>
    </w:p>
    <w:p w:rsidR="000264DC" w:rsidRPr="00B20012" w:rsidRDefault="00331721" w:rsidP="00C94B40">
      <w:pPr>
        <w:spacing w:after="0"/>
        <w:jc w:val="both"/>
        <w:rPr>
          <w:rFonts w:cs="Times New Roman"/>
          <w:i/>
          <w:szCs w:val="24"/>
        </w:rPr>
      </w:pPr>
      <w:r w:rsidRPr="00B20012">
        <w:rPr>
          <w:rFonts w:cs="Times New Roman"/>
          <w:i/>
          <w:szCs w:val="24"/>
        </w:rPr>
        <w:t>Til nr.</w:t>
      </w:r>
      <w:r w:rsidR="005D772B" w:rsidRPr="00B20012">
        <w:rPr>
          <w:rFonts w:cs="Times New Roman"/>
          <w:i/>
          <w:szCs w:val="24"/>
        </w:rPr>
        <w:t xml:space="preserve"> </w:t>
      </w:r>
      <w:r w:rsidR="00604C68">
        <w:rPr>
          <w:rFonts w:cs="Times New Roman"/>
          <w:i/>
          <w:szCs w:val="24"/>
        </w:rPr>
        <w:t>7</w:t>
      </w:r>
    </w:p>
    <w:p w:rsidR="000264DC" w:rsidRDefault="000264DC" w:rsidP="000264DC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Broytingin er ein avleiðing av, at </w:t>
      </w:r>
      <w:r w:rsidR="00604C68">
        <w:rPr>
          <w:rFonts w:cs="Times New Roman"/>
          <w:szCs w:val="24"/>
        </w:rPr>
        <w:t>friðingarnevndirnar verða</w:t>
      </w:r>
      <w:r w:rsidR="00C75059">
        <w:rPr>
          <w:rFonts w:cs="Times New Roman"/>
          <w:szCs w:val="24"/>
        </w:rPr>
        <w:t xml:space="preserve"> avtik</w:t>
      </w:r>
      <w:r w:rsidR="00604C68">
        <w:rPr>
          <w:rFonts w:cs="Times New Roman"/>
          <w:szCs w:val="24"/>
        </w:rPr>
        <w:t>nar</w:t>
      </w:r>
      <w:r w:rsidR="00C75059">
        <w:rPr>
          <w:rFonts w:cs="Times New Roman"/>
          <w:szCs w:val="24"/>
        </w:rPr>
        <w:t>. Ætlanin er, at landsstýrismaðurin flytur</w:t>
      </w:r>
      <w:r w:rsidR="008C7031">
        <w:rPr>
          <w:rFonts w:cs="Times New Roman"/>
          <w:szCs w:val="24"/>
        </w:rPr>
        <w:t xml:space="preserve"> sínar</w:t>
      </w:r>
      <w:r w:rsidR="00C75059">
        <w:rPr>
          <w:rFonts w:cs="Times New Roman"/>
          <w:szCs w:val="24"/>
        </w:rPr>
        <w:t xml:space="preserve"> heimildir </w:t>
      </w:r>
      <w:r w:rsidR="008C7031">
        <w:rPr>
          <w:rFonts w:cs="Times New Roman"/>
          <w:szCs w:val="24"/>
        </w:rPr>
        <w:t>eftir</w:t>
      </w:r>
      <w:r w:rsidR="00C75059">
        <w:rPr>
          <w:rFonts w:cs="Times New Roman"/>
          <w:szCs w:val="24"/>
        </w:rPr>
        <w:t xml:space="preserve"> hesi lóg</w:t>
      </w:r>
      <w:r w:rsidR="008C7031">
        <w:rPr>
          <w:rFonts w:cs="Times New Roman"/>
          <w:szCs w:val="24"/>
        </w:rPr>
        <w:t>ini</w:t>
      </w:r>
      <w:r w:rsidR="00C75059">
        <w:rPr>
          <w:rFonts w:cs="Times New Roman"/>
          <w:szCs w:val="24"/>
        </w:rPr>
        <w:t xml:space="preserve"> til Umhvørvisstovuna.</w:t>
      </w:r>
    </w:p>
    <w:p w:rsidR="00C75059" w:rsidRDefault="00C75059" w:rsidP="000264DC">
      <w:pPr>
        <w:spacing w:after="0"/>
        <w:jc w:val="both"/>
        <w:rPr>
          <w:rFonts w:cs="Times New Roman"/>
          <w:szCs w:val="24"/>
        </w:rPr>
      </w:pPr>
    </w:p>
    <w:p w:rsidR="000264DC" w:rsidRPr="00B20012" w:rsidRDefault="00331721" w:rsidP="000264DC">
      <w:pPr>
        <w:spacing w:after="0"/>
        <w:jc w:val="both"/>
        <w:rPr>
          <w:rFonts w:cs="Times New Roman"/>
          <w:i/>
          <w:szCs w:val="24"/>
        </w:rPr>
      </w:pPr>
      <w:r w:rsidRPr="00B20012">
        <w:rPr>
          <w:rFonts w:cs="Times New Roman"/>
          <w:i/>
          <w:szCs w:val="24"/>
        </w:rPr>
        <w:t>Ti</w:t>
      </w:r>
      <w:r w:rsidR="00604C68">
        <w:rPr>
          <w:rFonts w:cs="Times New Roman"/>
          <w:i/>
          <w:szCs w:val="24"/>
        </w:rPr>
        <w:t>l nr. 8</w:t>
      </w:r>
    </w:p>
    <w:p w:rsidR="000264DC" w:rsidRDefault="000264DC" w:rsidP="000264DC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Broytingin er ein avleiðing av, at </w:t>
      </w:r>
      <w:r w:rsidR="00604C68">
        <w:rPr>
          <w:rFonts w:cs="Times New Roman"/>
          <w:szCs w:val="24"/>
        </w:rPr>
        <w:t>friðingarnevndirnar verða avtiknar</w:t>
      </w:r>
      <w:r w:rsidR="00C75059">
        <w:rPr>
          <w:rFonts w:cs="Times New Roman"/>
          <w:szCs w:val="24"/>
        </w:rPr>
        <w:t>.</w:t>
      </w:r>
      <w:r w:rsidR="00C75059" w:rsidRPr="00C75059">
        <w:rPr>
          <w:rFonts w:cs="Times New Roman"/>
          <w:szCs w:val="24"/>
        </w:rPr>
        <w:t xml:space="preserve"> </w:t>
      </w:r>
      <w:r w:rsidR="00C75059">
        <w:rPr>
          <w:rFonts w:cs="Times New Roman"/>
          <w:szCs w:val="24"/>
        </w:rPr>
        <w:t>Ætlanin er, at landsstýrismaðurin flytur</w:t>
      </w:r>
      <w:r w:rsidR="008C7031">
        <w:rPr>
          <w:rFonts w:cs="Times New Roman"/>
          <w:szCs w:val="24"/>
        </w:rPr>
        <w:t xml:space="preserve"> sínar</w:t>
      </w:r>
      <w:r w:rsidR="00C75059">
        <w:rPr>
          <w:rFonts w:cs="Times New Roman"/>
          <w:szCs w:val="24"/>
        </w:rPr>
        <w:t xml:space="preserve"> heimildir </w:t>
      </w:r>
      <w:r w:rsidR="008C7031">
        <w:rPr>
          <w:rFonts w:cs="Times New Roman"/>
          <w:szCs w:val="24"/>
        </w:rPr>
        <w:t>eftir</w:t>
      </w:r>
      <w:r w:rsidR="00C75059">
        <w:rPr>
          <w:rFonts w:cs="Times New Roman"/>
          <w:szCs w:val="24"/>
        </w:rPr>
        <w:t xml:space="preserve"> hesi lóg</w:t>
      </w:r>
      <w:r w:rsidR="008C7031">
        <w:rPr>
          <w:rFonts w:cs="Times New Roman"/>
          <w:szCs w:val="24"/>
        </w:rPr>
        <w:t>ini</w:t>
      </w:r>
      <w:r w:rsidR="00C75059">
        <w:rPr>
          <w:rFonts w:cs="Times New Roman"/>
          <w:szCs w:val="24"/>
        </w:rPr>
        <w:t xml:space="preserve"> til Umhvørvisstovuna.</w:t>
      </w:r>
    </w:p>
    <w:p w:rsidR="000264DC" w:rsidRDefault="000264DC" w:rsidP="000264DC">
      <w:pPr>
        <w:spacing w:after="0"/>
        <w:jc w:val="both"/>
        <w:rPr>
          <w:rFonts w:cs="Times New Roman"/>
          <w:szCs w:val="24"/>
        </w:rPr>
      </w:pPr>
    </w:p>
    <w:p w:rsidR="000264DC" w:rsidRPr="00B20012" w:rsidRDefault="00331721" w:rsidP="000264DC">
      <w:pPr>
        <w:spacing w:after="0"/>
        <w:jc w:val="both"/>
        <w:rPr>
          <w:rFonts w:cs="Times New Roman"/>
          <w:i/>
          <w:szCs w:val="24"/>
        </w:rPr>
      </w:pPr>
      <w:r w:rsidRPr="00B20012">
        <w:rPr>
          <w:rFonts w:cs="Times New Roman"/>
          <w:i/>
          <w:szCs w:val="24"/>
        </w:rPr>
        <w:t xml:space="preserve">Til nr. </w:t>
      </w:r>
      <w:r w:rsidR="00604C68">
        <w:rPr>
          <w:rFonts w:cs="Times New Roman"/>
          <w:i/>
          <w:szCs w:val="24"/>
        </w:rPr>
        <w:t>9</w:t>
      </w:r>
    </w:p>
    <w:p w:rsidR="000264DC" w:rsidRDefault="000264DC" w:rsidP="000264DC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Broytingin er ein avleiðing av, at </w:t>
      </w:r>
      <w:r w:rsidR="00604C68">
        <w:rPr>
          <w:rFonts w:cs="Times New Roman"/>
          <w:szCs w:val="24"/>
        </w:rPr>
        <w:t>friðingarnevndirnar</w:t>
      </w:r>
      <w:r w:rsidR="00C75059">
        <w:rPr>
          <w:rFonts w:cs="Times New Roman"/>
          <w:szCs w:val="24"/>
        </w:rPr>
        <w:t xml:space="preserve"> verð</w:t>
      </w:r>
      <w:r w:rsidR="00604C68">
        <w:rPr>
          <w:rFonts w:cs="Times New Roman"/>
          <w:szCs w:val="24"/>
        </w:rPr>
        <w:t>a</w:t>
      </w:r>
      <w:r w:rsidR="00C75059">
        <w:rPr>
          <w:rFonts w:cs="Times New Roman"/>
          <w:szCs w:val="24"/>
        </w:rPr>
        <w:t xml:space="preserve"> avtik</w:t>
      </w:r>
      <w:r w:rsidR="00604C68">
        <w:rPr>
          <w:rFonts w:cs="Times New Roman"/>
          <w:szCs w:val="24"/>
        </w:rPr>
        <w:t>nar</w:t>
      </w:r>
      <w:r w:rsidR="00C75059">
        <w:rPr>
          <w:rFonts w:cs="Times New Roman"/>
          <w:szCs w:val="24"/>
        </w:rPr>
        <w:t>.</w:t>
      </w:r>
      <w:r w:rsidR="00C75059" w:rsidRPr="00C75059">
        <w:rPr>
          <w:rFonts w:cs="Times New Roman"/>
          <w:szCs w:val="24"/>
        </w:rPr>
        <w:t xml:space="preserve"> </w:t>
      </w:r>
      <w:r w:rsidR="00C75059">
        <w:rPr>
          <w:rFonts w:cs="Times New Roman"/>
          <w:szCs w:val="24"/>
        </w:rPr>
        <w:t>Ætlanin er, at landsstýrismaðurin flytur</w:t>
      </w:r>
      <w:r w:rsidR="008C7031">
        <w:rPr>
          <w:rFonts w:cs="Times New Roman"/>
          <w:szCs w:val="24"/>
        </w:rPr>
        <w:t xml:space="preserve"> sínar</w:t>
      </w:r>
      <w:r w:rsidR="00C75059">
        <w:rPr>
          <w:rFonts w:cs="Times New Roman"/>
          <w:szCs w:val="24"/>
        </w:rPr>
        <w:t xml:space="preserve"> heimildir </w:t>
      </w:r>
      <w:r w:rsidR="008C7031">
        <w:rPr>
          <w:rFonts w:cs="Times New Roman"/>
          <w:szCs w:val="24"/>
        </w:rPr>
        <w:t>eftir</w:t>
      </w:r>
      <w:r w:rsidR="00C75059">
        <w:rPr>
          <w:rFonts w:cs="Times New Roman"/>
          <w:szCs w:val="24"/>
        </w:rPr>
        <w:t xml:space="preserve"> hesi lóg</w:t>
      </w:r>
      <w:r w:rsidR="008C7031">
        <w:rPr>
          <w:rFonts w:cs="Times New Roman"/>
          <w:szCs w:val="24"/>
        </w:rPr>
        <w:t>ini</w:t>
      </w:r>
      <w:r w:rsidR="00C75059">
        <w:rPr>
          <w:rFonts w:cs="Times New Roman"/>
          <w:szCs w:val="24"/>
        </w:rPr>
        <w:t xml:space="preserve"> til Umhvørvisstovuna.</w:t>
      </w:r>
    </w:p>
    <w:p w:rsidR="00C75059" w:rsidRDefault="00C75059" w:rsidP="000264DC">
      <w:pPr>
        <w:spacing w:after="0"/>
        <w:jc w:val="both"/>
        <w:rPr>
          <w:rFonts w:cs="Times New Roman"/>
          <w:szCs w:val="24"/>
        </w:rPr>
      </w:pPr>
    </w:p>
    <w:p w:rsidR="000264DC" w:rsidRPr="00B20012" w:rsidRDefault="00331721" w:rsidP="000264DC">
      <w:pPr>
        <w:spacing w:after="0"/>
        <w:jc w:val="both"/>
        <w:rPr>
          <w:rFonts w:cs="Times New Roman"/>
          <w:i/>
          <w:szCs w:val="24"/>
        </w:rPr>
      </w:pPr>
      <w:r w:rsidRPr="00B20012">
        <w:rPr>
          <w:rFonts w:cs="Times New Roman"/>
          <w:i/>
          <w:szCs w:val="24"/>
        </w:rPr>
        <w:t>Til nr.</w:t>
      </w:r>
      <w:r w:rsidR="00FE1ADA" w:rsidRPr="00B20012">
        <w:rPr>
          <w:rFonts w:cs="Times New Roman"/>
          <w:i/>
          <w:szCs w:val="24"/>
        </w:rPr>
        <w:t xml:space="preserve"> </w:t>
      </w:r>
      <w:r w:rsidR="00EA2E97">
        <w:rPr>
          <w:rFonts w:cs="Times New Roman"/>
          <w:i/>
          <w:szCs w:val="24"/>
        </w:rPr>
        <w:t>1</w:t>
      </w:r>
      <w:r w:rsidR="00604C68">
        <w:rPr>
          <w:rFonts w:cs="Times New Roman"/>
          <w:i/>
          <w:szCs w:val="24"/>
        </w:rPr>
        <w:t>0</w:t>
      </w:r>
    </w:p>
    <w:p w:rsidR="0045633E" w:rsidRDefault="000264DC" w:rsidP="0015304C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Broytingin hevur við sær, at </w:t>
      </w:r>
      <w:r w:rsidR="003F512F">
        <w:rPr>
          <w:rFonts w:cs="Times New Roman"/>
          <w:szCs w:val="24"/>
        </w:rPr>
        <w:t>partar</w:t>
      </w:r>
      <w:r w:rsidR="008C7031">
        <w:rPr>
          <w:rFonts w:cs="Times New Roman"/>
          <w:szCs w:val="24"/>
        </w:rPr>
        <w:t>nir</w:t>
      </w:r>
      <w:r w:rsidR="003F512F">
        <w:rPr>
          <w:rFonts w:cs="Times New Roman"/>
          <w:szCs w:val="24"/>
        </w:rPr>
        <w:t xml:space="preserve"> 2, 3, 4 og</w:t>
      </w:r>
      <w:r w:rsidR="0015304C">
        <w:rPr>
          <w:rFonts w:cs="Times New Roman"/>
          <w:szCs w:val="24"/>
        </w:rPr>
        <w:t xml:space="preserve"> 5 </w:t>
      </w:r>
      <w:r w:rsidR="0045633E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§§ 6 til 24</w:t>
      </w:r>
      <w:r w:rsidR="0045633E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ver</w:t>
      </w:r>
      <w:r w:rsidR="008C7031">
        <w:rPr>
          <w:rFonts w:cs="Times New Roman"/>
          <w:szCs w:val="24"/>
        </w:rPr>
        <w:t>ð</w:t>
      </w:r>
      <w:r>
        <w:rPr>
          <w:rFonts w:cs="Times New Roman"/>
          <w:szCs w:val="24"/>
        </w:rPr>
        <w:t>a</w:t>
      </w:r>
      <w:r w:rsidR="003F512F">
        <w:rPr>
          <w:rFonts w:cs="Times New Roman"/>
          <w:szCs w:val="24"/>
        </w:rPr>
        <w:t xml:space="preserve"> strikaði</w:t>
      </w:r>
      <w:r>
        <w:rPr>
          <w:rFonts w:cs="Times New Roman"/>
          <w:szCs w:val="24"/>
        </w:rPr>
        <w:t xml:space="preserve">r. </w:t>
      </w:r>
      <w:r w:rsidR="0015304C">
        <w:rPr>
          <w:rFonts w:cs="Times New Roman"/>
          <w:szCs w:val="24"/>
        </w:rPr>
        <w:t>Tað eru tv</w:t>
      </w:r>
      <w:r w:rsidR="008C7031">
        <w:rPr>
          <w:rFonts w:cs="Times New Roman"/>
          <w:szCs w:val="24"/>
        </w:rPr>
        <w:t>ær</w:t>
      </w:r>
      <w:r w:rsidR="0015304C">
        <w:rPr>
          <w:rFonts w:cs="Times New Roman"/>
          <w:szCs w:val="24"/>
        </w:rPr>
        <w:t xml:space="preserve"> orsøkir til hesa broyting</w:t>
      </w:r>
      <w:r w:rsidR="008C7031">
        <w:rPr>
          <w:rFonts w:cs="Times New Roman"/>
          <w:szCs w:val="24"/>
        </w:rPr>
        <w:t>ina</w:t>
      </w:r>
      <w:r w:rsidR="0015304C">
        <w:rPr>
          <w:rFonts w:cs="Times New Roman"/>
          <w:szCs w:val="24"/>
        </w:rPr>
        <w:t>. Partu</w:t>
      </w:r>
      <w:r w:rsidR="0015304C" w:rsidRPr="0015304C">
        <w:rPr>
          <w:rFonts w:cs="Times New Roman"/>
          <w:szCs w:val="24"/>
        </w:rPr>
        <w:t>r</w:t>
      </w:r>
      <w:r w:rsidR="0015304C">
        <w:rPr>
          <w:rFonts w:cs="Times New Roman"/>
          <w:szCs w:val="24"/>
        </w:rPr>
        <w:t xml:space="preserve"> 2</w:t>
      </w:r>
      <w:r w:rsidR="0015304C" w:rsidRPr="0015304C">
        <w:rPr>
          <w:rFonts w:cs="Times New Roman"/>
          <w:szCs w:val="24"/>
        </w:rPr>
        <w:t xml:space="preserve"> (§§ 6-9) í verandi náttúrufriðingarlóg er um náttúrufriðingar. </w:t>
      </w:r>
      <w:r w:rsidR="008C7031">
        <w:rPr>
          <w:rFonts w:cs="Times New Roman"/>
          <w:szCs w:val="24"/>
        </w:rPr>
        <w:t>U</w:t>
      </w:r>
      <w:r w:rsidR="00FE1ADA">
        <w:rPr>
          <w:rFonts w:cs="Times New Roman"/>
          <w:szCs w:val="24"/>
        </w:rPr>
        <w:t>ppskotið</w:t>
      </w:r>
      <w:r w:rsidR="0045633E">
        <w:rPr>
          <w:rFonts w:cs="Times New Roman"/>
          <w:szCs w:val="24"/>
        </w:rPr>
        <w:t xml:space="preserve"> </w:t>
      </w:r>
      <w:r w:rsidR="008C7031">
        <w:rPr>
          <w:rFonts w:cs="Times New Roman"/>
          <w:szCs w:val="24"/>
        </w:rPr>
        <w:t xml:space="preserve">til løgtingslóg um fyrisiting av </w:t>
      </w:r>
      <w:r w:rsidR="0015304C">
        <w:rPr>
          <w:rFonts w:cs="Times New Roman"/>
          <w:szCs w:val="24"/>
        </w:rPr>
        <w:t>margfeldi</w:t>
      </w:r>
      <w:r w:rsidR="008C7031">
        <w:rPr>
          <w:rFonts w:cs="Times New Roman"/>
          <w:szCs w:val="24"/>
        </w:rPr>
        <w:t>num í náttúruni</w:t>
      </w:r>
      <w:r w:rsidR="0045633E">
        <w:rPr>
          <w:rFonts w:cs="Times New Roman"/>
          <w:szCs w:val="24"/>
        </w:rPr>
        <w:t xml:space="preserve"> </w:t>
      </w:r>
      <w:r w:rsidR="008C7031">
        <w:rPr>
          <w:rFonts w:cs="Times New Roman"/>
          <w:szCs w:val="24"/>
        </w:rPr>
        <w:t>hevur</w:t>
      </w:r>
      <w:r w:rsidR="0045633E">
        <w:rPr>
          <w:rFonts w:cs="Times New Roman"/>
          <w:szCs w:val="24"/>
        </w:rPr>
        <w:t xml:space="preserve"> ásetingar</w:t>
      </w:r>
      <w:r w:rsidR="00FE1ADA">
        <w:rPr>
          <w:rFonts w:cs="Times New Roman"/>
          <w:szCs w:val="24"/>
        </w:rPr>
        <w:t xml:space="preserve"> um økisvernd</w:t>
      </w:r>
      <w:r w:rsidR="008C7031">
        <w:rPr>
          <w:rFonts w:cs="Times New Roman"/>
          <w:szCs w:val="24"/>
        </w:rPr>
        <w:t>,</w:t>
      </w:r>
      <w:r w:rsidR="00604C68">
        <w:rPr>
          <w:rFonts w:cs="Times New Roman"/>
          <w:szCs w:val="24"/>
        </w:rPr>
        <w:t xml:space="preserve"> sum </w:t>
      </w:r>
      <w:r w:rsidR="00C67EE9">
        <w:rPr>
          <w:rFonts w:cs="Times New Roman"/>
          <w:szCs w:val="24"/>
        </w:rPr>
        <w:t>koma í staðin fyri økisfriðingarásetingina í § 6</w:t>
      </w:r>
      <w:r w:rsidR="0015304C">
        <w:rPr>
          <w:rFonts w:cs="Times New Roman"/>
          <w:szCs w:val="24"/>
        </w:rPr>
        <w:t>.</w:t>
      </w:r>
      <w:r w:rsidR="00C67EE9">
        <w:rPr>
          <w:rFonts w:cs="Times New Roman"/>
          <w:szCs w:val="24"/>
        </w:rPr>
        <w:t xml:space="preserve"> </w:t>
      </w:r>
      <w:r w:rsidR="008C7031">
        <w:rPr>
          <w:rFonts w:cs="Times New Roman"/>
          <w:szCs w:val="24"/>
        </w:rPr>
        <w:t>U</w:t>
      </w:r>
      <w:r w:rsidR="003F512F">
        <w:rPr>
          <w:rFonts w:cs="Times New Roman"/>
          <w:szCs w:val="24"/>
        </w:rPr>
        <w:t>ppskotið til</w:t>
      </w:r>
      <w:r w:rsidR="008C7031">
        <w:rPr>
          <w:rFonts w:cs="Times New Roman"/>
          <w:szCs w:val="24"/>
        </w:rPr>
        <w:t xml:space="preserve"> løgtingslóg um fyrisiting av margfeldinum í</w:t>
      </w:r>
      <w:r w:rsidR="003F512F">
        <w:rPr>
          <w:rFonts w:cs="Times New Roman"/>
          <w:szCs w:val="24"/>
        </w:rPr>
        <w:t xml:space="preserve"> náttúru</w:t>
      </w:r>
      <w:r w:rsidR="008C7031">
        <w:rPr>
          <w:rFonts w:cs="Times New Roman"/>
          <w:szCs w:val="24"/>
        </w:rPr>
        <w:t>ni hevur eisini</w:t>
      </w:r>
      <w:r w:rsidR="003F512F">
        <w:rPr>
          <w:rFonts w:cs="Times New Roman"/>
          <w:szCs w:val="24"/>
        </w:rPr>
        <w:t xml:space="preserve"> reglur fyri fyrisiting av villum dýra- og plantusløgum. Víst verður til </w:t>
      </w:r>
      <w:r w:rsidR="008C7031">
        <w:rPr>
          <w:rFonts w:cs="Times New Roman"/>
          <w:szCs w:val="24"/>
        </w:rPr>
        <w:t xml:space="preserve">tað </w:t>
      </w:r>
      <w:r w:rsidR="003F512F">
        <w:rPr>
          <w:rFonts w:cs="Times New Roman"/>
          <w:szCs w:val="24"/>
        </w:rPr>
        <w:t>lógaruppskotið</w:t>
      </w:r>
      <w:r w:rsidR="00E044AC">
        <w:rPr>
          <w:rFonts w:cs="Times New Roman"/>
          <w:szCs w:val="24"/>
        </w:rPr>
        <w:t>.</w:t>
      </w:r>
      <w:r w:rsidR="0015304C">
        <w:rPr>
          <w:rFonts w:cs="Times New Roman"/>
          <w:szCs w:val="24"/>
        </w:rPr>
        <w:t xml:space="preserve"> Part</w:t>
      </w:r>
      <w:r w:rsidR="008C7031">
        <w:rPr>
          <w:rFonts w:cs="Times New Roman"/>
          <w:szCs w:val="24"/>
        </w:rPr>
        <w:t>a</w:t>
      </w:r>
      <w:r w:rsidR="0015304C">
        <w:rPr>
          <w:rFonts w:cs="Times New Roman"/>
          <w:szCs w:val="24"/>
        </w:rPr>
        <w:t>r</w:t>
      </w:r>
      <w:r w:rsidR="008C7031">
        <w:rPr>
          <w:rFonts w:cs="Times New Roman"/>
          <w:szCs w:val="24"/>
        </w:rPr>
        <w:t>nir</w:t>
      </w:r>
      <w:r w:rsidR="0015304C">
        <w:rPr>
          <w:rFonts w:cs="Times New Roman"/>
          <w:szCs w:val="24"/>
        </w:rPr>
        <w:t xml:space="preserve"> 3 til</w:t>
      </w:r>
      <w:r w:rsidR="00C75059">
        <w:rPr>
          <w:rFonts w:cs="Times New Roman"/>
          <w:szCs w:val="24"/>
        </w:rPr>
        <w:t xml:space="preserve"> 5</w:t>
      </w:r>
      <w:r w:rsidR="00C67EE9">
        <w:rPr>
          <w:rFonts w:cs="Times New Roman"/>
          <w:szCs w:val="24"/>
        </w:rPr>
        <w:t xml:space="preserve"> (§§ 10-24)</w:t>
      </w:r>
      <w:r w:rsidR="00C75059">
        <w:rPr>
          <w:rFonts w:cs="Times New Roman"/>
          <w:szCs w:val="24"/>
        </w:rPr>
        <w:t xml:space="preserve"> eru um frið</w:t>
      </w:r>
      <w:r w:rsidR="001354E7">
        <w:rPr>
          <w:rFonts w:cs="Times New Roman"/>
          <w:szCs w:val="24"/>
        </w:rPr>
        <w:t>ingarnevndirnar</w:t>
      </w:r>
      <w:r w:rsidR="008C7031">
        <w:rPr>
          <w:rFonts w:cs="Times New Roman"/>
          <w:szCs w:val="24"/>
        </w:rPr>
        <w:t>,</w:t>
      </w:r>
      <w:r w:rsidR="001354E7">
        <w:rPr>
          <w:rFonts w:cs="Times New Roman"/>
          <w:szCs w:val="24"/>
        </w:rPr>
        <w:t xml:space="preserve"> og hvussu hesar viðgera mál. Av tí at tað</w:t>
      </w:r>
      <w:r w:rsidR="008C7031">
        <w:rPr>
          <w:rFonts w:cs="Times New Roman"/>
          <w:szCs w:val="24"/>
        </w:rPr>
        <w:t xml:space="preserve"> í</w:t>
      </w:r>
      <w:r w:rsidR="001354E7">
        <w:rPr>
          <w:rFonts w:cs="Times New Roman"/>
          <w:szCs w:val="24"/>
        </w:rPr>
        <w:t xml:space="preserve"> fram</w:t>
      </w:r>
      <w:r w:rsidR="008C7031">
        <w:rPr>
          <w:rFonts w:cs="Times New Roman"/>
          <w:szCs w:val="24"/>
        </w:rPr>
        <w:t>tíðini</w:t>
      </w:r>
      <w:r w:rsidR="001354E7">
        <w:rPr>
          <w:rFonts w:cs="Times New Roman"/>
          <w:szCs w:val="24"/>
        </w:rPr>
        <w:t xml:space="preserve"> verður landsstýrismaðurin, </w:t>
      </w:r>
      <w:r w:rsidR="008C7031">
        <w:rPr>
          <w:rFonts w:cs="Times New Roman"/>
          <w:szCs w:val="24"/>
        </w:rPr>
        <w:t xml:space="preserve">sum fer at </w:t>
      </w:r>
      <w:r w:rsidR="001354E7">
        <w:rPr>
          <w:rFonts w:cs="Times New Roman"/>
          <w:szCs w:val="24"/>
        </w:rPr>
        <w:t>sita</w:t>
      </w:r>
      <w:r w:rsidR="008C7031">
        <w:rPr>
          <w:rFonts w:cs="Times New Roman"/>
          <w:szCs w:val="24"/>
        </w:rPr>
        <w:t xml:space="preserve"> fyri</w:t>
      </w:r>
      <w:r w:rsidR="001354E7">
        <w:rPr>
          <w:rFonts w:cs="Times New Roman"/>
          <w:szCs w:val="24"/>
        </w:rPr>
        <w:t xml:space="preserve"> lógin</w:t>
      </w:r>
      <w:r w:rsidR="008C7031">
        <w:rPr>
          <w:rFonts w:cs="Times New Roman"/>
          <w:szCs w:val="24"/>
        </w:rPr>
        <w:t>i</w:t>
      </w:r>
      <w:r w:rsidR="001354E7">
        <w:rPr>
          <w:rFonts w:cs="Times New Roman"/>
          <w:szCs w:val="24"/>
        </w:rPr>
        <w:t>, ver</w:t>
      </w:r>
      <w:r w:rsidR="008C7031">
        <w:rPr>
          <w:rFonts w:cs="Times New Roman"/>
          <w:szCs w:val="24"/>
        </w:rPr>
        <w:t>ð</w:t>
      </w:r>
      <w:r w:rsidR="001354E7">
        <w:rPr>
          <w:rFonts w:cs="Times New Roman"/>
          <w:szCs w:val="24"/>
        </w:rPr>
        <w:t>a hesir partar</w:t>
      </w:r>
      <w:r w:rsidR="008C7031">
        <w:rPr>
          <w:rFonts w:cs="Times New Roman"/>
          <w:szCs w:val="24"/>
        </w:rPr>
        <w:t>nir</w:t>
      </w:r>
      <w:r w:rsidR="001354E7">
        <w:rPr>
          <w:rFonts w:cs="Times New Roman"/>
          <w:szCs w:val="24"/>
        </w:rPr>
        <w:t xml:space="preserve"> óneyðugir</w:t>
      </w:r>
      <w:r w:rsidR="008C7031">
        <w:rPr>
          <w:rFonts w:cs="Times New Roman"/>
          <w:szCs w:val="24"/>
        </w:rPr>
        <w:t>,</w:t>
      </w:r>
      <w:r w:rsidR="001354E7">
        <w:rPr>
          <w:rFonts w:cs="Times New Roman"/>
          <w:szCs w:val="24"/>
        </w:rPr>
        <w:t xml:space="preserve"> og verður fyrisitingarrætturin galdandi fyri málsviðgerð í málum </w:t>
      </w:r>
      <w:r w:rsidR="008C7031">
        <w:rPr>
          <w:rFonts w:cs="Times New Roman"/>
          <w:szCs w:val="24"/>
        </w:rPr>
        <w:t>eftir</w:t>
      </w:r>
      <w:r w:rsidR="001354E7">
        <w:rPr>
          <w:rFonts w:cs="Times New Roman"/>
          <w:szCs w:val="24"/>
        </w:rPr>
        <w:t xml:space="preserve"> lógini.</w:t>
      </w:r>
    </w:p>
    <w:p w:rsidR="0045633E" w:rsidRDefault="0045633E" w:rsidP="0015304C">
      <w:pPr>
        <w:spacing w:after="0"/>
        <w:jc w:val="both"/>
        <w:rPr>
          <w:rFonts w:cs="Times New Roman"/>
          <w:szCs w:val="24"/>
        </w:rPr>
      </w:pPr>
    </w:p>
    <w:p w:rsidR="0045633E" w:rsidRPr="00B20012" w:rsidRDefault="00331721" w:rsidP="0015304C">
      <w:pPr>
        <w:spacing w:after="0"/>
        <w:jc w:val="both"/>
        <w:rPr>
          <w:rFonts w:cs="Times New Roman"/>
          <w:i/>
          <w:szCs w:val="24"/>
        </w:rPr>
      </w:pPr>
      <w:r w:rsidRPr="00B20012">
        <w:rPr>
          <w:rFonts w:cs="Times New Roman"/>
          <w:i/>
          <w:szCs w:val="24"/>
        </w:rPr>
        <w:lastRenderedPageBreak/>
        <w:t>Til nr.</w:t>
      </w:r>
      <w:r w:rsidR="00FE1ADA" w:rsidRPr="00B20012">
        <w:rPr>
          <w:rFonts w:cs="Times New Roman"/>
          <w:i/>
          <w:szCs w:val="24"/>
        </w:rPr>
        <w:t xml:space="preserve"> </w:t>
      </w:r>
      <w:r w:rsidR="00604C68">
        <w:rPr>
          <w:rFonts w:cs="Times New Roman"/>
          <w:i/>
          <w:szCs w:val="24"/>
        </w:rPr>
        <w:t>11</w:t>
      </w:r>
    </w:p>
    <w:p w:rsidR="0045633E" w:rsidRDefault="0045633E" w:rsidP="008C7031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Av tí at meginparturin av lógini verður </w:t>
      </w:r>
      <w:r w:rsidR="00604C68">
        <w:rPr>
          <w:rFonts w:cs="Times New Roman"/>
          <w:szCs w:val="24"/>
        </w:rPr>
        <w:t>strikaður</w:t>
      </w:r>
      <w:r>
        <w:rPr>
          <w:rFonts w:cs="Times New Roman"/>
          <w:szCs w:val="24"/>
        </w:rPr>
        <w:t xml:space="preserve">, verður mett, at lógin ikki skal </w:t>
      </w:r>
      <w:r w:rsidR="008C7031">
        <w:rPr>
          <w:rFonts w:cs="Times New Roman"/>
          <w:szCs w:val="24"/>
        </w:rPr>
        <w:t xml:space="preserve">býtast </w:t>
      </w:r>
      <w:r>
        <w:rPr>
          <w:rFonts w:cs="Times New Roman"/>
          <w:szCs w:val="24"/>
        </w:rPr>
        <w:t xml:space="preserve">upp í partar. </w:t>
      </w:r>
    </w:p>
    <w:p w:rsidR="0045633E" w:rsidRPr="00B20012" w:rsidRDefault="0045633E" w:rsidP="0045633E">
      <w:pPr>
        <w:spacing w:after="0"/>
        <w:jc w:val="both"/>
        <w:rPr>
          <w:rFonts w:cs="Times New Roman"/>
          <w:i/>
          <w:szCs w:val="24"/>
        </w:rPr>
      </w:pPr>
    </w:p>
    <w:p w:rsidR="0045633E" w:rsidRPr="00B20012" w:rsidRDefault="00331721" w:rsidP="0045633E">
      <w:pPr>
        <w:spacing w:after="0"/>
        <w:jc w:val="both"/>
        <w:rPr>
          <w:rFonts w:cs="Times New Roman"/>
          <w:i/>
          <w:szCs w:val="24"/>
        </w:rPr>
      </w:pPr>
      <w:r w:rsidRPr="00B20012">
        <w:rPr>
          <w:rFonts w:cs="Times New Roman"/>
          <w:i/>
          <w:szCs w:val="24"/>
        </w:rPr>
        <w:t>Til nr.</w:t>
      </w:r>
      <w:r w:rsidR="00FE1ADA" w:rsidRPr="00B20012">
        <w:rPr>
          <w:rFonts w:cs="Times New Roman"/>
          <w:i/>
          <w:szCs w:val="24"/>
        </w:rPr>
        <w:t xml:space="preserve"> </w:t>
      </w:r>
      <w:r w:rsidR="00EA2E97">
        <w:rPr>
          <w:rFonts w:cs="Times New Roman"/>
          <w:i/>
          <w:szCs w:val="24"/>
        </w:rPr>
        <w:t>1</w:t>
      </w:r>
      <w:r w:rsidR="00604C68">
        <w:rPr>
          <w:rFonts w:cs="Times New Roman"/>
          <w:i/>
          <w:szCs w:val="24"/>
        </w:rPr>
        <w:t>2</w:t>
      </w:r>
    </w:p>
    <w:p w:rsidR="00FE1ADA" w:rsidRDefault="0045633E" w:rsidP="0015304C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Heimild verður </w:t>
      </w:r>
      <w:r w:rsidR="008C7031">
        <w:rPr>
          <w:rFonts w:cs="Times New Roman"/>
          <w:szCs w:val="24"/>
        </w:rPr>
        <w:t>fingin til vega</w:t>
      </w:r>
      <w:r>
        <w:rPr>
          <w:rFonts w:cs="Times New Roman"/>
          <w:szCs w:val="24"/>
        </w:rPr>
        <w:t xml:space="preserve"> </w:t>
      </w:r>
      <w:r w:rsidR="008C7031">
        <w:rPr>
          <w:rFonts w:cs="Times New Roman"/>
          <w:szCs w:val="24"/>
        </w:rPr>
        <w:t>fyri</w:t>
      </w:r>
      <w:r>
        <w:rPr>
          <w:rFonts w:cs="Times New Roman"/>
          <w:szCs w:val="24"/>
        </w:rPr>
        <w:t>, at kærumyndugleikin kann leggjast til</w:t>
      </w:r>
      <w:r w:rsidR="008C7031">
        <w:rPr>
          <w:rFonts w:cs="Times New Roman"/>
          <w:szCs w:val="24"/>
        </w:rPr>
        <w:t xml:space="preserve"> eina</w:t>
      </w:r>
      <w:r>
        <w:rPr>
          <w:rFonts w:cs="Times New Roman"/>
          <w:szCs w:val="24"/>
        </w:rPr>
        <w:t xml:space="preserve"> kærunevnd.</w:t>
      </w:r>
      <w:r w:rsidR="00FE1ADA">
        <w:rPr>
          <w:rFonts w:cs="Times New Roman"/>
          <w:szCs w:val="24"/>
        </w:rPr>
        <w:t xml:space="preserve"> Kærufreistin verður sett til 4 vikur.</w:t>
      </w:r>
    </w:p>
    <w:p w:rsidR="00FE1ADA" w:rsidRDefault="00FE1ADA" w:rsidP="0015304C">
      <w:pPr>
        <w:spacing w:after="0"/>
        <w:jc w:val="both"/>
        <w:rPr>
          <w:rFonts w:cs="Times New Roman"/>
          <w:szCs w:val="24"/>
        </w:rPr>
      </w:pPr>
    </w:p>
    <w:p w:rsidR="00FE1ADA" w:rsidRPr="00B20012" w:rsidRDefault="00FE1ADA" w:rsidP="0015304C">
      <w:pPr>
        <w:spacing w:after="0"/>
        <w:jc w:val="both"/>
        <w:rPr>
          <w:rFonts w:cs="Times New Roman"/>
          <w:i/>
          <w:szCs w:val="24"/>
        </w:rPr>
      </w:pPr>
      <w:r w:rsidRPr="00B20012">
        <w:rPr>
          <w:rFonts w:cs="Times New Roman"/>
          <w:i/>
          <w:szCs w:val="24"/>
        </w:rPr>
        <w:t xml:space="preserve">Til nr. </w:t>
      </w:r>
      <w:r w:rsidR="00604C68">
        <w:rPr>
          <w:rFonts w:cs="Times New Roman"/>
          <w:i/>
          <w:szCs w:val="24"/>
        </w:rPr>
        <w:t>13</w:t>
      </w:r>
    </w:p>
    <w:p w:rsidR="000264DC" w:rsidRPr="0015304C" w:rsidRDefault="00B20012" w:rsidP="0015304C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Her verður ásett, at landsstýrismaðurin hevur eftirlit við</w:t>
      </w:r>
      <w:r w:rsidR="008C703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at ásetingarnar í lógini verða hildnar. </w:t>
      </w:r>
      <w:r w:rsidR="0045633E">
        <w:rPr>
          <w:rFonts w:cs="Times New Roman"/>
          <w:szCs w:val="24"/>
        </w:rPr>
        <w:t xml:space="preserve"> </w:t>
      </w:r>
      <w:r w:rsidR="0015304C" w:rsidRPr="0015304C">
        <w:rPr>
          <w:rFonts w:cs="Times New Roman"/>
          <w:szCs w:val="24"/>
        </w:rPr>
        <w:t xml:space="preserve">   </w:t>
      </w:r>
    </w:p>
    <w:p w:rsidR="000264DC" w:rsidRDefault="000264DC" w:rsidP="000264DC">
      <w:pPr>
        <w:spacing w:after="0"/>
        <w:jc w:val="both"/>
        <w:rPr>
          <w:rFonts w:cs="Times New Roman"/>
          <w:b/>
          <w:szCs w:val="24"/>
        </w:rPr>
      </w:pPr>
    </w:p>
    <w:p w:rsidR="00EA40DD" w:rsidRDefault="00EA40DD" w:rsidP="000264DC">
      <w:pPr>
        <w:spacing w:after="0"/>
        <w:jc w:val="both"/>
        <w:rPr>
          <w:rFonts w:cs="Times New Roman"/>
          <w:b/>
          <w:szCs w:val="24"/>
        </w:rPr>
      </w:pPr>
    </w:p>
    <w:p w:rsidR="00EA40DD" w:rsidRDefault="00EA40DD" w:rsidP="00173A5B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Til § 2</w:t>
      </w:r>
    </w:p>
    <w:p w:rsidR="00EA40DD" w:rsidRDefault="00EA40DD" w:rsidP="00EA40DD">
      <w:pPr>
        <w:spacing w:after="0"/>
        <w:jc w:val="center"/>
        <w:rPr>
          <w:rFonts w:cs="Times New Roman"/>
          <w:b/>
          <w:szCs w:val="24"/>
        </w:rPr>
      </w:pPr>
    </w:p>
    <w:p w:rsidR="00EA40DD" w:rsidRDefault="00173A5B" w:rsidP="00EA40DD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Í stk. 1 er ásett, </w:t>
      </w:r>
      <w:r w:rsidR="00CE1895">
        <w:rPr>
          <w:rFonts w:cs="Times New Roman"/>
          <w:szCs w:val="24"/>
        </w:rPr>
        <w:t xml:space="preserve">landsstýrismaðurin í kunngerð ásetur nær lógin kemur í gildi. Orðingin er </w:t>
      </w:r>
      <w:r w:rsidR="00604C68">
        <w:rPr>
          <w:rFonts w:cs="Times New Roman"/>
          <w:szCs w:val="24"/>
        </w:rPr>
        <w:t>tann</w:t>
      </w:r>
      <w:r w:rsidR="00CE1895">
        <w:rPr>
          <w:rFonts w:cs="Times New Roman"/>
          <w:szCs w:val="24"/>
        </w:rPr>
        <w:t xml:space="preserve"> sama sum í uppskotinum til løgtingslóg um fyrisiting av margfeldinum í náttúruni, og ætlanin er, at gildiskoman verður tann sama fyri bæði lógaruppskotini.</w:t>
      </w:r>
    </w:p>
    <w:p w:rsidR="00173A5B" w:rsidRDefault="00ED4C60" w:rsidP="00EA40DD">
      <w:pPr>
        <w:spacing w:after="0"/>
        <w:rPr>
          <w:rFonts w:cs="Times New Roman"/>
          <w:szCs w:val="24"/>
        </w:rPr>
      </w:pPr>
      <w:r w:rsidRPr="00FA2A77">
        <w:rPr>
          <w:rFonts w:cs="Times New Roman"/>
          <w:i/>
          <w:szCs w:val="24"/>
        </w:rPr>
        <w:t>S</w:t>
      </w:r>
      <w:r w:rsidR="00173A5B" w:rsidRPr="00FA2A77">
        <w:rPr>
          <w:rFonts w:cs="Times New Roman"/>
          <w:i/>
          <w:szCs w:val="24"/>
        </w:rPr>
        <w:t>tk. 2</w:t>
      </w:r>
      <w:r w:rsidR="00173A5B">
        <w:rPr>
          <w:rFonts w:cs="Times New Roman"/>
          <w:szCs w:val="24"/>
        </w:rPr>
        <w:t xml:space="preserve"> er ein skiftisregla </w:t>
      </w:r>
      <w:r w:rsidR="008C7031">
        <w:rPr>
          <w:rFonts w:cs="Times New Roman"/>
          <w:szCs w:val="24"/>
        </w:rPr>
        <w:t xml:space="preserve">viðvíkjandi </w:t>
      </w:r>
      <w:r w:rsidR="00173A5B">
        <w:rPr>
          <w:rFonts w:cs="Times New Roman"/>
          <w:szCs w:val="24"/>
        </w:rPr>
        <w:t>mál</w:t>
      </w:r>
      <w:r w:rsidR="008C7031">
        <w:rPr>
          <w:rFonts w:cs="Times New Roman"/>
          <w:szCs w:val="24"/>
        </w:rPr>
        <w:t>um</w:t>
      </w:r>
      <w:r w:rsidR="00173A5B">
        <w:rPr>
          <w:rFonts w:cs="Times New Roman"/>
          <w:szCs w:val="24"/>
        </w:rPr>
        <w:t>, sum eru til viðger</w:t>
      </w:r>
      <w:r w:rsidR="008C7031">
        <w:rPr>
          <w:rFonts w:cs="Times New Roman"/>
          <w:szCs w:val="24"/>
        </w:rPr>
        <w:t>ð</w:t>
      </w:r>
      <w:r w:rsidR="00173A5B">
        <w:rPr>
          <w:rFonts w:cs="Times New Roman"/>
          <w:szCs w:val="24"/>
        </w:rPr>
        <w:t>ar í friðingarnevndunum, tá ið lógin kemur í gildi. Hesi mál</w:t>
      </w:r>
      <w:r w:rsidR="008C7031">
        <w:rPr>
          <w:rFonts w:cs="Times New Roman"/>
          <w:szCs w:val="24"/>
        </w:rPr>
        <w:t>ini</w:t>
      </w:r>
      <w:r w:rsidR="00173A5B">
        <w:rPr>
          <w:rFonts w:cs="Times New Roman"/>
          <w:szCs w:val="24"/>
        </w:rPr>
        <w:t xml:space="preserve"> skulu avgreiðast av friðingarnevndunum. Nýggj mál, sum koma inn</w:t>
      </w:r>
      <w:r w:rsidR="008C7031">
        <w:rPr>
          <w:rFonts w:cs="Times New Roman"/>
          <w:szCs w:val="24"/>
        </w:rPr>
        <w:t>,</w:t>
      </w:r>
      <w:r w:rsidR="00173A5B">
        <w:rPr>
          <w:rFonts w:cs="Times New Roman"/>
          <w:szCs w:val="24"/>
        </w:rPr>
        <w:t xml:space="preserve"> eftir</w:t>
      </w:r>
      <w:r w:rsidR="008C7031">
        <w:rPr>
          <w:rFonts w:cs="Times New Roman"/>
          <w:szCs w:val="24"/>
        </w:rPr>
        <w:t xml:space="preserve"> at</w:t>
      </w:r>
      <w:r w:rsidR="00173A5B">
        <w:rPr>
          <w:rFonts w:cs="Times New Roman"/>
          <w:szCs w:val="24"/>
        </w:rPr>
        <w:t xml:space="preserve"> lógin er komin í gildi, skulu avgreiðast av landsstýrismanninum.</w:t>
      </w:r>
      <w:r w:rsidR="00FA2A77">
        <w:rPr>
          <w:rFonts w:cs="Times New Roman"/>
          <w:szCs w:val="24"/>
        </w:rPr>
        <w:t xml:space="preserve"> Hetta merkir eisini, at í eini skiftistíð má játtan vera tøk til friðingarnevndirnar, so at </w:t>
      </w:r>
      <w:r w:rsidR="008C7031">
        <w:rPr>
          <w:rFonts w:cs="Times New Roman"/>
          <w:szCs w:val="24"/>
        </w:rPr>
        <w:t>tær</w:t>
      </w:r>
      <w:r w:rsidR="00FA2A77">
        <w:rPr>
          <w:rFonts w:cs="Times New Roman"/>
          <w:szCs w:val="24"/>
        </w:rPr>
        <w:t xml:space="preserve"> fáa avgreitt tey mál, sum eru til viðgerðar</w:t>
      </w:r>
      <w:r w:rsidR="008C7031">
        <w:rPr>
          <w:rFonts w:cs="Times New Roman"/>
          <w:szCs w:val="24"/>
        </w:rPr>
        <w:t>,</w:t>
      </w:r>
      <w:r w:rsidR="00FA2A77">
        <w:rPr>
          <w:rFonts w:cs="Times New Roman"/>
          <w:szCs w:val="24"/>
        </w:rPr>
        <w:t xml:space="preserve"> </w:t>
      </w:r>
      <w:r w:rsidR="008C7031">
        <w:rPr>
          <w:rFonts w:cs="Times New Roman"/>
          <w:szCs w:val="24"/>
        </w:rPr>
        <w:t>tá ið</w:t>
      </w:r>
      <w:r w:rsidR="00FA2A77">
        <w:rPr>
          <w:rFonts w:cs="Times New Roman"/>
          <w:szCs w:val="24"/>
        </w:rPr>
        <w:t xml:space="preserve"> lógin kemur í gildi.</w:t>
      </w:r>
    </w:p>
    <w:p w:rsidR="00ED4C60" w:rsidRPr="00EA40DD" w:rsidRDefault="00ED4C60" w:rsidP="00EA40DD">
      <w:pPr>
        <w:spacing w:after="0"/>
        <w:rPr>
          <w:rFonts w:cs="Times New Roman"/>
          <w:szCs w:val="24"/>
        </w:rPr>
      </w:pPr>
      <w:r w:rsidRPr="00FA2A77">
        <w:rPr>
          <w:rFonts w:cs="Times New Roman"/>
          <w:i/>
          <w:szCs w:val="24"/>
        </w:rPr>
        <w:t>Stk. 3</w:t>
      </w:r>
      <w:r>
        <w:rPr>
          <w:rFonts w:cs="Times New Roman"/>
          <w:szCs w:val="24"/>
        </w:rPr>
        <w:t xml:space="preserve"> er ein skiftisregla </w:t>
      </w:r>
      <w:r w:rsidR="008C7031">
        <w:rPr>
          <w:rFonts w:cs="Times New Roman"/>
          <w:szCs w:val="24"/>
        </w:rPr>
        <w:t>viðvíkjandi</w:t>
      </w:r>
      <w:r>
        <w:rPr>
          <w:rFonts w:cs="Times New Roman"/>
          <w:szCs w:val="24"/>
        </w:rPr>
        <w:t xml:space="preserve"> </w:t>
      </w:r>
      <w:r w:rsidR="00604C68">
        <w:rPr>
          <w:rFonts w:cs="Times New Roman"/>
          <w:szCs w:val="24"/>
        </w:rPr>
        <w:t>verandi friðingarúr</w:t>
      </w:r>
      <w:r w:rsidR="00FA2A77">
        <w:rPr>
          <w:rFonts w:cs="Times New Roman"/>
          <w:szCs w:val="24"/>
        </w:rPr>
        <w:t>skurð</w:t>
      </w:r>
      <w:r w:rsidR="008C7031">
        <w:rPr>
          <w:rFonts w:cs="Times New Roman"/>
          <w:szCs w:val="24"/>
        </w:rPr>
        <w:t>um</w:t>
      </w:r>
      <w:r w:rsidR="00FA2A77">
        <w:rPr>
          <w:rFonts w:cs="Times New Roman"/>
          <w:szCs w:val="24"/>
        </w:rPr>
        <w:t>. Stk. 3 staðfestir</w:t>
      </w:r>
      <w:r w:rsidR="00323AAF">
        <w:rPr>
          <w:rFonts w:cs="Times New Roman"/>
          <w:szCs w:val="24"/>
        </w:rPr>
        <w:t>,</w:t>
      </w:r>
      <w:r w:rsidR="00FA2A77">
        <w:rPr>
          <w:rFonts w:cs="Times New Roman"/>
          <w:szCs w:val="24"/>
        </w:rPr>
        <w:t xml:space="preserve"> at verandi friðingarúrskurðir ver</w:t>
      </w:r>
      <w:r w:rsidR="00323AAF">
        <w:rPr>
          <w:rFonts w:cs="Times New Roman"/>
          <w:szCs w:val="24"/>
        </w:rPr>
        <w:t>ð</w:t>
      </w:r>
      <w:r w:rsidR="00FA2A77">
        <w:rPr>
          <w:rFonts w:cs="Times New Roman"/>
          <w:szCs w:val="24"/>
        </w:rPr>
        <w:t>a verandi í gildi, men lagdir til landsstýrismannin at sita</w:t>
      </w:r>
      <w:r w:rsidR="00323AAF">
        <w:rPr>
          <w:rFonts w:cs="Times New Roman"/>
          <w:szCs w:val="24"/>
        </w:rPr>
        <w:t xml:space="preserve"> fyri</w:t>
      </w:r>
      <w:r w:rsidR="00FA2A77">
        <w:rPr>
          <w:rFonts w:cs="Times New Roman"/>
          <w:szCs w:val="24"/>
        </w:rPr>
        <w:t xml:space="preserve">. Somuleiðis verða møguligar heimildir hjá friðingarmyndugleikunum </w:t>
      </w:r>
      <w:r w:rsidR="00323AAF">
        <w:rPr>
          <w:rFonts w:cs="Times New Roman"/>
          <w:szCs w:val="24"/>
        </w:rPr>
        <w:t>við atliti at</w:t>
      </w:r>
      <w:r w:rsidR="00FA2A77">
        <w:rPr>
          <w:rFonts w:cs="Times New Roman"/>
          <w:szCs w:val="24"/>
        </w:rPr>
        <w:t xml:space="preserve"> úrskurð</w:t>
      </w:r>
      <w:r w:rsidR="00323AAF">
        <w:rPr>
          <w:rFonts w:cs="Times New Roman"/>
          <w:szCs w:val="24"/>
        </w:rPr>
        <w:t>unum</w:t>
      </w:r>
      <w:r w:rsidR="00604C68">
        <w:rPr>
          <w:rFonts w:cs="Times New Roman"/>
          <w:szCs w:val="24"/>
        </w:rPr>
        <w:t xml:space="preserve"> </w:t>
      </w:r>
      <w:r w:rsidR="00FA2A77">
        <w:rPr>
          <w:rFonts w:cs="Times New Roman"/>
          <w:szCs w:val="24"/>
        </w:rPr>
        <w:t>la</w:t>
      </w:r>
      <w:r w:rsidR="00604C68">
        <w:rPr>
          <w:rFonts w:cs="Times New Roman"/>
          <w:szCs w:val="24"/>
        </w:rPr>
        <w:t>gda</w:t>
      </w:r>
      <w:r w:rsidR="00FA2A77">
        <w:rPr>
          <w:rFonts w:cs="Times New Roman"/>
          <w:szCs w:val="24"/>
        </w:rPr>
        <w:t>r til landsstýrismannin at sita</w:t>
      </w:r>
      <w:r w:rsidR="00323AAF">
        <w:rPr>
          <w:rFonts w:cs="Times New Roman"/>
          <w:szCs w:val="24"/>
        </w:rPr>
        <w:t xml:space="preserve"> fyri</w:t>
      </w:r>
      <w:r w:rsidR="00FA2A77">
        <w:rPr>
          <w:rFonts w:cs="Times New Roman"/>
          <w:szCs w:val="24"/>
        </w:rPr>
        <w:t xml:space="preserve">. </w:t>
      </w:r>
    </w:p>
    <w:p w:rsidR="000264DC" w:rsidRPr="000264DC" w:rsidRDefault="000264DC" w:rsidP="000264DC">
      <w:pPr>
        <w:spacing w:after="0"/>
        <w:jc w:val="both"/>
        <w:rPr>
          <w:rFonts w:cs="Times New Roman"/>
          <w:szCs w:val="24"/>
        </w:rPr>
      </w:pPr>
    </w:p>
    <w:p w:rsidR="00230727" w:rsidRPr="000264DC" w:rsidRDefault="00230727" w:rsidP="00C94B40">
      <w:pPr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 </w:t>
      </w:r>
    </w:p>
    <w:p w:rsidR="00E91F9E" w:rsidRPr="00771B25" w:rsidRDefault="00E91F9E" w:rsidP="00C94B40">
      <w:pPr>
        <w:spacing w:after="0"/>
        <w:jc w:val="both"/>
        <w:rPr>
          <w:rFonts w:cs="Times New Roman"/>
          <w:szCs w:val="24"/>
        </w:rPr>
      </w:pPr>
    </w:p>
    <w:p w:rsidR="00E91F9E" w:rsidRPr="00771B25" w:rsidRDefault="00E91F9E" w:rsidP="00C94B40">
      <w:pPr>
        <w:spacing w:after="0"/>
        <w:jc w:val="both"/>
        <w:rPr>
          <w:rFonts w:cs="Times New Roman"/>
          <w:szCs w:val="24"/>
        </w:rPr>
      </w:pPr>
    </w:p>
    <w:p w:rsidR="00E91F9E" w:rsidRPr="00771B25" w:rsidRDefault="00E91F9E" w:rsidP="00F2565F">
      <w:pPr>
        <w:spacing w:after="0"/>
        <w:rPr>
          <w:rFonts w:cs="Times New Roman"/>
          <w:szCs w:val="24"/>
        </w:rPr>
      </w:pPr>
    </w:p>
    <w:p w:rsidR="00E91F9E" w:rsidRPr="00771B25" w:rsidRDefault="00796CEC" w:rsidP="00E91F9E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Heilsu- og innlendismálaráðið</w:t>
      </w:r>
      <w:r w:rsidR="00E91F9E" w:rsidRPr="00771B25">
        <w:rPr>
          <w:rFonts w:cs="Times New Roman"/>
          <w:szCs w:val="24"/>
        </w:rPr>
        <w:t xml:space="preserve">, </w:t>
      </w:r>
      <w:r w:rsidR="00C4281B" w:rsidRPr="00771B25">
        <w:rPr>
          <w:rFonts w:cs="Times New Roman"/>
          <w:szCs w:val="24"/>
        </w:rPr>
        <w:t>dagfesting</w:t>
      </w:r>
      <w:r w:rsidR="00E91F9E" w:rsidRPr="00771B25">
        <w:rPr>
          <w:rFonts w:cs="Times New Roman"/>
          <w:szCs w:val="24"/>
        </w:rPr>
        <w:t>.</w:t>
      </w:r>
    </w:p>
    <w:p w:rsidR="00F2565F" w:rsidRPr="00771B25" w:rsidRDefault="00F2565F" w:rsidP="00C4281B">
      <w:pPr>
        <w:spacing w:after="0"/>
        <w:jc w:val="center"/>
        <w:rPr>
          <w:rFonts w:cs="Times New Roman"/>
          <w:szCs w:val="24"/>
        </w:rPr>
      </w:pPr>
    </w:p>
    <w:p w:rsidR="00C4281B" w:rsidRPr="00771B25" w:rsidRDefault="00796CEC" w:rsidP="00C4281B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Sirið Stenberg</w:t>
      </w:r>
    </w:p>
    <w:p w:rsidR="00C4281B" w:rsidRPr="00771B25" w:rsidRDefault="00C4281B" w:rsidP="00C4281B">
      <w:pPr>
        <w:spacing w:after="0"/>
        <w:jc w:val="center"/>
        <w:rPr>
          <w:rFonts w:cs="Times New Roman"/>
          <w:szCs w:val="24"/>
        </w:rPr>
      </w:pPr>
      <w:r w:rsidRPr="00771B25">
        <w:rPr>
          <w:rFonts w:cs="Times New Roman"/>
          <w:szCs w:val="24"/>
        </w:rPr>
        <w:t>landsstýrismaður</w:t>
      </w:r>
    </w:p>
    <w:p w:rsidR="00C4281B" w:rsidRPr="00771B25" w:rsidRDefault="00C4281B" w:rsidP="00C4281B">
      <w:pPr>
        <w:spacing w:after="0"/>
        <w:jc w:val="right"/>
        <w:rPr>
          <w:rFonts w:cs="Times New Roman"/>
          <w:szCs w:val="24"/>
        </w:rPr>
      </w:pPr>
    </w:p>
    <w:p w:rsidR="00C4281B" w:rsidRPr="00771B25" w:rsidRDefault="005B3879" w:rsidP="00C4281B">
      <w:pPr>
        <w:spacing w:after="0"/>
        <w:jc w:val="right"/>
        <w:rPr>
          <w:rFonts w:cs="Times New Roman"/>
          <w:szCs w:val="24"/>
        </w:rPr>
      </w:pPr>
      <w:r w:rsidRPr="00771B25">
        <w:rPr>
          <w:rFonts w:cs="Times New Roman"/>
          <w:szCs w:val="24"/>
        </w:rPr>
        <w:t xml:space="preserve">/ </w:t>
      </w:r>
      <w:r w:rsidR="00796CEC">
        <w:rPr>
          <w:rFonts w:cs="Times New Roman"/>
          <w:szCs w:val="24"/>
        </w:rPr>
        <w:t>Turid Arge</w:t>
      </w:r>
    </w:p>
    <w:p w:rsidR="00A577CF" w:rsidRPr="00771B25" w:rsidRDefault="00A577CF" w:rsidP="00C4281B">
      <w:pPr>
        <w:spacing w:after="0"/>
        <w:jc w:val="right"/>
        <w:rPr>
          <w:rFonts w:cs="Times New Roman"/>
          <w:szCs w:val="24"/>
        </w:rPr>
      </w:pPr>
    </w:p>
    <w:p w:rsidR="00A577CF" w:rsidRPr="00771B25" w:rsidRDefault="00A577CF" w:rsidP="00A577CF">
      <w:pPr>
        <w:spacing w:after="0"/>
        <w:rPr>
          <w:rFonts w:cs="Times New Roman"/>
          <w:szCs w:val="24"/>
        </w:rPr>
      </w:pPr>
    </w:p>
    <w:p w:rsidR="00010CB1" w:rsidRPr="00771B25" w:rsidRDefault="0022227E" w:rsidP="00A577CF">
      <w:pPr>
        <w:spacing w:after="0"/>
        <w:rPr>
          <w:rFonts w:cs="Times New Roman"/>
          <w:b/>
          <w:szCs w:val="24"/>
        </w:rPr>
      </w:pPr>
      <w:r w:rsidRPr="00771B25">
        <w:rPr>
          <w:rFonts w:cs="Times New Roman"/>
          <w:b/>
          <w:szCs w:val="24"/>
        </w:rPr>
        <w:t>Yvirlit yvir f</w:t>
      </w:r>
      <w:r w:rsidR="00010CB1" w:rsidRPr="00771B25">
        <w:rPr>
          <w:rFonts w:cs="Times New Roman"/>
          <w:b/>
          <w:szCs w:val="24"/>
        </w:rPr>
        <w:t>ylgiskjøl:</w:t>
      </w:r>
    </w:p>
    <w:p w:rsidR="00010CB1" w:rsidRPr="00771B25" w:rsidRDefault="00010CB1" w:rsidP="00A577CF">
      <w:pPr>
        <w:spacing w:after="0"/>
        <w:rPr>
          <w:rFonts w:cs="Times New Roman"/>
          <w:szCs w:val="24"/>
        </w:rPr>
      </w:pPr>
      <w:r w:rsidRPr="00771B25">
        <w:rPr>
          <w:rFonts w:cs="Times New Roman"/>
          <w:szCs w:val="24"/>
        </w:rPr>
        <w:t>Fylgiskjal 1: Javntekstur</w:t>
      </w:r>
    </w:p>
    <w:p w:rsidR="00EB2650" w:rsidRPr="00771B25" w:rsidRDefault="00EB2650" w:rsidP="00086403">
      <w:pPr>
        <w:spacing w:after="0"/>
        <w:rPr>
          <w:rFonts w:cs="Times New Roman"/>
          <w:szCs w:val="24"/>
        </w:rPr>
      </w:pPr>
    </w:p>
    <w:sectPr w:rsidR="00EB2650" w:rsidRPr="00771B25" w:rsidSect="00C8253F">
      <w:headerReference w:type="even" r:id="rId12"/>
      <w:headerReference w:type="default" r:id="rId13"/>
      <w:head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8CE" w:rsidRDefault="00E748CE" w:rsidP="003A5FF5">
      <w:pPr>
        <w:spacing w:after="0"/>
      </w:pPr>
      <w:r>
        <w:separator/>
      </w:r>
    </w:p>
  </w:endnote>
  <w:endnote w:type="continuationSeparator" w:id="0">
    <w:p w:rsidR="00E748CE" w:rsidRDefault="00E748CE" w:rsidP="003A5F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5219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23AAF" w:rsidRDefault="00323AAF">
            <w:pPr>
              <w:pStyle w:val="Sidefod"/>
              <w:jc w:val="center"/>
            </w:pPr>
            <w:r w:rsidRPr="00C8253F">
              <w:rPr>
                <w:bCs/>
                <w:szCs w:val="24"/>
              </w:rPr>
              <w:fldChar w:fldCharType="begin"/>
            </w:r>
            <w:r w:rsidRPr="00C8253F">
              <w:rPr>
                <w:bCs/>
              </w:rPr>
              <w:instrText>PAGE</w:instrText>
            </w:r>
            <w:r w:rsidRPr="00C8253F">
              <w:rPr>
                <w:bCs/>
                <w:szCs w:val="24"/>
              </w:rPr>
              <w:fldChar w:fldCharType="separate"/>
            </w:r>
            <w:r w:rsidR="004F3D75">
              <w:rPr>
                <w:bCs/>
                <w:noProof/>
              </w:rPr>
              <w:t>2</w:t>
            </w:r>
            <w:r w:rsidRPr="00C8253F">
              <w:rPr>
                <w:bCs/>
                <w:szCs w:val="24"/>
              </w:rPr>
              <w:fldChar w:fldCharType="end"/>
            </w:r>
            <w:r w:rsidRPr="00C8253F">
              <w:rPr>
                <w:lang w:val="da-DK"/>
              </w:rPr>
              <w:t xml:space="preserve"> / </w:t>
            </w:r>
            <w:r w:rsidRPr="00C8253F">
              <w:rPr>
                <w:bCs/>
                <w:szCs w:val="24"/>
              </w:rPr>
              <w:fldChar w:fldCharType="begin"/>
            </w:r>
            <w:r w:rsidRPr="00C8253F">
              <w:rPr>
                <w:bCs/>
              </w:rPr>
              <w:instrText>NUMPAGES</w:instrText>
            </w:r>
            <w:r w:rsidRPr="00C8253F">
              <w:rPr>
                <w:bCs/>
                <w:szCs w:val="24"/>
              </w:rPr>
              <w:fldChar w:fldCharType="separate"/>
            </w:r>
            <w:r w:rsidR="004F3D75">
              <w:rPr>
                <w:bCs/>
                <w:noProof/>
              </w:rPr>
              <w:t>7</w:t>
            </w:r>
            <w:r w:rsidRPr="00C8253F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323AAF" w:rsidRDefault="00323AA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8CE" w:rsidRDefault="00E748CE" w:rsidP="003A5FF5">
      <w:pPr>
        <w:spacing w:after="0"/>
      </w:pPr>
      <w:r>
        <w:separator/>
      </w:r>
    </w:p>
  </w:footnote>
  <w:footnote w:type="continuationSeparator" w:id="0">
    <w:p w:rsidR="00E748CE" w:rsidRDefault="00E748CE" w:rsidP="003A5F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AF" w:rsidRPr="002B1F15" w:rsidRDefault="00323AAF">
    <w:pPr>
      <w:pStyle w:val="Sidehoved"/>
      <w:rPr>
        <w:szCs w:val="24"/>
      </w:rPr>
    </w:pPr>
  </w:p>
  <w:p w:rsidR="00323AAF" w:rsidRPr="002B1F15" w:rsidRDefault="00323AAF">
    <w:pPr>
      <w:pStyle w:val="Sidehoved"/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AF" w:rsidRPr="001B5E54" w:rsidRDefault="00323AAF" w:rsidP="001B5E54">
    <w:pPr>
      <w:pStyle w:val="Sidehoved"/>
      <w:spacing w:before="240"/>
      <w:rPr>
        <w:rFonts w:cs="Times New Roman"/>
        <w:b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AF" w:rsidRPr="00771B25" w:rsidRDefault="00323AAF" w:rsidP="00FA5F6E">
    <w:pPr>
      <w:spacing w:after="0"/>
      <w:jc w:val="center"/>
      <w:rPr>
        <w:rFonts w:cs="Times New Roman"/>
        <w:b/>
        <w:sz w:val="32"/>
        <w:szCs w:val="32"/>
      </w:rPr>
    </w:pPr>
    <w:r w:rsidRPr="00771B25">
      <w:rPr>
        <w:rFonts w:cs="Times New Roman"/>
        <w:b/>
        <w:noProof/>
        <w:sz w:val="32"/>
        <w:szCs w:val="32"/>
        <w:lang w:eastAsia="fo-FO"/>
      </w:rPr>
      <w:drawing>
        <wp:anchor distT="0" distB="0" distL="114300" distR="114300" simplePos="0" relativeHeight="251659264" behindDoc="0" locked="0" layoutInCell="1" allowOverlap="1" wp14:anchorId="3F20DBE1" wp14:editId="6AA01616">
          <wp:simplePos x="0" y="0"/>
          <wp:positionH relativeFrom="column">
            <wp:posOffset>2600325</wp:posOffset>
          </wp:positionH>
          <wp:positionV relativeFrom="paragraph">
            <wp:posOffset>0</wp:posOffset>
          </wp:positionV>
          <wp:extent cx="619125" cy="660400"/>
          <wp:effectExtent l="0" t="0" r="9525" b="6350"/>
          <wp:wrapTopAndBottom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dr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b/>
        <w:sz w:val="32"/>
        <w:szCs w:val="32"/>
      </w:rPr>
      <w:t>Heilsu- og innlendismálaráðið</w:t>
    </w:r>
  </w:p>
  <w:p w:rsidR="00323AAF" w:rsidRDefault="00323AAF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AF" w:rsidRPr="00DA32B2" w:rsidRDefault="00323AAF">
    <w:pPr>
      <w:pStyle w:val="Sidehoved"/>
      <w:rPr>
        <w:rFonts w:cs="Times New Roman"/>
        <w:szCs w:val="24"/>
      </w:rPr>
    </w:pPr>
  </w:p>
  <w:p w:rsidR="00323AAF" w:rsidRPr="00DA32B2" w:rsidRDefault="00323AAF">
    <w:pPr>
      <w:pStyle w:val="Sidehoved"/>
      <w:rPr>
        <w:rFonts w:cs="Times New Roman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AF" w:rsidRPr="00DA32B2" w:rsidRDefault="00323AAF" w:rsidP="00035C9D">
    <w:pPr>
      <w:pStyle w:val="Sidehoved"/>
      <w:tabs>
        <w:tab w:val="left" w:pos="3690"/>
      </w:tabs>
      <w:spacing w:before="240"/>
      <w:rPr>
        <w:rFonts w:cs="Times New Roman"/>
        <w:b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AF" w:rsidRDefault="00323AAF">
    <w:pPr>
      <w:pStyle w:val="Sidehoved"/>
    </w:pPr>
  </w:p>
  <w:p w:rsidR="00323AAF" w:rsidRDefault="00323AA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01E"/>
    <w:multiLevelType w:val="hybridMultilevel"/>
    <w:tmpl w:val="187830D2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E7449"/>
    <w:multiLevelType w:val="hybridMultilevel"/>
    <w:tmpl w:val="CE620B40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F4E68"/>
    <w:multiLevelType w:val="hybridMultilevel"/>
    <w:tmpl w:val="F532190C"/>
    <w:lvl w:ilvl="0" w:tplc="043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3167D9"/>
    <w:multiLevelType w:val="hybridMultilevel"/>
    <w:tmpl w:val="0414D34E"/>
    <w:lvl w:ilvl="0" w:tplc="75EA08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E5581F"/>
    <w:multiLevelType w:val="hybridMultilevel"/>
    <w:tmpl w:val="EEA4A7E0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26CB8"/>
    <w:multiLevelType w:val="hybridMultilevel"/>
    <w:tmpl w:val="3AA2C63A"/>
    <w:lvl w:ilvl="0" w:tplc="043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69"/>
    <w:rsid w:val="00000BEA"/>
    <w:rsid w:val="00010CB1"/>
    <w:rsid w:val="000122E0"/>
    <w:rsid w:val="00015E7F"/>
    <w:rsid w:val="00023E5F"/>
    <w:rsid w:val="000264DC"/>
    <w:rsid w:val="000274D4"/>
    <w:rsid w:val="00035C9D"/>
    <w:rsid w:val="0004472A"/>
    <w:rsid w:val="000447FF"/>
    <w:rsid w:val="00044B9C"/>
    <w:rsid w:val="00046F0D"/>
    <w:rsid w:val="00050EE9"/>
    <w:rsid w:val="00053D77"/>
    <w:rsid w:val="000638FA"/>
    <w:rsid w:val="00071B2A"/>
    <w:rsid w:val="00085D57"/>
    <w:rsid w:val="00086403"/>
    <w:rsid w:val="00092757"/>
    <w:rsid w:val="000934CA"/>
    <w:rsid w:val="000948B4"/>
    <w:rsid w:val="00095B46"/>
    <w:rsid w:val="0009664C"/>
    <w:rsid w:val="00096A82"/>
    <w:rsid w:val="000A3A49"/>
    <w:rsid w:val="000A4072"/>
    <w:rsid w:val="000B25E3"/>
    <w:rsid w:val="000B4D7B"/>
    <w:rsid w:val="000B681F"/>
    <w:rsid w:val="000C13C9"/>
    <w:rsid w:val="000C26A3"/>
    <w:rsid w:val="000C33C9"/>
    <w:rsid w:val="000D0ED0"/>
    <w:rsid w:val="000D2DDB"/>
    <w:rsid w:val="000E3179"/>
    <w:rsid w:val="000E4A3B"/>
    <w:rsid w:val="000F5064"/>
    <w:rsid w:val="000F68B4"/>
    <w:rsid w:val="00100769"/>
    <w:rsid w:val="0010185F"/>
    <w:rsid w:val="001018E4"/>
    <w:rsid w:val="001034E6"/>
    <w:rsid w:val="0011679C"/>
    <w:rsid w:val="00121089"/>
    <w:rsid w:val="001330EA"/>
    <w:rsid w:val="001345A9"/>
    <w:rsid w:val="00135121"/>
    <w:rsid w:val="001354E7"/>
    <w:rsid w:val="0015304C"/>
    <w:rsid w:val="001540F5"/>
    <w:rsid w:val="001635D0"/>
    <w:rsid w:val="00173A5B"/>
    <w:rsid w:val="00184827"/>
    <w:rsid w:val="00184D6D"/>
    <w:rsid w:val="001A076A"/>
    <w:rsid w:val="001A54FD"/>
    <w:rsid w:val="001B5E54"/>
    <w:rsid w:val="001C2F55"/>
    <w:rsid w:val="001C3003"/>
    <w:rsid w:val="001C4BE9"/>
    <w:rsid w:val="001C56D0"/>
    <w:rsid w:val="001D115C"/>
    <w:rsid w:val="001D2CB1"/>
    <w:rsid w:val="001F5A4D"/>
    <w:rsid w:val="001F6EAF"/>
    <w:rsid w:val="001F739F"/>
    <w:rsid w:val="0022227E"/>
    <w:rsid w:val="00227916"/>
    <w:rsid w:val="00230727"/>
    <w:rsid w:val="00246BFB"/>
    <w:rsid w:val="002514DB"/>
    <w:rsid w:val="0025385F"/>
    <w:rsid w:val="00253C71"/>
    <w:rsid w:val="00255773"/>
    <w:rsid w:val="00264D63"/>
    <w:rsid w:val="00274E36"/>
    <w:rsid w:val="002813EC"/>
    <w:rsid w:val="002B1F15"/>
    <w:rsid w:val="002B3A8D"/>
    <w:rsid w:val="002C2A21"/>
    <w:rsid w:val="002C7284"/>
    <w:rsid w:val="002C7E06"/>
    <w:rsid w:val="002D6CB5"/>
    <w:rsid w:val="002E17F7"/>
    <w:rsid w:val="002F6E05"/>
    <w:rsid w:val="00304EDA"/>
    <w:rsid w:val="00305ED2"/>
    <w:rsid w:val="0031539E"/>
    <w:rsid w:val="00320C77"/>
    <w:rsid w:val="00323AAF"/>
    <w:rsid w:val="00331721"/>
    <w:rsid w:val="003452F1"/>
    <w:rsid w:val="00356BCF"/>
    <w:rsid w:val="00370861"/>
    <w:rsid w:val="00380999"/>
    <w:rsid w:val="003812FF"/>
    <w:rsid w:val="003A312A"/>
    <w:rsid w:val="003A43FF"/>
    <w:rsid w:val="003A5FF5"/>
    <w:rsid w:val="003A6A1C"/>
    <w:rsid w:val="003A716C"/>
    <w:rsid w:val="003B44DD"/>
    <w:rsid w:val="003D1B93"/>
    <w:rsid w:val="003D385E"/>
    <w:rsid w:val="003E0D87"/>
    <w:rsid w:val="003F21D5"/>
    <w:rsid w:val="003F512F"/>
    <w:rsid w:val="004039D6"/>
    <w:rsid w:val="0040470F"/>
    <w:rsid w:val="004057B5"/>
    <w:rsid w:val="004133C4"/>
    <w:rsid w:val="00422D16"/>
    <w:rsid w:val="00423E46"/>
    <w:rsid w:val="00425520"/>
    <w:rsid w:val="0043362C"/>
    <w:rsid w:val="00436C74"/>
    <w:rsid w:val="00446CF6"/>
    <w:rsid w:val="0045246A"/>
    <w:rsid w:val="0045456D"/>
    <w:rsid w:val="0045633E"/>
    <w:rsid w:val="00457696"/>
    <w:rsid w:val="00460D90"/>
    <w:rsid w:val="00462AC1"/>
    <w:rsid w:val="00463C1E"/>
    <w:rsid w:val="00464E42"/>
    <w:rsid w:val="004816C9"/>
    <w:rsid w:val="00492EB4"/>
    <w:rsid w:val="004A2D09"/>
    <w:rsid w:val="004A5BC3"/>
    <w:rsid w:val="004B2890"/>
    <w:rsid w:val="004B2B69"/>
    <w:rsid w:val="004C1845"/>
    <w:rsid w:val="004E6341"/>
    <w:rsid w:val="004F3D75"/>
    <w:rsid w:val="0050180E"/>
    <w:rsid w:val="005056C2"/>
    <w:rsid w:val="005061E4"/>
    <w:rsid w:val="005068D8"/>
    <w:rsid w:val="00511554"/>
    <w:rsid w:val="00517216"/>
    <w:rsid w:val="00520208"/>
    <w:rsid w:val="00520C59"/>
    <w:rsid w:val="005308D3"/>
    <w:rsid w:val="00531866"/>
    <w:rsid w:val="00551F59"/>
    <w:rsid w:val="005557A6"/>
    <w:rsid w:val="00563488"/>
    <w:rsid w:val="00566880"/>
    <w:rsid w:val="005808CC"/>
    <w:rsid w:val="00582BE9"/>
    <w:rsid w:val="005963EA"/>
    <w:rsid w:val="005A34E4"/>
    <w:rsid w:val="005A4328"/>
    <w:rsid w:val="005B3879"/>
    <w:rsid w:val="005C26C3"/>
    <w:rsid w:val="005C2D1A"/>
    <w:rsid w:val="005C2E93"/>
    <w:rsid w:val="005C39A9"/>
    <w:rsid w:val="005C5CE3"/>
    <w:rsid w:val="005C7ECC"/>
    <w:rsid w:val="005D645D"/>
    <w:rsid w:val="005D6AB2"/>
    <w:rsid w:val="005D772B"/>
    <w:rsid w:val="005E15E4"/>
    <w:rsid w:val="00602045"/>
    <w:rsid w:val="00602AEF"/>
    <w:rsid w:val="00604C68"/>
    <w:rsid w:val="00607265"/>
    <w:rsid w:val="006166C1"/>
    <w:rsid w:val="0062609A"/>
    <w:rsid w:val="00626AD3"/>
    <w:rsid w:val="006374B3"/>
    <w:rsid w:val="00650CD8"/>
    <w:rsid w:val="00656DB8"/>
    <w:rsid w:val="006628D9"/>
    <w:rsid w:val="006642ED"/>
    <w:rsid w:val="006754FD"/>
    <w:rsid w:val="00682740"/>
    <w:rsid w:val="006847A0"/>
    <w:rsid w:val="006855F3"/>
    <w:rsid w:val="00692307"/>
    <w:rsid w:val="00692CFC"/>
    <w:rsid w:val="006932C9"/>
    <w:rsid w:val="006944BF"/>
    <w:rsid w:val="00697475"/>
    <w:rsid w:val="006A052D"/>
    <w:rsid w:val="006D6CE3"/>
    <w:rsid w:val="006E2D6E"/>
    <w:rsid w:val="006E394D"/>
    <w:rsid w:val="006E528E"/>
    <w:rsid w:val="00700CA5"/>
    <w:rsid w:val="007038B8"/>
    <w:rsid w:val="007049D8"/>
    <w:rsid w:val="00713975"/>
    <w:rsid w:val="00714967"/>
    <w:rsid w:val="00743F8E"/>
    <w:rsid w:val="00745D4A"/>
    <w:rsid w:val="00746B18"/>
    <w:rsid w:val="0076665D"/>
    <w:rsid w:val="00770A17"/>
    <w:rsid w:val="00771B25"/>
    <w:rsid w:val="0077428F"/>
    <w:rsid w:val="007772EB"/>
    <w:rsid w:val="0079199C"/>
    <w:rsid w:val="00796CEC"/>
    <w:rsid w:val="007B1DEC"/>
    <w:rsid w:val="007B2A2C"/>
    <w:rsid w:val="007B6E71"/>
    <w:rsid w:val="007C21E3"/>
    <w:rsid w:val="007D3D76"/>
    <w:rsid w:val="007D5B26"/>
    <w:rsid w:val="007E0848"/>
    <w:rsid w:val="007F5552"/>
    <w:rsid w:val="00806D41"/>
    <w:rsid w:val="0080742C"/>
    <w:rsid w:val="008103E3"/>
    <w:rsid w:val="00823533"/>
    <w:rsid w:val="00823566"/>
    <w:rsid w:val="0083092D"/>
    <w:rsid w:val="00834A49"/>
    <w:rsid w:val="00835FA3"/>
    <w:rsid w:val="00841D5A"/>
    <w:rsid w:val="008457DE"/>
    <w:rsid w:val="008470A3"/>
    <w:rsid w:val="00850008"/>
    <w:rsid w:val="008538D7"/>
    <w:rsid w:val="00860C43"/>
    <w:rsid w:val="00861768"/>
    <w:rsid w:val="00871900"/>
    <w:rsid w:val="00876D2D"/>
    <w:rsid w:val="008A0855"/>
    <w:rsid w:val="008B219C"/>
    <w:rsid w:val="008B21B2"/>
    <w:rsid w:val="008B6B55"/>
    <w:rsid w:val="008C1080"/>
    <w:rsid w:val="008C1DFC"/>
    <w:rsid w:val="008C5493"/>
    <w:rsid w:val="008C7031"/>
    <w:rsid w:val="008D1609"/>
    <w:rsid w:val="008E4219"/>
    <w:rsid w:val="008F1A5F"/>
    <w:rsid w:val="008F74CF"/>
    <w:rsid w:val="00914A2A"/>
    <w:rsid w:val="0092039A"/>
    <w:rsid w:val="009223E2"/>
    <w:rsid w:val="00930912"/>
    <w:rsid w:val="0093386F"/>
    <w:rsid w:val="00934D57"/>
    <w:rsid w:val="00935C49"/>
    <w:rsid w:val="009406F8"/>
    <w:rsid w:val="009627AD"/>
    <w:rsid w:val="00965715"/>
    <w:rsid w:val="00985FA5"/>
    <w:rsid w:val="00986B87"/>
    <w:rsid w:val="0099053D"/>
    <w:rsid w:val="00997669"/>
    <w:rsid w:val="009A2669"/>
    <w:rsid w:val="009B0FB9"/>
    <w:rsid w:val="009B1416"/>
    <w:rsid w:val="009B3BDD"/>
    <w:rsid w:val="009B6641"/>
    <w:rsid w:val="009B6E5A"/>
    <w:rsid w:val="009B79D3"/>
    <w:rsid w:val="009C0ABB"/>
    <w:rsid w:val="009C3E65"/>
    <w:rsid w:val="009C5EFA"/>
    <w:rsid w:val="009D4DA1"/>
    <w:rsid w:val="009D6A6C"/>
    <w:rsid w:val="009E1059"/>
    <w:rsid w:val="009E1FE3"/>
    <w:rsid w:val="009F14D3"/>
    <w:rsid w:val="00A047C8"/>
    <w:rsid w:val="00A06315"/>
    <w:rsid w:val="00A16870"/>
    <w:rsid w:val="00A17140"/>
    <w:rsid w:val="00A34211"/>
    <w:rsid w:val="00A34671"/>
    <w:rsid w:val="00A35454"/>
    <w:rsid w:val="00A50498"/>
    <w:rsid w:val="00A53AF7"/>
    <w:rsid w:val="00A54D65"/>
    <w:rsid w:val="00A576ED"/>
    <w:rsid w:val="00A577CF"/>
    <w:rsid w:val="00A603E9"/>
    <w:rsid w:val="00A65B90"/>
    <w:rsid w:val="00A73EA1"/>
    <w:rsid w:val="00A8797E"/>
    <w:rsid w:val="00A92CE3"/>
    <w:rsid w:val="00A9350B"/>
    <w:rsid w:val="00AA09DA"/>
    <w:rsid w:val="00AA1EF6"/>
    <w:rsid w:val="00AA4164"/>
    <w:rsid w:val="00AA77E9"/>
    <w:rsid w:val="00AB5C8E"/>
    <w:rsid w:val="00AC07AB"/>
    <w:rsid w:val="00AC39BC"/>
    <w:rsid w:val="00AC6AE7"/>
    <w:rsid w:val="00AD04B2"/>
    <w:rsid w:val="00AD2234"/>
    <w:rsid w:val="00AE05B4"/>
    <w:rsid w:val="00AE73BD"/>
    <w:rsid w:val="00AF0DF5"/>
    <w:rsid w:val="00B02CAA"/>
    <w:rsid w:val="00B0701A"/>
    <w:rsid w:val="00B20012"/>
    <w:rsid w:val="00B21AD0"/>
    <w:rsid w:val="00B313F2"/>
    <w:rsid w:val="00B40416"/>
    <w:rsid w:val="00B5206A"/>
    <w:rsid w:val="00B62B14"/>
    <w:rsid w:val="00B62CFD"/>
    <w:rsid w:val="00B90291"/>
    <w:rsid w:val="00B92717"/>
    <w:rsid w:val="00B933A3"/>
    <w:rsid w:val="00BA6415"/>
    <w:rsid w:val="00BB6385"/>
    <w:rsid w:val="00BC3126"/>
    <w:rsid w:val="00BC43C2"/>
    <w:rsid w:val="00BD2CAA"/>
    <w:rsid w:val="00BD7570"/>
    <w:rsid w:val="00BE22CB"/>
    <w:rsid w:val="00BE5D35"/>
    <w:rsid w:val="00BF333D"/>
    <w:rsid w:val="00BF69A4"/>
    <w:rsid w:val="00C019CA"/>
    <w:rsid w:val="00C0266E"/>
    <w:rsid w:val="00C02A7D"/>
    <w:rsid w:val="00C07723"/>
    <w:rsid w:val="00C10B7B"/>
    <w:rsid w:val="00C15BAD"/>
    <w:rsid w:val="00C16F07"/>
    <w:rsid w:val="00C218DF"/>
    <w:rsid w:val="00C2286E"/>
    <w:rsid w:val="00C31DD2"/>
    <w:rsid w:val="00C33DD2"/>
    <w:rsid w:val="00C41EDD"/>
    <w:rsid w:val="00C4281B"/>
    <w:rsid w:val="00C507D7"/>
    <w:rsid w:val="00C56C45"/>
    <w:rsid w:val="00C60A1D"/>
    <w:rsid w:val="00C60BAB"/>
    <w:rsid w:val="00C64A9B"/>
    <w:rsid w:val="00C65B06"/>
    <w:rsid w:val="00C67EE9"/>
    <w:rsid w:val="00C75059"/>
    <w:rsid w:val="00C8253F"/>
    <w:rsid w:val="00C84DD8"/>
    <w:rsid w:val="00C85148"/>
    <w:rsid w:val="00C91D61"/>
    <w:rsid w:val="00C929D8"/>
    <w:rsid w:val="00C94B40"/>
    <w:rsid w:val="00C95A4E"/>
    <w:rsid w:val="00CD0A8C"/>
    <w:rsid w:val="00CD63AD"/>
    <w:rsid w:val="00CE1895"/>
    <w:rsid w:val="00D04E40"/>
    <w:rsid w:val="00D10CE4"/>
    <w:rsid w:val="00D11735"/>
    <w:rsid w:val="00D20BB7"/>
    <w:rsid w:val="00D20DEA"/>
    <w:rsid w:val="00D22728"/>
    <w:rsid w:val="00D229E8"/>
    <w:rsid w:val="00D354E5"/>
    <w:rsid w:val="00D44515"/>
    <w:rsid w:val="00D45046"/>
    <w:rsid w:val="00D53C04"/>
    <w:rsid w:val="00D54D84"/>
    <w:rsid w:val="00D601A5"/>
    <w:rsid w:val="00D725B9"/>
    <w:rsid w:val="00D77BA6"/>
    <w:rsid w:val="00D857F0"/>
    <w:rsid w:val="00D90E8D"/>
    <w:rsid w:val="00D9285B"/>
    <w:rsid w:val="00D96CCF"/>
    <w:rsid w:val="00D96E70"/>
    <w:rsid w:val="00D97232"/>
    <w:rsid w:val="00DA32B2"/>
    <w:rsid w:val="00DA60F8"/>
    <w:rsid w:val="00DB1D90"/>
    <w:rsid w:val="00DB5CCE"/>
    <w:rsid w:val="00E01714"/>
    <w:rsid w:val="00E044AC"/>
    <w:rsid w:val="00E13791"/>
    <w:rsid w:val="00E17A83"/>
    <w:rsid w:val="00E20280"/>
    <w:rsid w:val="00E36868"/>
    <w:rsid w:val="00E435CB"/>
    <w:rsid w:val="00E50744"/>
    <w:rsid w:val="00E73210"/>
    <w:rsid w:val="00E748CE"/>
    <w:rsid w:val="00E91105"/>
    <w:rsid w:val="00E91F9E"/>
    <w:rsid w:val="00E959CB"/>
    <w:rsid w:val="00E97352"/>
    <w:rsid w:val="00EA1B3E"/>
    <w:rsid w:val="00EA2E97"/>
    <w:rsid w:val="00EA40DD"/>
    <w:rsid w:val="00EA5003"/>
    <w:rsid w:val="00EB2650"/>
    <w:rsid w:val="00EB40D5"/>
    <w:rsid w:val="00EC2245"/>
    <w:rsid w:val="00EC5008"/>
    <w:rsid w:val="00ED4737"/>
    <w:rsid w:val="00ED4C60"/>
    <w:rsid w:val="00ED7A20"/>
    <w:rsid w:val="00EE26D9"/>
    <w:rsid w:val="00EF6EC6"/>
    <w:rsid w:val="00F110D7"/>
    <w:rsid w:val="00F131B8"/>
    <w:rsid w:val="00F1615D"/>
    <w:rsid w:val="00F2565F"/>
    <w:rsid w:val="00F36633"/>
    <w:rsid w:val="00F44F9F"/>
    <w:rsid w:val="00F478DE"/>
    <w:rsid w:val="00F538C3"/>
    <w:rsid w:val="00F73BF4"/>
    <w:rsid w:val="00F77BF6"/>
    <w:rsid w:val="00F82BF5"/>
    <w:rsid w:val="00F905C6"/>
    <w:rsid w:val="00F92FFA"/>
    <w:rsid w:val="00FA2A77"/>
    <w:rsid w:val="00FA2AA0"/>
    <w:rsid w:val="00FA4D67"/>
    <w:rsid w:val="00FA5F6E"/>
    <w:rsid w:val="00FB13FC"/>
    <w:rsid w:val="00FB26B2"/>
    <w:rsid w:val="00FB62D0"/>
    <w:rsid w:val="00FC1825"/>
    <w:rsid w:val="00FD0586"/>
    <w:rsid w:val="00FD2BE2"/>
    <w:rsid w:val="00FD5DC7"/>
    <w:rsid w:val="00FD64F6"/>
    <w:rsid w:val="00FE1ADA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DFEC43-5196-4C34-8266-F311FF2D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A1D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rsid w:val="001C2F55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1C2F55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5FF5"/>
    <w:pPr>
      <w:tabs>
        <w:tab w:val="center" w:pos="4513"/>
        <w:tab w:val="right" w:pos="9026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A5FF5"/>
  </w:style>
  <w:style w:type="paragraph" w:styleId="Sidefod">
    <w:name w:val="footer"/>
    <w:basedOn w:val="Normal"/>
    <w:link w:val="SidefodTegn"/>
    <w:uiPriority w:val="99"/>
    <w:unhideWhenUsed/>
    <w:rsid w:val="003A5FF5"/>
    <w:pPr>
      <w:tabs>
        <w:tab w:val="center" w:pos="4513"/>
        <w:tab w:val="right" w:pos="9026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A5FF5"/>
  </w:style>
  <w:style w:type="table" w:styleId="Tabel-Gitter">
    <w:name w:val="Table Grid"/>
    <w:basedOn w:val="Tabel-Normal"/>
    <w:uiPriority w:val="59"/>
    <w:rsid w:val="00464E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locked/>
    <w:rsid w:val="00FD2BE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rsid w:val="00AE73BD"/>
    <w:pPr>
      <w:spacing w:after="0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C2F55"/>
    <w:rPr>
      <w:rFonts w:ascii="Times New Roman" w:eastAsiaTheme="majorEastAsia" w:hAnsi="Times New Roman" w:cstheme="majorBidi"/>
      <w:sz w:val="24"/>
      <w:szCs w:val="32"/>
    </w:rPr>
  </w:style>
  <w:style w:type="paragraph" w:styleId="Titel">
    <w:name w:val="Title"/>
    <w:aliases w:val="Heiti"/>
    <w:basedOn w:val="Normal"/>
    <w:next w:val="Normal"/>
    <w:link w:val="TitelTegn"/>
    <w:uiPriority w:val="10"/>
    <w:qFormat/>
    <w:rsid w:val="00BF333D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Tegn">
    <w:name w:val="Titel Tegn"/>
    <w:aliases w:val="Heiti Tegn"/>
    <w:basedOn w:val="Standardskrifttypeiafsnit"/>
    <w:link w:val="Titel"/>
    <w:uiPriority w:val="10"/>
    <w:rsid w:val="00BF333D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Undertitel">
    <w:name w:val="Subtitle"/>
    <w:basedOn w:val="Normal"/>
    <w:next w:val="Normal"/>
    <w:link w:val="UndertitelTegn"/>
    <w:uiPriority w:val="11"/>
    <w:rsid w:val="00C65B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65B06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paragraph" w:customStyle="1" w:styleId="Skkskrift">
    <w:name w:val="Skákskrift"/>
    <w:basedOn w:val="Normal"/>
    <w:link w:val="SkkskriftTegn"/>
    <w:qFormat/>
    <w:rsid w:val="000A3A49"/>
    <w:pPr>
      <w:spacing w:after="0"/>
    </w:pPr>
    <w:rPr>
      <w:rFonts w:cs="Times New Roman"/>
      <w:i/>
      <w:szCs w:val="24"/>
    </w:rPr>
  </w:style>
  <w:style w:type="character" w:customStyle="1" w:styleId="SkkskriftTegn">
    <w:name w:val="Skákskrift Tegn"/>
    <w:basedOn w:val="Standardskrifttypeiafsnit"/>
    <w:link w:val="Skkskrift"/>
    <w:rsid w:val="000A3A49"/>
    <w:rPr>
      <w:rFonts w:ascii="Times New Roman" w:hAnsi="Times New Roman" w:cs="Times New Roman"/>
      <w:i/>
      <w:sz w:val="24"/>
      <w:szCs w:val="24"/>
    </w:rPr>
  </w:style>
  <w:style w:type="character" w:styleId="Strk">
    <w:name w:val="Strong"/>
    <w:aliases w:val="Feit skrift"/>
    <w:basedOn w:val="Standardskrifttypeiafsnit"/>
    <w:uiPriority w:val="22"/>
    <w:qFormat/>
    <w:rsid w:val="00E435CB"/>
    <w:rPr>
      <w:rFonts w:ascii="Times New Roman" w:hAnsi="Times New Roman"/>
      <w:b/>
      <w:bCs/>
      <w:sz w:val="24"/>
    </w:rPr>
  </w:style>
  <w:style w:type="character" w:styleId="Fremhv">
    <w:name w:val="Emphasis"/>
    <w:basedOn w:val="Standardskrifttypeiafsnit"/>
    <w:uiPriority w:val="20"/>
    <w:rsid w:val="000A3A49"/>
    <w:rPr>
      <w:rFonts w:ascii="Times New Roman" w:hAnsi="Times New Roman"/>
      <w:i w:val="0"/>
      <w:iCs/>
      <w:sz w:val="24"/>
    </w:rPr>
  </w:style>
  <w:style w:type="character" w:styleId="Svagfremhvning">
    <w:name w:val="Subtle Emphasis"/>
    <w:basedOn w:val="Standardskrifttypeiafsnit"/>
    <w:uiPriority w:val="19"/>
    <w:rsid w:val="009A2669"/>
    <w:rPr>
      <w:rFonts w:ascii="Times New Roman" w:hAnsi="Times New Roman"/>
      <w:i/>
      <w:iCs/>
      <w:color w:val="404040" w:themeColor="text1" w:themeTint="BF"/>
      <w:sz w:val="24"/>
    </w:rPr>
  </w:style>
  <w:style w:type="character" w:styleId="Bogenstitel">
    <w:name w:val="Book Title"/>
    <w:basedOn w:val="Standardskrifttypeiafsnit"/>
    <w:uiPriority w:val="33"/>
    <w:rsid w:val="0080742C"/>
    <w:rPr>
      <w:rFonts w:ascii="Times New Roman" w:hAnsi="Times New Roman"/>
      <w:b/>
      <w:bCs/>
      <w:i w:val="0"/>
      <w:iCs/>
      <w:spacing w:val="5"/>
      <w:sz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C85148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rsid w:val="00C31DD2"/>
    <w:pPr>
      <w:ind w:left="720"/>
      <w:contextualSpacing/>
    </w:pPr>
  </w:style>
  <w:style w:type="character" w:customStyle="1" w:styleId="Typografi10pkt">
    <w:name w:val="Typografi 10 pkt"/>
    <w:basedOn w:val="Standardskrifttypeiafsnit"/>
    <w:rsid w:val="001C2F55"/>
    <w:rPr>
      <w:rFonts w:ascii="Times New Roman" w:hAnsi="Times New Roman"/>
      <w:sz w:val="20"/>
    </w:rPr>
  </w:style>
  <w:style w:type="character" w:customStyle="1" w:styleId="TypografiFed">
    <w:name w:val="Typografi Fed"/>
    <w:basedOn w:val="Standardskrifttypeiafsnit"/>
    <w:rsid w:val="001C2F55"/>
    <w:rPr>
      <w:rFonts w:ascii="Times New Roman" w:hAnsi="Times New Roman"/>
      <w:b/>
      <w:bCs/>
      <w:sz w:val="24"/>
    </w:rPr>
  </w:style>
  <w:style w:type="character" w:customStyle="1" w:styleId="TypografiKursiv">
    <w:name w:val="Typografi Kursiv"/>
    <w:basedOn w:val="Standardskrifttypeiafsnit"/>
    <w:rsid w:val="001C2F55"/>
    <w:rPr>
      <w:rFonts w:ascii="Times New Roman" w:hAnsi="Times New Roman"/>
      <w:i/>
      <w:iCs/>
      <w:sz w:val="24"/>
    </w:rPr>
  </w:style>
  <w:style w:type="character" w:customStyle="1" w:styleId="TypografiUnderstregning">
    <w:name w:val="Typografi Understregning"/>
    <w:basedOn w:val="Standardskrifttypeiafsnit"/>
    <w:rsid w:val="001C2F55"/>
    <w:rPr>
      <w:rFonts w:ascii="Times New Roman" w:hAnsi="Times New Roman"/>
      <w:sz w:val="24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C2F55"/>
    <w:rPr>
      <w:rFonts w:ascii="Times New Roman" w:eastAsiaTheme="majorEastAsia" w:hAnsi="Times New Roman" w:cstheme="majorBidi"/>
      <w:sz w:val="24"/>
      <w:szCs w:val="26"/>
    </w:rPr>
  </w:style>
  <w:style w:type="character" w:styleId="Kraftigfremhvning">
    <w:name w:val="Intense Emphasis"/>
    <w:basedOn w:val="Standardskrifttypeiafsnit"/>
    <w:uiPriority w:val="21"/>
    <w:rsid w:val="000A3A49"/>
    <w:rPr>
      <w:rFonts w:ascii="Times New Roman" w:hAnsi="Times New Roman"/>
      <w:i w:val="0"/>
      <w:iCs/>
      <w:color w:val="auto"/>
      <w:sz w:val="24"/>
    </w:rPr>
  </w:style>
  <w:style w:type="paragraph" w:styleId="Citat">
    <w:name w:val="Quote"/>
    <w:basedOn w:val="Normal"/>
    <w:next w:val="Normal"/>
    <w:link w:val="CitatTegn"/>
    <w:uiPriority w:val="29"/>
    <w:rsid w:val="000A3A49"/>
    <w:pPr>
      <w:spacing w:before="200"/>
      <w:ind w:right="864"/>
    </w:pPr>
    <w:rPr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A3A49"/>
    <w:rPr>
      <w:rFonts w:ascii="Times New Roman" w:hAnsi="Times New Roman"/>
      <w:iCs/>
      <w:color w:val="404040" w:themeColor="text1" w:themeTint="BF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0A3A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right="864"/>
    </w:pPr>
    <w:rPr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A3A49"/>
    <w:rPr>
      <w:rFonts w:ascii="Times New Roman" w:hAnsi="Times New Roman"/>
      <w:iCs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0E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0E8D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563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5633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5633E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5633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5633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42613\Downloads\uppskot-til-broyting-&#237;-l&#248;gtingsl&#243;g-2-&#250;tg-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9207F903E34E30A1E3CCE4C5DC24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62F25B-6EA4-46DE-A4A1-54A78EF350E9}"/>
      </w:docPartPr>
      <w:docPartBody>
        <w:p w:rsidR="00847460" w:rsidRDefault="00847460">
          <w:pPr>
            <w:pStyle w:val="E49207F903E34E30A1E3CCE4C5DC2419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EB2E2D24A57142EC8FC6024CBA9F94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25D783-7DB9-4C32-94DB-5336D39A087B}"/>
      </w:docPartPr>
      <w:docPartBody>
        <w:p w:rsidR="00847460" w:rsidRDefault="00847460">
          <w:pPr>
            <w:pStyle w:val="EB2E2D24A57142EC8FC6024CBA9F94AE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033827A5A6E64BC4B1B822A199C95C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A36D8B-08EA-4E0E-8CD3-B2D573472512}"/>
      </w:docPartPr>
      <w:docPartBody>
        <w:p w:rsidR="00847460" w:rsidRDefault="00847460">
          <w:pPr>
            <w:pStyle w:val="033827A5A6E64BC4B1B822A199C95C81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4FB5EBB5A124460E9B03500C0A9626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9686C6-1253-4248-A42A-53BA2B8C6444}"/>
      </w:docPartPr>
      <w:docPartBody>
        <w:p w:rsidR="00847460" w:rsidRDefault="00847460">
          <w:pPr>
            <w:pStyle w:val="4FB5EBB5A124460E9B03500C0A9626E1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38B160A1C6E1476D8222FF1FC1946C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57E5AC-E1CF-4777-AD1F-B8A29AA5BF4E}"/>
      </w:docPartPr>
      <w:docPartBody>
        <w:p w:rsidR="00847460" w:rsidRDefault="00847460">
          <w:pPr>
            <w:pStyle w:val="38B160A1C6E1476D8222FF1FC1946C92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BCEA836BA29640799E1B02FBF9D1F7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ACDA22-CA1F-4302-BA34-4C54E5889368}"/>
      </w:docPartPr>
      <w:docPartBody>
        <w:p w:rsidR="00847460" w:rsidRDefault="00847460">
          <w:pPr>
            <w:pStyle w:val="BCEA836BA29640799E1B02FBF9D1F728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C3B84E4F8A08456999989F6BF84EBE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60EFF0-A520-4F32-945A-7F57BF1054FB}"/>
      </w:docPartPr>
      <w:docPartBody>
        <w:p w:rsidR="00847460" w:rsidRDefault="00847460">
          <w:pPr>
            <w:pStyle w:val="C3B84E4F8A08456999989F6BF84EBE21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8BE4C5511BC64E3D946B4A35446861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1643DD-5444-4D4C-BD7A-DFD2DE41923D}"/>
      </w:docPartPr>
      <w:docPartBody>
        <w:p w:rsidR="00847460" w:rsidRDefault="00847460">
          <w:pPr>
            <w:pStyle w:val="8BE4C5511BC64E3D946B4A354468618D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2EB9F540CA3E44ED8BBC6A2DB929A3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6F9338-EA44-45BE-AFE7-C70EF5FB51D8}"/>
      </w:docPartPr>
      <w:docPartBody>
        <w:p w:rsidR="00847460" w:rsidRDefault="00847460">
          <w:pPr>
            <w:pStyle w:val="2EB9F540CA3E44ED8BBC6A2DB929A356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B74C7AF0597545C8B2592DDEB8E902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84D188-7BCF-4E61-A5B9-E2DCCC5FBF9C}"/>
      </w:docPartPr>
      <w:docPartBody>
        <w:p w:rsidR="00847460" w:rsidRDefault="00847460">
          <w:pPr>
            <w:pStyle w:val="B74C7AF0597545C8B2592DDEB8E902F2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5086FED42C184575AF4932A7E702AE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FFD5BF-824D-43B9-821F-B5384F73B6C1}"/>
      </w:docPartPr>
      <w:docPartBody>
        <w:p w:rsidR="00847460" w:rsidRDefault="00847460">
          <w:pPr>
            <w:pStyle w:val="5086FED42C184575AF4932A7E702AEAF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FC4D53E3104D47048D48C81F00238D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187E22-0BF7-4FEB-80F9-A11605A3E26F}"/>
      </w:docPartPr>
      <w:docPartBody>
        <w:p w:rsidR="00847460" w:rsidRDefault="00847460">
          <w:pPr>
            <w:pStyle w:val="FC4D53E3104D47048D48C81F00238D4D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F85DFCCFD6B142C6ACF6DF6191233F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601C20-B1DB-48A8-BB25-C897F4F0A17B}"/>
      </w:docPartPr>
      <w:docPartBody>
        <w:p w:rsidR="00847460" w:rsidRDefault="00847460">
          <w:pPr>
            <w:pStyle w:val="F85DFCCFD6B142C6ACF6DF6191233FF9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D426F38E7C264A56A33BE3A91167BA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55319B-E176-409D-A0DB-903E316263A1}"/>
      </w:docPartPr>
      <w:docPartBody>
        <w:p w:rsidR="00847460" w:rsidRDefault="00847460">
          <w:pPr>
            <w:pStyle w:val="D426F38E7C264A56A33BE3A91167BA53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05F7CBB71CC24FB78D1F3BA3CF4974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83CA83-18D1-4192-BCD8-0A8E9086F251}"/>
      </w:docPartPr>
      <w:docPartBody>
        <w:p w:rsidR="00847460" w:rsidRDefault="00847460">
          <w:pPr>
            <w:pStyle w:val="05F7CBB71CC24FB78D1F3BA3CF4974F9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C55B0DCEDF7D47FDAF6FDC9C0EEC89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148C80-9730-49D0-80BD-EC741287FA33}"/>
      </w:docPartPr>
      <w:docPartBody>
        <w:p w:rsidR="00847460" w:rsidRDefault="00847460">
          <w:pPr>
            <w:pStyle w:val="C55B0DCEDF7D47FDAF6FDC9C0EEC89D9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73CD05E0B77D4CCCBFA725D6504DB4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81477E-6993-455A-A36D-86823917CCCE}"/>
      </w:docPartPr>
      <w:docPartBody>
        <w:p w:rsidR="00847460" w:rsidRDefault="00847460">
          <w:pPr>
            <w:pStyle w:val="73CD05E0B77D4CCCBFA725D6504DB4D3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8761DF6F0D044795B67F6C1C831374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A1FAB2-7EB3-495B-88A6-B2647115D958}"/>
      </w:docPartPr>
      <w:docPartBody>
        <w:p w:rsidR="00847460" w:rsidRDefault="00847460">
          <w:pPr>
            <w:pStyle w:val="8761DF6F0D044795B67F6C1C831374EB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128F9082BD224B1B9E289D9A5FF55E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188107-2CE6-4322-9740-9256CA39ABB2}"/>
      </w:docPartPr>
      <w:docPartBody>
        <w:p w:rsidR="00847460" w:rsidRDefault="00847460">
          <w:pPr>
            <w:pStyle w:val="128F9082BD224B1B9E289D9A5FF55E77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AD820E5CD0644D49A14EEADFE17F6F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69F341-ED77-449B-8ABB-825BB12988FC}"/>
      </w:docPartPr>
      <w:docPartBody>
        <w:p w:rsidR="00847460" w:rsidRDefault="00847460">
          <w:pPr>
            <w:pStyle w:val="AD820E5CD0644D49A14EEADFE17F6F89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C599BAB6ADB44A34901487DF90F470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A01AC2-8FA9-49B7-A218-4CF532A8D876}"/>
      </w:docPartPr>
      <w:docPartBody>
        <w:p w:rsidR="00847460" w:rsidRDefault="00847460">
          <w:pPr>
            <w:pStyle w:val="C599BAB6ADB44A34901487DF90F470D3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8F165FD8ECA54CD0923919E98B1793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932B8D-8B08-4FA3-B17E-6E36B14239D5}"/>
      </w:docPartPr>
      <w:docPartBody>
        <w:p w:rsidR="00847460" w:rsidRDefault="00847460">
          <w:pPr>
            <w:pStyle w:val="8F165FD8ECA54CD0923919E98B1793D3"/>
          </w:pPr>
          <w:r w:rsidRPr="00E82B03">
            <w:rPr>
              <w:rStyle w:val="Pladsholderteks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60"/>
    <w:rsid w:val="000132C1"/>
    <w:rsid w:val="000C550C"/>
    <w:rsid w:val="00634F95"/>
    <w:rsid w:val="0071002B"/>
    <w:rsid w:val="00726B07"/>
    <w:rsid w:val="007B0E7A"/>
    <w:rsid w:val="00847460"/>
    <w:rsid w:val="009C5D84"/>
    <w:rsid w:val="00D35757"/>
    <w:rsid w:val="00E4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E49207F903E34E30A1E3CCE4C5DC2419">
    <w:name w:val="E49207F903E34E30A1E3CCE4C5DC2419"/>
  </w:style>
  <w:style w:type="paragraph" w:customStyle="1" w:styleId="EB2E2D24A57142EC8FC6024CBA9F94AE">
    <w:name w:val="EB2E2D24A57142EC8FC6024CBA9F94AE"/>
  </w:style>
  <w:style w:type="paragraph" w:customStyle="1" w:styleId="033827A5A6E64BC4B1B822A199C95C81">
    <w:name w:val="033827A5A6E64BC4B1B822A199C95C81"/>
  </w:style>
  <w:style w:type="paragraph" w:customStyle="1" w:styleId="4FB5EBB5A124460E9B03500C0A9626E1">
    <w:name w:val="4FB5EBB5A124460E9B03500C0A9626E1"/>
  </w:style>
  <w:style w:type="paragraph" w:customStyle="1" w:styleId="38B160A1C6E1476D8222FF1FC1946C92">
    <w:name w:val="38B160A1C6E1476D8222FF1FC1946C92"/>
  </w:style>
  <w:style w:type="paragraph" w:customStyle="1" w:styleId="BCEA836BA29640799E1B02FBF9D1F728">
    <w:name w:val="BCEA836BA29640799E1B02FBF9D1F728"/>
  </w:style>
  <w:style w:type="paragraph" w:customStyle="1" w:styleId="C3B84E4F8A08456999989F6BF84EBE21">
    <w:name w:val="C3B84E4F8A08456999989F6BF84EBE21"/>
  </w:style>
  <w:style w:type="paragraph" w:customStyle="1" w:styleId="8BE4C5511BC64E3D946B4A354468618D">
    <w:name w:val="8BE4C5511BC64E3D946B4A354468618D"/>
  </w:style>
  <w:style w:type="paragraph" w:customStyle="1" w:styleId="2EB9F540CA3E44ED8BBC6A2DB929A356">
    <w:name w:val="2EB9F540CA3E44ED8BBC6A2DB929A356"/>
  </w:style>
  <w:style w:type="paragraph" w:customStyle="1" w:styleId="B74C7AF0597545C8B2592DDEB8E902F2">
    <w:name w:val="B74C7AF0597545C8B2592DDEB8E902F2"/>
  </w:style>
  <w:style w:type="paragraph" w:customStyle="1" w:styleId="5086FED42C184575AF4932A7E702AEAF">
    <w:name w:val="5086FED42C184575AF4932A7E702AEAF"/>
  </w:style>
  <w:style w:type="paragraph" w:customStyle="1" w:styleId="FC4D53E3104D47048D48C81F00238D4D">
    <w:name w:val="FC4D53E3104D47048D48C81F00238D4D"/>
  </w:style>
  <w:style w:type="paragraph" w:customStyle="1" w:styleId="F85DFCCFD6B142C6ACF6DF6191233FF9">
    <w:name w:val="F85DFCCFD6B142C6ACF6DF6191233FF9"/>
  </w:style>
  <w:style w:type="paragraph" w:customStyle="1" w:styleId="D426F38E7C264A56A33BE3A91167BA53">
    <w:name w:val="D426F38E7C264A56A33BE3A91167BA53"/>
  </w:style>
  <w:style w:type="paragraph" w:customStyle="1" w:styleId="05F7CBB71CC24FB78D1F3BA3CF4974F9">
    <w:name w:val="05F7CBB71CC24FB78D1F3BA3CF4974F9"/>
  </w:style>
  <w:style w:type="paragraph" w:customStyle="1" w:styleId="C55B0DCEDF7D47FDAF6FDC9C0EEC89D9">
    <w:name w:val="C55B0DCEDF7D47FDAF6FDC9C0EEC89D9"/>
  </w:style>
  <w:style w:type="paragraph" w:customStyle="1" w:styleId="73CD05E0B77D4CCCBFA725D6504DB4D3">
    <w:name w:val="73CD05E0B77D4CCCBFA725D6504DB4D3"/>
  </w:style>
  <w:style w:type="paragraph" w:customStyle="1" w:styleId="8761DF6F0D044795B67F6C1C831374EB">
    <w:name w:val="8761DF6F0D044795B67F6C1C831374EB"/>
  </w:style>
  <w:style w:type="paragraph" w:customStyle="1" w:styleId="128F9082BD224B1B9E289D9A5FF55E77">
    <w:name w:val="128F9082BD224B1B9E289D9A5FF55E77"/>
  </w:style>
  <w:style w:type="paragraph" w:customStyle="1" w:styleId="AD820E5CD0644D49A14EEADFE17F6F89">
    <w:name w:val="AD820E5CD0644D49A14EEADFE17F6F89"/>
  </w:style>
  <w:style w:type="paragraph" w:customStyle="1" w:styleId="C599BAB6ADB44A34901487DF90F470D3">
    <w:name w:val="C599BAB6ADB44A34901487DF90F470D3"/>
  </w:style>
  <w:style w:type="paragraph" w:customStyle="1" w:styleId="8F165FD8ECA54CD0923919E98B1793D3">
    <w:name w:val="8F165FD8ECA54CD0923919E98B1793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2F7CD-6A7D-49AB-BE24-AA0BD9E6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uppskot-til-broyting-í-løgtingslóg-2-útg-2017</Template>
  <TotalTime>0</TotalTime>
  <Pages>7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broyting í løgtingslóg</vt:lpstr>
    </vt:vector>
  </TitlesOfParts>
  <Company>Lógatænastan</Company>
  <LinksUpToDate>false</LinksUpToDate>
  <CharactersWithSpaces>11826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broyting í løgtingslóg</dc:title>
  <dc:subject>Uppskot til Løgtingslóg</dc:subject>
  <dc:creator>Jónas Tór Næs</dc:creator>
  <cp:keywords>2. útgáva - november 2017</cp:keywords>
  <dc:description/>
  <cp:lastModifiedBy>Kristvør H. Poulsen</cp:lastModifiedBy>
  <cp:revision>2</cp:revision>
  <cp:lastPrinted>2018-04-30T08:24:00Z</cp:lastPrinted>
  <dcterms:created xsi:type="dcterms:W3CDTF">2018-08-13T12:29:00Z</dcterms:created>
  <dcterms:modified xsi:type="dcterms:W3CDTF">2018-08-13T12:29:00Z</dcterms:modified>
  <cp:contentStatus>1. útgáva - mars 2016</cp:contentStatus>
</cp:coreProperties>
</file>